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27" w:rsidRDefault="00D9652D" w:rsidP="00777D27">
      <w:pPr>
        <w:pStyle w:val="Sansinterligne"/>
        <w:rPr>
          <w:noProof/>
          <w:sz w:val="16"/>
          <w:lang w:eastAsia="fr-FR"/>
        </w:rPr>
      </w:pPr>
      <w:r>
        <w:rPr>
          <w:noProof/>
          <w:sz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9.4pt;margin-top:3pt;width:314.9pt;height:34.5pt;z-index:-251649024" strokecolor="white [3212]">
            <v:textbox style="mso-next-textbox:#_x0000_s1028">
              <w:txbxContent>
                <w:p w:rsidR="00CB4020" w:rsidRPr="00FC00FC" w:rsidRDefault="00CB4020" w:rsidP="00777D27">
                  <w:pPr>
                    <w:spacing w:after="0"/>
                    <w:rPr>
                      <w:rFonts w:ascii="Kunstler Script" w:hAnsi="Kunstler Script"/>
                      <w:b/>
                      <w:sz w:val="6"/>
                      <w:szCs w:val="18"/>
                    </w:rPr>
                  </w:pPr>
                  <w:r w:rsidRPr="00FC00FC">
                    <w:rPr>
                      <w:rFonts w:ascii="Candara" w:hAnsi="Candara" w:cs="Calibri"/>
                      <w:i/>
                      <w:imprint/>
                      <w:color w:val="E36C0A"/>
                      <w:sz w:val="44"/>
                      <w:szCs w:val="68"/>
                    </w:rPr>
                    <w:t>Les Rayons de la Transparence !</w:t>
                  </w:r>
                </w:p>
                <w:p w:rsidR="00CB4020" w:rsidRDefault="00CB4020" w:rsidP="00777D27"/>
              </w:txbxContent>
            </v:textbox>
          </v:shape>
        </w:pict>
      </w:r>
      <w:r w:rsidR="00EF7659">
        <w:rPr>
          <w:noProof/>
          <w:sz w:val="16"/>
          <w:lang w:eastAsia="fr-FR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-211455</wp:posOffset>
            </wp:positionV>
            <wp:extent cx="1990725" cy="998220"/>
            <wp:effectExtent l="19050" t="0" r="9525" b="0"/>
            <wp:wrapNone/>
            <wp:docPr id="16" name="Image 10" descr="j021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j02161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82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D27" w:rsidRDefault="00777D27" w:rsidP="00777D27">
      <w:pPr>
        <w:pStyle w:val="Sansinterligne"/>
        <w:rPr>
          <w:noProof/>
          <w:sz w:val="16"/>
          <w:lang w:eastAsia="fr-FR"/>
        </w:rPr>
      </w:pPr>
    </w:p>
    <w:p w:rsidR="00777D27" w:rsidRDefault="00777D27" w:rsidP="00777D27">
      <w:pPr>
        <w:pStyle w:val="Sansinterligne"/>
        <w:rPr>
          <w:noProof/>
          <w:sz w:val="16"/>
          <w:lang w:eastAsia="fr-FR"/>
        </w:rPr>
      </w:pPr>
    </w:p>
    <w:p w:rsidR="00777D27" w:rsidRPr="007859B8" w:rsidRDefault="00777D27" w:rsidP="00777D27">
      <w:pPr>
        <w:pStyle w:val="Sansinterligne"/>
        <w:rPr>
          <w:noProof/>
          <w:sz w:val="20"/>
          <w:lang w:eastAsia="fr-FR"/>
        </w:rPr>
      </w:pPr>
    </w:p>
    <w:p w:rsidR="00777D27" w:rsidRPr="003E78B2" w:rsidRDefault="00777D27" w:rsidP="00777D27">
      <w:pPr>
        <w:pStyle w:val="Sansinterligne"/>
        <w:rPr>
          <w:noProof/>
          <w:sz w:val="2"/>
          <w:lang w:eastAsia="fr-FR"/>
        </w:rPr>
      </w:pPr>
    </w:p>
    <w:p w:rsidR="00777D27" w:rsidRPr="003E78B2" w:rsidRDefault="00777D27" w:rsidP="00777D27">
      <w:pPr>
        <w:spacing w:after="0"/>
        <w:ind w:left="2124" w:firstLine="286"/>
        <w:rPr>
          <w:rFonts w:ascii="Kunstler Script" w:hAnsi="Kunstler Script"/>
          <w:b/>
          <w:sz w:val="4"/>
          <w:szCs w:val="18"/>
        </w:rPr>
      </w:pPr>
    </w:p>
    <w:p w:rsidR="00777D27" w:rsidRDefault="00777D27" w:rsidP="00777D27">
      <w:pPr>
        <w:pStyle w:val="Sansinterligne"/>
        <w:rPr>
          <w:noProof/>
          <w:sz w:val="16"/>
          <w:lang w:eastAsia="fr-FR"/>
        </w:rPr>
      </w:pPr>
    </w:p>
    <w:p w:rsidR="00777D27" w:rsidRDefault="00D9652D" w:rsidP="00777D27">
      <w:pPr>
        <w:pStyle w:val="Sansinterligne"/>
        <w:rPr>
          <w:noProof/>
          <w:sz w:val="16"/>
          <w:lang w:eastAsia="fr-FR"/>
        </w:rPr>
      </w:pPr>
      <w:r>
        <w:rPr>
          <w:noProof/>
          <w:sz w:val="16"/>
          <w:lang w:eastAsia="fr-FR"/>
        </w:rPr>
        <w:pict>
          <v:shape id="_x0000_s1026" type="#_x0000_t202" style="position:absolute;margin-left:-1.85pt;margin-top:6.35pt;width:146.5pt;height:21.75pt;z-index:-251655168" strokecolor="white [3212]">
            <v:textbox style="mso-next-textbox:#_x0000_s1026">
              <w:txbxContent>
                <w:p w:rsidR="00CB4020" w:rsidRPr="00886C08" w:rsidRDefault="00CB4020" w:rsidP="00777D27">
                  <w:pPr>
                    <w:pStyle w:val="Sansinterligne"/>
                    <w:jc w:val="center"/>
                    <w:rPr>
                      <w:rFonts w:ascii="Candara" w:hAnsi="Candara"/>
                      <w:b/>
                      <w:caps/>
                      <w:shadow/>
                      <w:sz w:val="18"/>
                      <w:szCs w:val="27"/>
                    </w:rPr>
                  </w:pPr>
                  <w:r w:rsidRPr="00777D27">
                    <w:rPr>
                      <w:rFonts w:ascii="Candara" w:hAnsi="Candara"/>
                      <w:b/>
                      <w:caps/>
                      <w:shadow/>
                      <w:sz w:val="28"/>
                      <w:szCs w:val="27"/>
                    </w:rPr>
                    <w:t>COMITE DE PILOTAGE</w:t>
                  </w:r>
                </w:p>
              </w:txbxContent>
            </v:textbox>
          </v:shape>
        </w:pict>
      </w:r>
    </w:p>
    <w:p w:rsidR="00777D27" w:rsidRDefault="00777D27" w:rsidP="00777D27">
      <w:pPr>
        <w:pStyle w:val="Sansinterligne"/>
        <w:rPr>
          <w:sz w:val="16"/>
        </w:rPr>
      </w:pPr>
    </w:p>
    <w:p w:rsidR="00777D27" w:rsidRPr="007859B8" w:rsidRDefault="00777D27" w:rsidP="00777D27">
      <w:pPr>
        <w:pStyle w:val="Sansinterligne"/>
        <w:rPr>
          <w:sz w:val="10"/>
        </w:rPr>
      </w:pPr>
    </w:p>
    <w:p w:rsidR="00777D27" w:rsidRPr="000922BF" w:rsidRDefault="00777D27" w:rsidP="00EF7659">
      <w:pPr>
        <w:pStyle w:val="Sansinterligne"/>
      </w:pPr>
    </w:p>
    <w:p w:rsidR="00777D27" w:rsidRDefault="00777D27" w:rsidP="00777D27">
      <w:pPr>
        <w:pStyle w:val="Sansinterligne"/>
      </w:pPr>
    </w:p>
    <w:p w:rsidR="00F8553C" w:rsidRDefault="00F8553C" w:rsidP="00777D27">
      <w:pPr>
        <w:pStyle w:val="Sansinterligne"/>
      </w:pPr>
    </w:p>
    <w:p w:rsidR="003A51A1" w:rsidRDefault="00C22BD0" w:rsidP="003A51A1">
      <w:pPr>
        <w:pStyle w:val="Sansinterligne"/>
        <w:pBdr>
          <w:bottom w:val="single" w:sz="12" w:space="1" w:color="auto"/>
        </w:pBdr>
        <w:jc w:val="center"/>
        <w:rPr>
          <w:rFonts w:cs="Calibri"/>
          <w:b/>
          <w:sz w:val="28"/>
          <w:szCs w:val="26"/>
        </w:rPr>
      </w:pPr>
      <w:r>
        <w:rPr>
          <w:b/>
          <w:sz w:val="28"/>
        </w:rPr>
        <w:t>10</w:t>
      </w:r>
      <w:r w:rsidR="003A51A1" w:rsidRPr="00685838">
        <w:rPr>
          <w:b/>
          <w:sz w:val="28"/>
          <w:vertAlign w:val="superscript"/>
        </w:rPr>
        <w:t>ème</w:t>
      </w:r>
      <w:r w:rsidR="003A51A1" w:rsidRPr="00685838">
        <w:rPr>
          <w:b/>
          <w:sz w:val="28"/>
        </w:rPr>
        <w:t xml:space="preserve"> Réunion </w:t>
      </w:r>
      <w:r>
        <w:rPr>
          <w:b/>
          <w:sz w:val="28"/>
        </w:rPr>
        <w:t>extra</w:t>
      </w:r>
      <w:r w:rsidR="003A51A1" w:rsidRPr="00685838">
        <w:rPr>
          <w:b/>
          <w:sz w:val="28"/>
        </w:rPr>
        <w:t>ordinaire du Comité de pilotage,</w:t>
      </w:r>
      <w:r w:rsidR="00002816">
        <w:rPr>
          <w:b/>
          <w:sz w:val="28"/>
        </w:rPr>
        <w:t xml:space="preserve"> </w:t>
      </w:r>
      <w:r w:rsidR="003A51A1">
        <w:rPr>
          <w:b/>
          <w:sz w:val="28"/>
          <w:szCs w:val="28"/>
        </w:rPr>
        <w:t xml:space="preserve">le </w:t>
      </w:r>
      <w:r w:rsidR="0014768F">
        <w:rPr>
          <w:b/>
          <w:sz w:val="28"/>
          <w:szCs w:val="28"/>
        </w:rPr>
        <w:t xml:space="preserve">mardi </w:t>
      </w:r>
      <w:r>
        <w:rPr>
          <w:b/>
          <w:sz w:val="28"/>
          <w:szCs w:val="28"/>
        </w:rPr>
        <w:t>04</w:t>
      </w:r>
      <w:r w:rsidR="00FC0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avril</w:t>
      </w:r>
      <w:r w:rsidR="00FC00FC">
        <w:rPr>
          <w:b/>
          <w:sz w:val="28"/>
          <w:szCs w:val="28"/>
        </w:rPr>
        <w:t xml:space="preserve"> 2017</w:t>
      </w:r>
    </w:p>
    <w:p w:rsidR="003A51A1" w:rsidRPr="00E82115" w:rsidRDefault="003A51A1" w:rsidP="00EF7659">
      <w:pPr>
        <w:spacing w:after="120" w:line="240" w:lineRule="auto"/>
        <w:jc w:val="center"/>
        <w:rPr>
          <w:i/>
          <w:sz w:val="36"/>
          <w:szCs w:val="28"/>
        </w:rPr>
      </w:pPr>
      <w:r>
        <w:rPr>
          <w:i/>
          <w:sz w:val="36"/>
          <w:szCs w:val="28"/>
        </w:rPr>
        <w:t>Compte rendu</w:t>
      </w:r>
      <w:r w:rsidR="0059039F">
        <w:rPr>
          <w:i/>
          <w:sz w:val="36"/>
          <w:szCs w:val="28"/>
        </w:rPr>
        <w:t xml:space="preserve"> </w:t>
      </w:r>
    </w:p>
    <w:p w:rsidR="00F8553C" w:rsidRDefault="005870AF" w:rsidP="003658F1">
      <w:pPr>
        <w:pStyle w:val="Sansinterligne"/>
        <w:jc w:val="both"/>
        <w:rPr>
          <w:sz w:val="24"/>
        </w:rPr>
      </w:pPr>
      <w:r>
        <w:rPr>
          <w:sz w:val="24"/>
        </w:rPr>
        <w:t>Le</w:t>
      </w:r>
      <w:r w:rsidR="003A51A1">
        <w:rPr>
          <w:sz w:val="24"/>
        </w:rPr>
        <w:t xml:space="preserve"> Comité de pilotage a </w:t>
      </w:r>
      <w:r>
        <w:rPr>
          <w:sz w:val="24"/>
        </w:rPr>
        <w:t>t</w:t>
      </w:r>
      <w:r w:rsidR="003A51A1">
        <w:rPr>
          <w:sz w:val="24"/>
        </w:rPr>
        <w:t>e</w:t>
      </w:r>
      <w:r>
        <w:rPr>
          <w:sz w:val="24"/>
        </w:rPr>
        <w:t>n</w:t>
      </w:r>
      <w:r w:rsidR="003A51A1">
        <w:rPr>
          <w:sz w:val="24"/>
        </w:rPr>
        <w:t xml:space="preserve">u </w:t>
      </w:r>
      <w:r>
        <w:rPr>
          <w:sz w:val="24"/>
        </w:rPr>
        <w:t xml:space="preserve">sa </w:t>
      </w:r>
      <w:r w:rsidR="00C22BD0">
        <w:rPr>
          <w:sz w:val="24"/>
        </w:rPr>
        <w:t>dixième</w:t>
      </w:r>
      <w:r>
        <w:rPr>
          <w:sz w:val="24"/>
        </w:rPr>
        <w:t xml:space="preserve"> réunion </w:t>
      </w:r>
      <w:r w:rsidR="00C22BD0">
        <w:rPr>
          <w:sz w:val="24"/>
        </w:rPr>
        <w:t>extra</w:t>
      </w:r>
      <w:r>
        <w:rPr>
          <w:sz w:val="24"/>
        </w:rPr>
        <w:t>ordinaire</w:t>
      </w:r>
      <w:r w:rsidR="00FC00FC">
        <w:rPr>
          <w:sz w:val="24"/>
        </w:rPr>
        <w:t xml:space="preserve">, </w:t>
      </w:r>
      <w:r w:rsidR="003B52AC">
        <w:rPr>
          <w:sz w:val="24"/>
        </w:rPr>
        <w:t xml:space="preserve">le </w:t>
      </w:r>
      <w:r w:rsidR="00204B2C">
        <w:rPr>
          <w:sz w:val="24"/>
        </w:rPr>
        <w:t xml:space="preserve">mardi </w:t>
      </w:r>
      <w:r w:rsidR="00C22BD0">
        <w:rPr>
          <w:sz w:val="24"/>
        </w:rPr>
        <w:t>04 avril</w:t>
      </w:r>
      <w:r w:rsidR="00FC00FC">
        <w:rPr>
          <w:sz w:val="24"/>
        </w:rPr>
        <w:t xml:space="preserve"> 2017</w:t>
      </w:r>
      <w:r w:rsidR="003B52AC">
        <w:rPr>
          <w:sz w:val="24"/>
        </w:rPr>
        <w:t xml:space="preserve"> </w:t>
      </w:r>
      <w:r w:rsidR="0002437A">
        <w:rPr>
          <w:sz w:val="24"/>
        </w:rPr>
        <w:t>à la salle de réunion du</w:t>
      </w:r>
      <w:r w:rsidR="003B52AC">
        <w:rPr>
          <w:sz w:val="24"/>
        </w:rPr>
        <w:t xml:space="preserve"> ministère des mines et de l’énergie</w:t>
      </w:r>
      <w:r w:rsidR="00C22BD0">
        <w:rPr>
          <w:sz w:val="24"/>
        </w:rPr>
        <w:t xml:space="preserve">. </w:t>
      </w:r>
      <w:r w:rsidR="00065E71">
        <w:rPr>
          <w:sz w:val="24"/>
        </w:rPr>
        <w:t xml:space="preserve">Cette réunion organisée sur demande des membres du Comité </w:t>
      </w:r>
      <w:r w:rsidR="00C04D7B">
        <w:rPr>
          <w:sz w:val="24"/>
        </w:rPr>
        <w:t xml:space="preserve">de pilotage, à l’issue </w:t>
      </w:r>
      <w:r w:rsidR="00065E71">
        <w:rPr>
          <w:sz w:val="24"/>
        </w:rPr>
        <w:t xml:space="preserve">de l’atelier d’auto-évaluation à </w:t>
      </w:r>
      <w:proofErr w:type="spellStart"/>
      <w:r w:rsidR="00065E71">
        <w:rPr>
          <w:sz w:val="24"/>
        </w:rPr>
        <w:t>Kpalimé</w:t>
      </w:r>
      <w:proofErr w:type="spellEnd"/>
      <w:r w:rsidR="00065E71">
        <w:rPr>
          <w:sz w:val="24"/>
        </w:rPr>
        <w:t xml:space="preserve"> du 13 au 17 mars 2017</w:t>
      </w:r>
      <w:r w:rsidR="00C04D7B">
        <w:rPr>
          <w:sz w:val="24"/>
        </w:rPr>
        <w:t xml:space="preserve">, a été dirigée par le </w:t>
      </w:r>
      <w:r w:rsidR="00C04D7B">
        <w:rPr>
          <w:sz w:val="24"/>
        </w:rPr>
        <w:t xml:space="preserve">représentant du Commissariat des Douanes et Droits Indirects, Monsieur AWIKODO </w:t>
      </w:r>
      <w:proofErr w:type="spellStart"/>
      <w:r w:rsidR="00C04D7B">
        <w:rPr>
          <w:sz w:val="24"/>
        </w:rPr>
        <w:t>Tomdjao</w:t>
      </w:r>
      <w:proofErr w:type="spellEnd"/>
      <w:r w:rsidR="00C04D7B">
        <w:rPr>
          <w:sz w:val="24"/>
        </w:rPr>
        <w:t>,</w:t>
      </w:r>
      <w:r w:rsidR="00C04D7B">
        <w:rPr>
          <w:sz w:val="24"/>
        </w:rPr>
        <w:t xml:space="preserve"> </w:t>
      </w:r>
      <w:r w:rsidR="00C04D7B">
        <w:rPr>
          <w:sz w:val="24"/>
        </w:rPr>
        <w:t>membre du Comité de pilotage</w:t>
      </w:r>
      <w:r w:rsidR="00C04D7B">
        <w:rPr>
          <w:sz w:val="24"/>
        </w:rPr>
        <w:t> ; le</w:t>
      </w:r>
      <w:r w:rsidR="00C04D7B">
        <w:rPr>
          <w:sz w:val="24"/>
        </w:rPr>
        <w:t xml:space="preserve"> Président et </w:t>
      </w:r>
      <w:r w:rsidR="00C04D7B">
        <w:rPr>
          <w:sz w:val="24"/>
        </w:rPr>
        <w:t>le</w:t>
      </w:r>
      <w:r w:rsidR="00C04D7B">
        <w:rPr>
          <w:sz w:val="24"/>
        </w:rPr>
        <w:t xml:space="preserve"> Vice-président, n</w:t>
      </w:r>
      <w:r w:rsidR="00C04D7B">
        <w:rPr>
          <w:sz w:val="24"/>
        </w:rPr>
        <w:t xml:space="preserve">’étant pas </w:t>
      </w:r>
      <w:r w:rsidR="00C04D7B">
        <w:rPr>
          <w:sz w:val="24"/>
        </w:rPr>
        <w:t>disponib</w:t>
      </w:r>
      <w:r w:rsidR="00C04D7B">
        <w:rPr>
          <w:sz w:val="24"/>
        </w:rPr>
        <w:t>les selon</w:t>
      </w:r>
      <w:r w:rsidR="00C04D7B">
        <w:rPr>
          <w:sz w:val="24"/>
        </w:rPr>
        <w:t xml:space="preserve"> le Coordonnateur national</w:t>
      </w:r>
      <w:r w:rsidR="00065E71">
        <w:rPr>
          <w:sz w:val="24"/>
        </w:rPr>
        <w:t>.</w:t>
      </w:r>
    </w:p>
    <w:p w:rsidR="00FC00FC" w:rsidRDefault="00FC00FC" w:rsidP="00FC00FC">
      <w:pPr>
        <w:pStyle w:val="Sansinterligne"/>
        <w:jc w:val="both"/>
        <w:rPr>
          <w:sz w:val="24"/>
        </w:rPr>
      </w:pPr>
    </w:p>
    <w:p w:rsidR="00FC00FC" w:rsidRDefault="00C22BD0" w:rsidP="00FC00FC">
      <w:pPr>
        <w:pStyle w:val="Sansinterligne"/>
        <w:jc w:val="both"/>
        <w:rPr>
          <w:sz w:val="24"/>
        </w:rPr>
      </w:pPr>
      <w:r>
        <w:rPr>
          <w:sz w:val="24"/>
        </w:rPr>
        <w:t>Débutée</w:t>
      </w:r>
      <w:r w:rsidR="00FC00FC">
        <w:rPr>
          <w:sz w:val="24"/>
        </w:rPr>
        <w:t xml:space="preserve"> </w:t>
      </w:r>
      <w:r w:rsidR="007F75BA">
        <w:rPr>
          <w:sz w:val="24"/>
        </w:rPr>
        <w:t>à</w:t>
      </w:r>
      <w:r w:rsidR="00FC00FC">
        <w:rPr>
          <w:sz w:val="24"/>
        </w:rPr>
        <w:t xml:space="preserve"> 9 heures </w:t>
      </w:r>
      <w:r>
        <w:rPr>
          <w:sz w:val="24"/>
        </w:rPr>
        <w:t>2</w:t>
      </w:r>
      <w:r w:rsidR="00FC00FC">
        <w:rPr>
          <w:sz w:val="24"/>
        </w:rPr>
        <w:t xml:space="preserve">5 minutes par les mots de bienvenue </w:t>
      </w:r>
      <w:r w:rsidR="007F75BA">
        <w:rPr>
          <w:sz w:val="24"/>
        </w:rPr>
        <w:t>du Président</w:t>
      </w:r>
      <w:r>
        <w:rPr>
          <w:sz w:val="24"/>
        </w:rPr>
        <w:t xml:space="preserve"> de séance, la réunion a connu la présence de douze (12)</w:t>
      </w:r>
      <w:r w:rsidRPr="00C22BD0">
        <w:rPr>
          <w:sz w:val="24"/>
        </w:rPr>
        <w:t xml:space="preserve"> </w:t>
      </w:r>
      <w:r>
        <w:rPr>
          <w:sz w:val="24"/>
        </w:rPr>
        <w:t xml:space="preserve">membres du Comité de pilotage ainsi que </w:t>
      </w:r>
      <w:r w:rsidR="00C04D7B">
        <w:rPr>
          <w:sz w:val="24"/>
        </w:rPr>
        <w:t>du</w:t>
      </w:r>
      <w:r>
        <w:rPr>
          <w:sz w:val="24"/>
        </w:rPr>
        <w:t xml:space="preserve"> Coordonnateur national de l’ITIE-Togo et ses collaborateurs.</w:t>
      </w:r>
    </w:p>
    <w:p w:rsidR="00C22BD0" w:rsidRDefault="00C22BD0" w:rsidP="00FC00FC">
      <w:pPr>
        <w:pStyle w:val="Sansinterligne"/>
        <w:jc w:val="both"/>
        <w:rPr>
          <w:sz w:val="24"/>
        </w:rPr>
      </w:pPr>
    </w:p>
    <w:p w:rsidR="00FC00FC" w:rsidRDefault="00FC00FC" w:rsidP="00FC00FC">
      <w:pPr>
        <w:pStyle w:val="Sansinterligne"/>
        <w:jc w:val="both"/>
        <w:rPr>
          <w:sz w:val="24"/>
        </w:rPr>
      </w:pPr>
      <w:r>
        <w:rPr>
          <w:sz w:val="24"/>
        </w:rPr>
        <w:t xml:space="preserve">L’ordre du jour de la réunion est présenté et adopté comme suit : </w:t>
      </w:r>
    </w:p>
    <w:p w:rsidR="004B4DFC" w:rsidRPr="00C04D7B" w:rsidRDefault="004B4DFC" w:rsidP="00FC00FC">
      <w:pPr>
        <w:pStyle w:val="Sansinterligne"/>
        <w:jc w:val="both"/>
        <w:rPr>
          <w:sz w:val="6"/>
          <w:szCs w:val="6"/>
        </w:rPr>
      </w:pPr>
    </w:p>
    <w:p w:rsidR="004B4DFC" w:rsidRPr="004B4DFC" w:rsidRDefault="00C22BD0" w:rsidP="004B4DFC">
      <w:pPr>
        <w:pStyle w:val="Sansinterligne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Rapport de synthèse des travaux de l’atelier d’auto-évaluation</w:t>
      </w:r>
      <w:r w:rsidR="00C04D7B">
        <w:rPr>
          <w:sz w:val="24"/>
        </w:rPr>
        <w:t> ;</w:t>
      </w:r>
    </w:p>
    <w:p w:rsidR="004B4DFC" w:rsidRPr="004B4DFC" w:rsidRDefault="00C22BD0" w:rsidP="004B4DFC">
      <w:pPr>
        <w:pStyle w:val="Sansinterligne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Adoption du plan d’actions 2017-2019 et du budget 2017-2018</w:t>
      </w:r>
      <w:r w:rsidR="00C04D7B">
        <w:rPr>
          <w:sz w:val="24"/>
        </w:rPr>
        <w:t> ;</w:t>
      </w:r>
    </w:p>
    <w:p w:rsidR="00C22BD0" w:rsidRDefault="00C22BD0" w:rsidP="00C22BD0">
      <w:pPr>
        <w:pStyle w:val="Sansinterligne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Préparatifs de la validation du Togo</w:t>
      </w:r>
      <w:r w:rsidR="00C04D7B">
        <w:rPr>
          <w:sz w:val="24"/>
        </w:rPr>
        <w:t> ;</w:t>
      </w:r>
    </w:p>
    <w:p w:rsidR="004B4DFC" w:rsidRPr="004B4DFC" w:rsidRDefault="004B4DFC" w:rsidP="004B4DFC">
      <w:pPr>
        <w:pStyle w:val="Sansinterligne"/>
        <w:numPr>
          <w:ilvl w:val="0"/>
          <w:numId w:val="30"/>
        </w:numPr>
        <w:jc w:val="both"/>
        <w:rPr>
          <w:sz w:val="24"/>
        </w:rPr>
      </w:pPr>
      <w:r w:rsidRPr="004B4DFC">
        <w:rPr>
          <w:sz w:val="24"/>
        </w:rPr>
        <w:t>Divers.</w:t>
      </w:r>
    </w:p>
    <w:p w:rsidR="004B4DFC" w:rsidRDefault="004B4DFC" w:rsidP="004B4DFC">
      <w:pPr>
        <w:pStyle w:val="Sansinterligne"/>
        <w:jc w:val="both"/>
        <w:rPr>
          <w:sz w:val="24"/>
        </w:rPr>
      </w:pPr>
    </w:p>
    <w:p w:rsidR="004B4DFC" w:rsidRDefault="00C22BD0" w:rsidP="004B4DFC">
      <w:pPr>
        <w:pStyle w:val="Sansinterligne"/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>Rapport de synthèse des travaux de l’atelier d’auto-évalu</w:t>
      </w:r>
      <w:r w:rsidR="00065E71">
        <w:rPr>
          <w:b/>
          <w:sz w:val="24"/>
        </w:rPr>
        <w:t>a</w:t>
      </w:r>
      <w:r>
        <w:rPr>
          <w:b/>
          <w:sz w:val="24"/>
        </w:rPr>
        <w:t>tion</w:t>
      </w:r>
    </w:p>
    <w:p w:rsidR="00B0110F" w:rsidRPr="00FD4EE2" w:rsidRDefault="00B0110F" w:rsidP="00B0110F">
      <w:pPr>
        <w:pStyle w:val="Sansinterligne"/>
        <w:ind w:left="720"/>
        <w:jc w:val="both"/>
        <w:rPr>
          <w:b/>
          <w:sz w:val="24"/>
        </w:rPr>
      </w:pPr>
    </w:p>
    <w:p w:rsidR="00065E71" w:rsidRDefault="00065E71" w:rsidP="00065E71">
      <w:pPr>
        <w:pStyle w:val="Sansinterligne"/>
        <w:jc w:val="both"/>
        <w:rPr>
          <w:sz w:val="24"/>
        </w:rPr>
      </w:pPr>
      <w:r>
        <w:rPr>
          <w:sz w:val="24"/>
        </w:rPr>
        <w:t xml:space="preserve">L’atelier d’auto-évaluation a été organisé du 13 au 17 mars 2017 à </w:t>
      </w:r>
      <w:proofErr w:type="spellStart"/>
      <w:r>
        <w:rPr>
          <w:sz w:val="24"/>
        </w:rPr>
        <w:t>Kpalimé</w:t>
      </w:r>
      <w:proofErr w:type="spellEnd"/>
      <w:r>
        <w:rPr>
          <w:sz w:val="24"/>
        </w:rPr>
        <w:t xml:space="preserve"> afin de passer en revue la mise en œuvre </w:t>
      </w:r>
      <w:r w:rsidR="00B0110F">
        <w:rPr>
          <w:sz w:val="24"/>
        </w:rPr>
        <w:t xml:space="preserve">de l’ITIE au Togo </w:t>
      </w:r>
      <w:r>
        <w:rPr>
          <w:sz w:val="24"/>
        </w:rPr>
        <w:t xml:space="preserve">avant l’arrivée du validateur. A l’issue de cet atelier un rapport de synthèse </w:t>
      </w:r>
      <w:r w:rsidR="00B0110F">
        <w:rPr>
          <w:sz w:val="24"/>
        </w:rPr>
        <w:t>est</w:t>
      </w:r>
      <w:r>
        <w:rPr>
          <w:sz w:val="24"/>
        </w:rPr>
        <w:t xml:space="preserve"> élaboré pour retracer le déroulement des travaux. </w:t>
      </w:r>
      <w:r w:rsidR="00954AF1">
        <w:rPr>
          <w:sz w:val="24"/>
        </w:rPr>
        <w:t>Ainsi</w:t>
      </w:r>
      <w:r>
        <w:rPr>
          <w:sz w:val="24"/>
        </w:rPr>
        <w:t xml:space="preserve"> le Président désigné pour diriger les travaux lors de l’atelier, Monsieur </w:t>
      </w:r>
      <w:proofErr w:type="spellStart"/>
      <w:r w:rsidR="00466051">
        <w:rPr>
          <w:sz w:val="24"/>
        </w:rPr>
        <w:t>Damégare</w:t>
      </w:r>
      <w:proofErr w:type="spellEnd"/>
      <w:r w:rsidR="00466051">
        <w:rPr>
          <w:sz w:val="24"/>
        </w:rPr>
        <w:t xml:space="preserve"> </w:t>
      </w:r>
      <w:r>
        <w:rPr>
          <w:sz w:val="24"/>
        </w:rPr>
        <w:t>SOGLE</w:t>
      </w:r>
      <w:r w:rsidR="00466051">
        <w:rPr>
          <w:sz w:val="24"/>
        </w:rPr>
        <w:t>, Directeur général des mines et de la géologie, membre du Comité de pilotage,</w:t>
      </w:r>
      <w:r>
        <w:rPr>
          <w:sz w:val="24"/>
        </w:rPr>
        <w:t xml:space="preserve"> a demandé au Secrétaire de l’atelier, Monsieur </w:t>
      </w:r>
      <w:proofErr w:type="spellStart"/>
      <w:r w:rsidR="00466051">
        <w:t>Mawuvi</w:t>
      </w:r>
      <w:proofErr w:type="spellEnd"/>
      <w:r w:rsidR="00466051">
        <w:t xml:space="preserve"> </w:t>
      </w:r>
      <w:proofErr w:type="spellStart"/>
      <w:r w:rsidR="00466051">
        <w:t>Koué</w:t>
      </w:r>
      <w:proofErr w:type="spellEnd"/>
      <w:r w:rsidR="00466051">
        <w:rPr>
          <w:sz w:val="24"/>
        </w:rPr>
        <w:t xml:space="preserve"> </w:t>
      </w:r>
      <w:r>
        <w:rPr>
          <w:sz w:val="24"/>
        </w:rPr>
        <w:t>KOUEVI</w:t>
      </w:r>
      <w:r w:rsidR="00466051">
        <w:rPr>
          <w:sz w:val="24"/>
        </w:rPr>
        <w:t>, membre du Comité de pilotage, représentant de la Société Togolaise des Eaux,</w:t>
      </w:r>
      <w:r>
        <w:rPr>
          <w:sz w:val="24"/>
        </w:rPr>
        <w:t xml:space="preserve"> de présenter ledit rapport. Selon lui, l’atelier a connu la participation de 17 membres du Comité de pilotage et 08 membres du Secrétariat technique. </w:t>
      </w:r>
      <w:r w:rsidR="00954AF1">
        <w:rPr>
          <w:sz w:val="24"/>
        </w:rPr>
        <w:t xml:space="preserve">Le premier jour de l’atelier a </w:t>
      </w:r>
      <w:r w:rsidR="00466051">
        <w:rPr>
          <w:sz w:val="24"/>
        </w:rPr>
        <w:t xml:space="preserve">été </w:t>
      </w:r>
      <w:r w:rsidR="00954AF1">
        <w:rPr>
          <w:sz w:val="24"/>
        </w:rPr>
        <w:t>cons</w:t>
      </w:r>
      <w:r w:rsidR="00466051">
        <w:rPr>
          <w:sz w:val="24"/>
        </w:rPr>
        <w:t>acr</w:t>
      </w:r>
      <w:r w:rsidR="00954AF1">
        <w:rPr>
          <w:sz w:val="24"/>
        </w:rPr>
        <w:t xml:space="preserve">é à la formation des membres. Les </w:t>
      </w:r>
      <w:r>
        <w:rPr>
          <w:sz w:val="24"/>
        </w:rPr>
        <w:t xml:space="preserve">communications délivrées </w:t>
      </w:r>
      <w:r w:rsidR="00954AF1">
        <w:rPr>
          <w:sz w:val="24"/>
        </w:rPr>
        <w:t xml:space="preserve">lors de la formation </w:t>
      </w:r>
      <w:r>
        <w:rPr>
          <w:sz w:val="24"/>
        </w:rPr>
        <w:t xml:space="preserve">ont porté sur </w:t>
      </w:r>
      <w:r w:rsidR="00954AF1">
        <w:rPr>
          <w:sz w:val="24"/>
        </w:rPr>
        <w:t>le rôle du groupe multipartite, la norme ITIE 2016 comme outil de réforme (des rapports aux résultats</w:t>
      </w:r>
      <w:r w:rsidR="00B0110F">
        <w:rPr>
          <w:sz w:val="24"/>
        </w:rPr>
        <w:t>)</w:t>
      </w:r>
      <w:r w:rsidR="00954AF1">
        <w:rPr>
          <w:sz w:val="24"/>
        </w:rPr>
        <w:t>, l’appropriation de la norme ITIE 2016, la communication ITIE et le dialogue, le renouvellement des membres du groupe multipartite, le processus de validation et la présentation du récapitulatif de l’auto-évaluation de la mise en œuvre de l’ITIE au Togo.</w:t>
      </w:r>
    </w:p>
    <w:p w:rsidR="00954AF1" w:rsidRDefault="00954AF1" w:rsidP="00065E71">
      <w:pPr>
        <w:pStyle w:val="Sansinterligne"/>
        <w:jc w:val="both"/>
        <w:rPr>
          <w:sz w:val="24"/>
        </w:rPr>
      </w:pPr>
    </w:p>
    <w:p w:rsidR="00954AF1" w:rsidRDefault="00954AF1" w:rsidP="00065E71">
      <w:pPr>
        <w:pStyle w:val="Sansinterligne"/>
        <w:jc w:val="both"/>
        <w:rPr>
          <w:sz w:val="24"/>
        </w:rPr>
      </w:pPr>
      <w:r>
        <w:rPr>
          <w:sz w:val="24"/>
        </w:rPr>
        <w:t>La suite de l’atelier a porté sur la restitution des acquis de formation, la présentation du plan d’actions 2017-2019 et du budget 2017 de façon détaillée</w:t>
      </w:r>
      <w:r w:rsidR="00466051" w:rsidRPr="00466051">
        <w:rPr>
          <w:sz w:val="24"/>
        </w:rPr>
        <w:t xml:space="preserve"> </w:t>
      </w:r>
      <w:r w:rsidR="00466051">
        <w:rPr>
          <w:sz w:val="24"/>
        </w:rPr>
        <w:t>et s’est déroulée avec des travaux en commission</w:t>
      </w:r>
      <w:r>
        <w:rPr>
          <w:sz w:val="24"/>
        </w:rPr>
        <w:t xml:space="preserve">. A l’issue de l’atelier, les participants ont formulé des recommandations à l’endroit </w:t>
      </w:r>
      <w:r>
        <w:rPr>
          <w:sz w:val="24"/>
        </w:rPr>
        <w:lastRenderedPageBreak/>
        <w:t>des parties prenantes du processus, de l’organisateur de l’atelier et au partenaire financier, la Banque Africaine de Développement.</w:t>
      </w:r>
    </w:p>
    <w:p w:rsidR="00954AF1" w:rsidRDefault="00954AF1" w:rsidP="00065E71">
      <w:pPr>
        <w:pStyle w:val="Sansinterligne"/>
        <w:jc w:val="both"/>
        <w:rPr>
          <w:sz w:val="24"/>
        </w:rPr>
      </w:pPr>
    </w:p>
    <w:p w:rsidR="00954AF1" w:rsidRDefault="00466051" w:rsidP="00065E71">
      <w:pPr>
        <w:pStyle w:val="Sansinterligne"/>
        <w:jc w:val="both"/>
        <w:rPr>
          <w:sz w:val="24"/>
        </w:rPr>
      </w:pPr>
      <w:r>
        <w:rPr>
          <w:sz w:val="24"/>
        </w:rPr>
        <w:t>Le rapport de l’atelier a donné lieu à des discussions</w:t>
      </w:r>
      <w:r w:rsidR="004954E2">
        <w:rPr>
          <w:sz w:val="24"/>
        </w:rPr>
        <w:t xml:space="preserve"> </w:t>
      </w:r>
      <w:r>
        <w:rPr>
          <w:sz w:val="24"/>
        </w:rPr>
        <w:t>relatives au</w:t>
      </w:r>
      <w:r w:rsidR="004954E2">
        <w:rPr>
          <w:sz w:val="24"/>
        </w:rPr>
        <w:t xml:space="preserve"> traitement que PAMOCI, Projet d’Appui à la Mobilisation des Ressources et au Renforcement de Capacités Institutionnelles, a infligé au</w:t>
      </w:r>
      <w:r>
        <w:rPr>
          <w:sz w:val="24"/>
        </w:rPr>
        <w:t>x participants</w:t>
      </w:r>
      <w:r w:rsidR="004954E2">
        <w:rPr>
          <w:sz w:val="24"/>
        </w:rPr>
        <w:t xml:space="preserve"> de l’atelier. En effet, PAMOCI est le projet qui gère les fonds </w:t>
      </w:r>
      <w:r>
        <w:rPr>
          <w:sz w:val="24"/>
        </w:rPr>
        <w:t>d</w:t>
      </w:r>
      <w:r w:rsidR="004954E2">
        <w:rPr>
          <w:sz w:val="24"/>
        </w:rPr>
        <w:t xml:space="preserve">e la Banque Africaine mis à la disposition de l’ITIE-Togo. Les membres </w:t>
      </w:r>
      <w:r>
        <w:rPr>
          <w:sz w:val="24"/>
        </w:rPr>
        <w:t xml:space="preserve">du Comité de pilotage </w:t>
      </w:r>
      <w:r w:rsidR="004954E2">
        <w:rPr>
          <w:sz w:val="24"/>
        </w:rPr>
        <w:t>ont rele</w:t>
      </w:r>
      <w:r w:rsidR="00E3278A">
        <w:rPr>
          <w:sz w:val="24"/>
        </w:rPr>
        <w:t xml:space="preserve">vé </w:t>
      </w:r>
      <w:r>
        <w:rPr>
          <w:sz w:val="24"/>
        </w:rPr>
        <w:t>"</w:t>
      </w:r>
      <w:r w:rsidR="00E3278A">
        <w:rPr>
          <w:sz w:val="24"/>
        </w:rPr>
        <w:t xml:space="preserve">le semblant de transparence </w:t>
      </w:r>
      <w:r w:rsidR="004954E2">
        <w:rPr>
          <w:sz w:val="24"/>
        </w:rPr>
        <w:t>qui cache l’opacité dont fait</w:t>
      </w:r>
      <w:r w:rsidR="00B0110F">
        <w:rPr>
          <w:sz w:val="24"/>
        </w:rPr>
        <w:t xml:space="preserve"> preuve</w:t>
      </w:r>
      <w:r w:rsidR="004954E2">
        <w:rPr>
          <w:sz w:val="24"/>
        </w:rPr>
        <w:t xml:space="preserve"> le PAMOCI dans la prise en charge des activités de l’ITIE-Togo, le traitement dérisoire et insultant des participants, l’ombre que fait PAMOCI à l’ITIE</w:t>
      </w:r>
      <w:r>
        <w:rPr>
          <w:sz w:val="24"/>
        </w:rPr>
        <w:t>"</w:t>
      </w:r>
      <w:r w:rsidR="004954E2">
        <w:rPr>
          <w:sz w:val="24"/>
        </w:rPr>
        <w:t xml:space="preserve"> lors de</w:t>
      </w:r>
      <w:r>
        <w:rPr>
          <w:sz w:val="24"/>
        </w:rPr>
        <w:t xml:space="preserve"> l’organisation de se</w:t>
      </w:r>
      <w:r w:rsidR="004954E2">
        <w:rPr>
          <w:sz w:val="24"/>
        </w:rPr>
        <w:t>s activités.</w:t>
      </w:r>
    </w:p>
    <w:p w:rsidR="004954E2" w:rsidRDefault="004954E2" w:rsidP="00065E71">
      <w:pPr>
        <w:pStyle w:val="Sansinterligne"/>
        <w:jc w:val="both"/>
        <w:rPr>
          <w:sz w:val="24"/>
        </w:rPr>
      </w:pPr>
    </w:p>
    <w:p w:rsidR="004954E2" w:rsidRDefault="004954E2" w:rsidP="00065E71">
      <w:pPr>
        <w:pStyle w:val="Sansinterligne"/>
        <w:jc w:val="both"/>
        <w:rPr>
          <w:sz w:val="24"/>
        </w:rPr>
      </w:pPr>
      <w:r>
        <w:rPr>
          <w:sz w:val="24"/>
        </w:rPr>
        <w:t xml:space="preserve">Après avoir </w:t>
      </w:r>
      <w:r w:rsidR="00B0110F">
        <w:rPr>
          <w:sz w:val="24"/>
        </w:rPr>
        <w:t>réitéré</w:t>
      </w:r>
      <w:r>
        <w:rPr>
          <w:sz w:val="24"/>
        </w:rPr>
        <w:t xml:space="preserve"> leur vive indignation</w:t>
      </w:r>
      <w:r w:rsidR="00B0110F">
        <w:rPr>
          <w:sz w:val="24"/>
        </w:rPr>
        <w:t xml:space="preserve"> déjà exprimé lors de l’atelier</w:t>
      </w:r>
      <w:r>
        <w:rPr>
          <w:sz w:val="24"/>
        </w:rPr>
        <w:t>, les membres ont affirmé à l’unanimité qu’ils adresseront un courrier à PAMOCI pour obtenir des explications car selon eux si ces actes humiliants de PAMOCI continuent ils finiront par quitter le Comité</w:t>
      </w:r>
      <w:r w:rsidR="00466051">
        <w:rPr>
          <w:sz w:val="24"/>
        </w:rPr>
        <w:t xml:space="preserve"> de pilotage</w:t>
      </w:r>
      <w:r>
        <w:rPr>
          <w:sz w:val="24"/>
        </w:rPr>
        <w:t>.</w:t>
      </w:r>
    </w:p>
    <w:p w:rsidR="004954E2" w:rsidRDefault="004954E2" w:rsidP="00065E71">
      <w:pPr>
        <w:pStyle w:val="Sansinterligne"/>
        <w:jc w:val="both"/>
        <w:rPr>
          <w:sz w:val="24"/>
        </w:rPr>
      </w:pPr>
    </w:p>
    <w:p w:rsidR="004954E2" w:rsidRDefault="004954E2" w:rsidP="00065E71">
      <w:pPr>
        <w:pStyle w:val="Sansinterligne"/>
        <w:jc w:val="both"/>
        <w:rPr>
          <w:sz w:val="24"/>
        </w:rPr>
      </w:pPr>
      <w:r>
        <w:rPr>
          <w:sz w:val="24"/>
        </w:rPr>
        <w:t xml:space="preserve">Face </w:t>
      </w:r>
      <w:r w:rsidR="00466051">
        <w:rPr>
          <w:sz w:val="24"/>
        </w:rPr>
        <w:t>aux différentes</w:t>
      </w:r>
      <w:r>
        <w:rPr>
          <w:sz w:val="24"/>
        </w:rPr>
        <w:t xml:space="preserve"> interventions, Monsieur </w:t>
      </w:r>
      <w:proofErr w:type="spellStart"/>
      <w:r w:rsidR="008F2CB3">
        <w:rPr>
          <w:sz w:val="24"/>
        </w:rPr>
        <w:t>Affo</w:t>
      </w:r>
      <w:proofErr w:type="spellEnd"/>
      <w:r w:rsidR="008F2CB3">
        <w:rPr>
          <w:sz w:val="24"/>
        </w:rPr>
        <w:t xml:space="preserve"> </w:t>
      </w:r>
      <w:proofErr w:type="spellStart"/>
      <w:r w:rsidR="008F2CB3">
        <w:rPr>
          <w:sz w:val="24"/>
        </w:rPr>
        <w:t>Tchitchi</w:t>
      </w:r>
      <w:proofErr w:type="spellEnd"/>
      <w:r w:rsidR="008F2CB3">
        <w:rPr>
          <w:sz w:val="24"/>
        </w:rPr>
        <w:t xml:space="preserve"> </w:t>
      </w:r>
      <w:r>
        <w:rPr>
          <w:sz w:val="24"/>
        </w:rPr>
        <w:t>DEDJI</w:t>
      </w:r>
      <w:r w:rsidR="008F2CB3">
        <w:rPr>
          <w:sz w:val="24"/>
        </w:rPr>
        <w:t>,</w:t>
      </w:r>
      <w:r>
        <w:rPr>
          <w:sz w:val="24"/>
        </w:rPr>
        <w:t xml:space="preserve"> également membre du Comité de pilotage de PAMOCI</w:t>
      </w:r>
      <w:r w:rsidR="008F2CB3">
        <w:rPr>
          <w:sz w:val="24"/>
        </w:rPr>
        <w:t>,</w:t>
      </w:r>
      <w:r>
        <w:rPr>
          <w:sz w:val="24"/>
        </w:rPr>
        <w:t xml:space="preserve"> a promis </w:t>
      </w:r>
      <w:r w:rsidR="008F2CB3">
        <w:rPr>
          <w:sz w:val="24"/>
        </w:rPr>
        <w:t>en discuter avec</w:t>
      </w:r>
      <w:r>
        <w:rPr>
          <w:sz w:val="24"/>
        </w:rPr>
        <w:t xml:space="preserve"> l’équipe de gestion du PAMOCI.</w:t>
      </w:r>
    </w:p>
    <w:p w:rsidR="004954E2" w:rsidRDefault="004954E2" w:rsidP="00065E71">
      <w:pPr>
        <w:pStyle w:val="Sansinterligne"/>
        <w:jc w:val="both"/>
        <w:rPr>
          <w:sz w:val="24"/>
        </w:rPr>
      </w:pPr>
    </w:p>
    <w:p w:rsidR="004954E2" w:rsidRPr="004B4DFC" w:rsidRDefault="004954E2" w:rsidP="00065E71">
      <w:pPr>
        <w:pStyle w:val="Sansinterligne"/>
        <w:jc w:val="both"/>
        <w:rPr>
          <w:sz w:val="24"/>
        </w:rPr>
      </w:pPr>
      <w:r>
        <w:rPr>
          <w:sz w:val="24"/>
        </w:rPr>
        <w:t>Après ce</w:t>
      </w:r>
      <w:r w:rsidR="008F2CB3">
        <w:rPr>
          <w:sz w:val="24"/>
        </w:rPr>
        <w:t xml:space="preserve"> débat, </w:t>
      </w:r>
      <w:r>
        <w:rPr>
          <w:sz w:val="24"/>
        </w:rPr>
        <w:t>le rapport</w:t>
      </w:r>
      <w:r w:rsidR="008F2CB3">
        <w:rPr>
          <w:sz w:val="24"/>
        </w:rPr>
        <w:t xml:space="preserve"> de l’atelier</w:t>
      </w:r>
      <w:r>
        <w:rPr>
          <w:sz w:val="24"/>
        </w:rPr>
        <w:t xml:space="preserve"> a été adopté pag</w:t>
      </w:r>
      <w:r w:rsidR="005D0709">
        <w:rPr>
          <w:sz w:val="24"/>
        </w:rPr>
        <w:t>e par page sous réserve des amen</w:t>
      </w:r>
      <w:r>
        <w:rPr>
          <w:sz w:val="24"/>
        </w:rPr>
        <w:t>dements.</w:t>
      </w:r>
    </w:p>
    <w:p w:rsidR="00FD4EE2" w:rsidRPr="004B4DFC" w:rsidRDefault="00FD4EE2" w:rsidP="004B4DFC">
      <w:pPr>
        <w:pStyle w:val="Sansinterligne"/>
        <w:jc w:val="both"/>
        <w:rPr>
          <w:sz w:val="24"/>
        </w:rPr>
      </w:pPr>
    </w:p>
    <w:p w:rsidR="004B4DFC" w:rsidRDefault="00C22BD0" w:rsidP="004B4DFC">
      <w:pPr>
        <w:pStyle w:val="Sansinterligne"/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>Adoption du plan d’actions 2017-2019 et budget 2017-2018</w:t>
      </w:r>
    </w:p>
    <w:p w:rsidR="00C22BD0" w:rsidRDefault="00C22BD0" w:rsidP="005D0709">
      <w:pPr>
        <w:pStyle w:val="Sansinterligne"/>
        <w:jc w:val="both"/>
        <w:rPr>
          <w:b/>
          <w:sz w:val="24"/>
        </w:rPr>
      </w:pPr>
    </w:p>
    <w:p w:rsidR="005D0709" w:rsidRDefault="005D0709" w:rsidP="005D0709">
      <w:pPr>
        <w:pStyle w:val="Sansinterligne"/>
        <w:jc w:val="both"/>
        <w:rPr>
          <w:sz w:val="24"/>
        </w:rPr>
      </w:pPr>
      <w:r w:rsidRPr="005D0709">
        <w:rPr>
          <w:sz w:val="24"/>
        </w:rPr>
        <w:t>Le plan d’actions 2017-2019 et le budget 2017-2018</w:t>
      </w:r>
      <w:r>
        <w:rPr>
          <w:sz w:val="24"/>
        </w:rPr>
        <w:t xml:space="preserve"> avai</w:t>
      </w:r>
      <w:r w:rsidR="00B0110F">
        <w:rPr>
          <w:sz w:val="24"/>
        </w:rPr>
        <w:t>en</w:t>
      </w:r>
      <w:r>
        <w:rPr>
          <w:sz w:val="24"/>
        </w:rPr>
        <w:t>t déjà fait l’objet de débat l</w:t>
      </w:r>
      <w:r w:rsidR="00B0110F">
        <w:rPr>
          <w:sz w:val="24"/>
        </w:rPr>
        <w:t>o</w:t>
      </w:r>
      <w:r>
        <w:rPr>
          <w:sz w:val="24"/>
        </w:rPr>
        <w:t xml:space="preserve">rs de l’atelier d’auto-évaluation tenu à </w:t>
      </w:r>
      <w:proofErr w:type="spellStart"/>
      <w:r>
        <w:rPr>
          <w:sz w:val="24"/>
        </w:rPr>
        <w:t>Kpalimé</w:t>
      </w:r>
      <w:proofErr w:type="spellEnd"/>
      <w:r>
        <w:rPr>
          <w:sz w:val="24"/>
        </w:rPr>
        <w:t xml:space="preserve"> du 13 au 17 mars 2017. Mais sur demande des participants, ces deux documents ont été revus p</w:t>
      </w:r>
      <w:r w:rsidR="008F2CB3">
        <w:rPr>
          <w:sz w:val="24"/>
        </w:rPr>
        <w:t>ou</w:t>
      </w:r>
      <w:r>
        <w:rPr>
          <w:sz w:val="24"/>
        </w:rPr>
        <w:t>r l’intégration des observations des uns et des autres et p</w:t>
      </w:r>
      <w:r w:rsidR="008F2CB3">
        <w:rPr>
          <w:sz w:val="24"/>
        </w:rPr>
        <w:t>ou</w:t>
      </w:r>
      <w:r>
        <w:rPr>
          <w:sz w:val="24"/>
        </w:rPr>
        <w:t>r l’inscription de montants réels dont l’ITIE-Togo a besoin pour la réalisation des activités</w:t>
      </w:r>
      <w:r w:rsidR="008F2CB3">
        <w:rPr>
          <w:sz w:val="24"/>
        </w:rPr>
        <w:t>,</w:t>
      </w:r>
      <w:r>
        <w:rPr>
          <w:sz w:val="24"/>
        </w:rPr>
        <w:t xml:space="preserve"> même si ces fonds ne sont pas disponibles en totalité actuellement.</w:t>
      </w:r>
    </w:p>
    <w:p w:rsidR="005D0709" w:rsidRDefault="005D0709" w:rsidP="005D0709">
      <w:pPr>
        <w:pStyle w:val="Sansinterligne"/>
        <w:jc w:val="both"/>
        <w:rPr>
          <w:sz w:val="24"/>
        </w:rPr>
      </w:pPr>
    </w:p>
    <w:p w:rsidR="005D0709" w:rsidRDefault="005D0709" w:rsidP="005D0709">
      <w:pPr>
        <w:pStyle w:val="Sansinterligne"/>
        <w:jc w:val="both"/>
        <w:rPr>
          <w:sz w:val="24"/>
        </w:rPr>
      </w:pPr>
      <w:r>
        <w:rPr>
          <w:sz w:val="24"/>
        </w:rPr>
        <w:t>Concernant la prise en charge des membres du Comité</w:t>
      </w:r>
      <w:r w:rsidR="008F2CB3">
        <w:rPr>
          <w:sz w:val="24"/>
        </w:rPr>
        <w:t xml:space="preserve"> de pilotage</w:t>
      </w:r>
      <w:r>
        <w:rPr>
          <w:sz w:val="24"/>
        </w:rPr>
        <w:t xml:space="preserve">, </w:t>
      </w:r>
      <w:r w:rsidR="008F2CB3">
        <w:rPr>
          <w:sz w:val="24"/>
        </w:rPr>
        <w:t>ceux-ci</w:t>
      </w:r>
      <w:r>
        <w:rPr>
          <w:sz w:val="24"/>
        </w:rPr>
        <w:t xml:space="preserve"> ont souhaité qu’ils soient payés selon les anciennes </w:t>
      </w:r>
      <w:r w:rsidR="008F2CB3">
        <w:rPr>
          <w:sz w:val="24"/>
        </w:rPr>
        <w:t>pratiques qui consistaient à octroyer une enveloppe de cent quatre-vingt mille francs pour la prise en charge annuelle des membres du Comité de pilotage, en attendant de statuer pour de nouvelles dispositions</w:t>
      </w:r>
      <w:r>
        <w:rPr>
          <w:sz w:val="24"/>
        </w:rPr>
        <w:t>.</w:t>
      </w:r>
    </w:p>
    <w:p w:rsidR="005D0709" w:rsidRDefault="005D0709" w:rsidP="005D0709">
      <w:pPr>
        <w:pStyle w:val="Sansinterligne"/>
        <w:jc w:val="both"/>
        <w:rPr>
          <w:sz w:val="24"/>
        </w:rPr>
      </w:pPr>
    </w:p>
    <w:p w:rsidR="005D0709" w:rsidRPr="005D0709" w:rsidRDefault="005D0709" w:rsidP="005D0709">
      <w:pPr>
        <w:pStyle w:val="Sansinterligne"/>
        <w:jc w:val="both"/>
        <w:rPr>
          <w:sz w:val="24"/>
        </w:rPr>
      </w:pPr>
      <w:r>
        <w:rPr>
          <w:sz w:val="24"/>
        </w:rPr>
        <w:t>Le</w:t>
      </w:r>
      <w:r w:rsidR="008F2CB3">
        <w:rPr>
          <w:sz w:val="24"/>
        </w:rPr>
        <w:t xml:space="preserve"> plan d’action</w:t>
      </w:r>
      <w:r>
        <w:rPr>
          <w:sz w:val="24"/>
        </w:rPr>
        <w:t xml:space="preserve">s </w:t>
      </w:r>
      <w:r w:rsidR="008F2CB3">
        <w:rPr>
          <w:sz w:val="24"/>
        </w:rPr>
        <w:t xml:space="preserve">2017-2019 et le budget 2017-2018 </w:t>
      </w:r>
      <w:r>
        <w:rPr>
          <w:sz w:val="24"/>
        </w:rPr>
        <w:t xml:space="preserve">ont été </w:t>
      </w:r>
      <w:r w:rsidR="008F2CB3">
        <w:rPr>
          <w:sz w:val="24"/>
        </w:rPr>
        <w:t xml:space="preserve">ainsi </w:t>
      </w:r>
      <w:r>
        <w:rPr>
          <w:sz w:val="24"/>
        </w:rPr>
        <w:t>adoptés.</w:t>
      </w:r>
    </w:p>
    <w:p w:rsidR="00A64CE1" w:rsidRPr="004B4DFC" w:rsidRDefault="00A64CE1" w:rsidP="004B4DFC">
      <w:pPr>
        <w:pStyle w:val="Sansinterligne"/>
        <w:jc w:val="both"/>
        <w:rPr>
          <w:sz w:val="24"/>
        </w:rPr>
      </w:pPr>
    </w:p>
    <w:p w:rsidR="004B4DFC" w:rsidRDefault="00C22BD0" w:rsidP="00C22BD0">
      <w:pPr>
        <w:pStyle w:val="Sansinterligne"/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>Préparatifs de la validation du Togo</w:t>
      </w:r>
    </w:p>
    <w:p w:rsidR="00A64CE1" w:rsidRDefault="00A64CE1" w:rsidP="00A64CE1">
      <w:pPr>
        <w:pStyle w:val="Sansinterligne"/>
        <w:jc w:val="both"/>
        <w:rPr>
          <w:b/>
          <w:sz w:val="24"/>
        </w:rPr>
      </w:pPr>
    </w:p>
    <w:p w:rsidR="00A64CE1" w:rsidRDefault="005D0709" w:rsidP="00A64CE1">
      <w:pPr>
        <w:pStyle w:val="Sansinterligne"/>
        <w:jc w:val="both"/>
        <w:rPr>
          <w:sz w:val="24"/>
        </w:rPr>
      </w:pPr>
      <w:r w:rsidRPr="005D0709">
        <w:rPr>
          <w:sz w:val="24"/>
        </w:rPr>
        <w:t>La deuxième validation du Togo a démarré le 1</w:t>
      </w:r>
      <w:r w:rsidRPr="005D0709">
        <w:rPr>
          <w:sz w:val="24"/>
          <w:vertAlign w:val="superscript"/>
        </w:rPr>
        <w:t>er</w:t>
      </w:r>
      <w:r w:rsidRPr="005D0709">
        <w:rPr>
          <w:sz w:val="24"/>
        </w:rPr>
        <w:t xml:space="preserve"> avril 2017 </w:t>
      </w:r>
      <w:r>
        <w:rPr>
          <w:sz w:val="24"/>
        </w:rPr>
        <w:t xml:space="preserve">conformément aux recommandations du Conseil d’administration de l’ITIE. Le Coordonnateur national a informé les membres </w:t>
      </w:r>
      <w:r w:rsidR="008F2CB3">
        <w:rPr>
          <w:sz w:val="24"/>
        </w:rPr>
        <w:t xml:space="preserve">du Comité de pilotage </w:t>
      </w:r>
      <w:r>
        <w:rPr>
          <w:sz w:val="24"/>
        </w:rPr>
        <w:t>que le Secrétariat international a retenu la période du 24 au 28 avril 2017 pour effectuer une visite au Togo dans le c</w:t>
      </w:r>
      <w:r w:rsidR="00ED1363">
        <w:rPr>
          <w:sz w:val="24"/>
        </w:rPr>
        <w:t xml:space="preserve">adre de la validation et un programme a été élaboré à ce sujet. Des documents ont été collectés auprès des différentes parties prenantes et seront mis à la disposition de la mission qui sera à Lomé. Sur ce point les membres ont fait remarque que la période retenue n’est pas appropriée compte tenu de la fête d’indépendance du Togo qui a lieu la même période. Le Coordonnateur national a expliqué que le calendrier de la mission de validation est chargé jusqu’en </w:t>
      </w:r>
      <w:r w:rsidR="00ED1363" w:rsidRPr="005478C7">
        <w:rPr>
          <w:b/>
          <w:sz w:val="24"/>
        </w:rPr>
        <w:t>mai 2017</w:t>
      </w:r>
      <w:r w:rsidR="00ED1363">
        <w:rPr>
          <w:sz w:val="24"/>
        </w:rPr>
        <w:t>, toutefois il leur sera demandé de fixer de nouvelles dates.</w:t>
      </w:r>
    </w:p>
    <w:p w:rsidR="00ED1363" w:rsidRDefault="00ED1363" w:rsidP="00A64CE1">
      <w:pPr>
        <w:pStyle w:val="Sansinterligne"/>
        <w:jc w:val="both"/>
        <w:rPr>
          <w:sz w:val="24"/>
        </w:rPr>
      </w:pPr>
    </w:p>
    <w:p w:rsidR="00ED1363" w:rsidRDefault="00ED1363" w:rsidP="00A64CE1">
      <w:pPr>
        <w:pStyle w:val="Sansinterligne"/>
        <w:jc w:val="both"/>
        <w:rPr>
          <w:sz w:val="24"/>
        </w:rPr>
      </w:pPr>
      <w:r>
        <w:rPr>
          <w:sz w:val="24"/>
        </w:rPr>
        <w:lastRenderedPageBreak/>
        <w:t xml:space="preserve">Monsieur KOUEVI a voulu </w:t>
      </w:r>
      <w:r w:rsidR="00B0110F">
        <w:rPr>
          <w:sz w:val="24"/>
        </w:rPr>
        <w:t xml:space="preserve">savoir </w:t>
      </w:r>
      <w:r>
        <w:rPr>
          <w:sz w:val="24"/>
        </w:rPr>
        <w:t>si la réunion du Conseil national de supervision a pu avoir lieu telle que recommandée à l’atelier d’auto-évaluation. Le Coordonnateur national a répondu en expliquant qu’une lettre signée par le Président du Comité de pilotage a été envoyé</w:t>
      </w:r>
      <w:r w:rsidR="00B0110F">
        <w:rPr>
          <w:sz w:val="24"/>
        </w:rPr>
        <w:t>e</w:t>
      </w:r>
      <w:r>
        <w:rPr>
          <w:sz w:val="24"/>
        </w:rPr>
        <w:t xml:space="preserve"> au Président du Conseil </w:t>
      </w:r>
      <w:r w:rsidR="005478C7">
        <w:rPr>
          <w:sz w:val="24"/>
        </w:rPr>
        <w:t xml:space="preserve">national de supervision </w:t>
      </w:r>
      <w:r>
        <w:rPr>
          <w:sz w:val="24"/>
        </w:rPr>
        <w:t>à ce sujet mais le Premier Ministre ayant un emploi du temps très chargé n’a pas donné son accord pour la tenue de la réunion. Le Coordonnateur national a rassuré les membres que cette situation ne p</w:t>
      </w:r>
      <w:r w:rsidR="00E3278A">
        <w:rPr>
          <w:sz w:val="24"/>
        </w:rPr>
        <w:t xml:space="preserve">ortera pas de préjudice au Togo, </w:t>
      </w:r>
      <w:r>
        <w:rPr>
          <w:sz w:val="24"/>
        </w:rPr>
        <w:t xml:space="preserve">le nombre de réunion </w:t>
      </w:r>
      <w:r w:rsidR="00E3278A">
        <w:rPr>
          <w:sz w:val="24"/>
        </w:rPr>
        <w:t>t</w:t>
      </w:r>
      <w:r>
        <w:rPr>
          <w:sz w:val="24"/>
        </w:rPr>
        <w:t xml:space="preserve">enue par le Comité </w:t>
      </w:r>
      <w:r w:rsidR="005478C7">
        <w:rPr>
          <w:sz w:val="24"/>
        </w:rPr>
        <w:t xml:space="preserve">de pilotage </w:t>
      </w:r>
      <w:r>
        <w:rPr>
          <w:sz w:val="24"/>
        </w:rPr>
        <w:t xml:space="preserve">et les travaux effectués par </w:t>
      </w:r>
      <w:r w:rsidR="005478C7">
        <w:rPr>
          <w:sz w:val="24"/>
        </w:rPr>
        <w:t xml:space="preserve">les </w:t>
      </w:r>
      <w:r>
        <w:rPr>
          <w:sz w:val="24"/>
        </w:rPr>
        <w:t>collège</w:t>
      </w:r>
      <w:r w:rsidR="005478C7">
        <w:rPr>
          <w:sz w:val="24"/>
        </w:rPr>
        <w:t>s</w:t>
      </w:r>
      <w:r>
        <w:rPr>
          <w:sz w:val="24"/>
        </w:rPr>
        <w:t xml:space="preserve"> et en commission</w:t>
      </w:r>
      <w:r w:rsidR="005478C7">
        <w:rPr>
          <w:sz w:val="24"/>
        </w:rPr>
        <w:t>s</w:t>
      </w:r>
      <w:r w:rsidR="00E3278A">
        <w:rPr>
          <w:sz w:val="24"/>
        </w:rPr>
        <w:t xml:space="preserve"> constitue une preuve de l’engagement pour la réussite du processus</w:t>
      </w:r>
      <w:r>
        <w:rPr>
          <w:sz w:val="24"/>
        </w:rPr>
        <w:t xml:space="preserve">. Il a également rassuré que toutes les exigences seront documentées et envoyées aux membres </w:t>
      </w:r>
      <w:r w:rsidR="005478C7">
        <w:rPr>
          <w:sz w:val="24"/>
        </w:rPr>
        <w:t xml:space="preserve">du Comité </w:t>
      </w:r>
      <w:r w:rsidR="005478C7">
        <w:rPr>
          <w:sz w:val="24"/>
        </w:rPr>
        <w:t xml:space="preserve">de pilotage </w:t>
      </w:r>
      <w:r>
        <w:rPr>
          <w:sz w:val="24"/>
        </w:rPr>
        <w:t>pour observations avant leur transmission au validateur.</w:t>
      </w:r>
    </w:p>
    <w:p w:rsidR="005D0709" w:rsidRPr="005D0709" w:rsidRDefault="005D0709" w:rsidP="00A64CE1">
      <w:pPr>
        <w:pStyle w:val="Sansinterligne"/>
        <w:jc w:val="both"/>
        <w:rPr>
          <w:sz w:val="24"/>
        </w:rPr>
      </w:pPr>
    </w:p>
    <w:p w:rsidR="004B4DFC" w:rsidRDefault="004B4DFC" w:rsidP="004B4DFC">
      <w:pPr>
        <w:pStyle w:val="Sansinterligne"/>
        <w:numPr>
          <w:ilvl w:val="0"/>
          <w:numId w:val="32"/>
        </w:numPr>
        <w:jc w:val="both"/>
        <w:rPr>
          <w:b/>
          <w:sz w:val="24"/>
        </w:rPr>
      </w:pPr>
      <w:r w:rsidRPr="00352E32">
        <w:rPr>
          <w:b/>
          <w:sz w:val="24"/>
        </w:rPr>
        <w:t>Divers</w:t>
      </w:r>
    </w:p>
    <w:p w:rsidR="00B0110F" w:rsidRDefault="00B0110F" w:rsidP="00B0110F">
      <w:pPr>
        <w:pStyle w:val="Sansinterligne"/>
        <w:ind w:left="720"/>
        <w:jc w:val="both"/>
        <w:rPr>
          <w:b/>
          <w:sz w:val="24"/>
        </w:rPr>
      </w:pPr>
    </w:p>
    <w:p w:rsidR="006140AE" w:rsidRDefault="00E3278A" w:rsidP="00352E32">
      <w:pPr>
        <w:pStyle w:val="Sansinterligne"/>
        <w:jc w:val="both"/>
        <w:rPr>
          <w:sz w:val="24"/>
        </w:rPr>
      </w:pPr>
      <w:r>
        <w:rPr>
          <w:sz w:val="24"/>
        </w:rPr>
        <w:t xml:space="preserve">Dans les divers, le Chef Cellule Information et </w:t>
      </w:r>
      <w:r w:rsidR="00B0110F">
        <w:rPr>
          <w:sz w:val="24"/>
        </w:rPr>
        <w:t>C</w:t>
      </w:r>
      <w:r>
        <w:rPr>
          <w:sz w:val="24"/>
        </w:rPr>
        <w:t xml:space="preserve">ommunication a informé les membres </w:t>
      </w:r>
      <w:r w:rsidR="005478C7">
        <w:rPr>
          <w:sz w:val="24"/>
        </w:rPr>
        <w:t xml:space="preserve">du Comité de pilotage </w:t>
      </w:r>
      <w:r>
        <w:rPr>
          <w:sz w:val="24"/>
        </w:rPr>
        <w:t>que le Secrétariat technique attend l’avis de non objection de la Banque Africaine de Développement</w:t>
      </w:r>
      <w:r w:rsidR="005478C7">
        <w:rPr>
          <w:sz w:val="24"/>
        </w:rPr>
        <w:t>, depuis le mois de février 2017,</w:t>
      </w:r>
      <w:r>
        <w:rPr>
          <w:sz w:val="24"/>
        </w:rPr>
        <w:t xml:space="preserve"> pour la dissémination du rapport ITIE-Togo 2014.</w:t>
      </w:r>
      <w:r w:rsidR="005478C7">
        <w:rPr>
          <w:sz w:val="24"/>
        </w:rPr>
        <w:t xml:space="preserve"> </w:t>
      </w:r>
    </w:p>
    <w:p w:rsidR="00E3278A" w:rsidRDefault="00E3278A" w:rsidP="00352E32">
      <w:pPr>
        <w:pStyle w:val="Sansinterligne"/>
        <w:jc w:val="both"/>
        <w:rPr>
          <w:sz w:val="24"/>
        </w:rPr>
      </w:pPr>
    </w:p>
    <w:p w:rsidR="00E3278A" w:rsidRDefault="00E3278A" w:rsidP="00352E32">
      <w:pPr>
        <w:pStyle w:val="Sansinterligne"/>
        <w:jc w:val="both"/>
        <w:rPr>
          <w:sz w:val="24"/>
        </w:rPr>
      </w:pPr>
      <w:r>
        <w:rPr>
          <w:sz w:val="24"/>
        </w:rPr>
        <w:t xml:space="preserve">Le collège de la société civile au sein du Comité de pilotage a informé les membres </w:t>
      </w:r>
      <w:r w:rsidR="005478C7">
        <w:rPr>
          <w:sz w:val="24"/>
        </w:rPr>
        <w:t xml:space="preserve">du Comité de pilotage </w:t>
      </w:r>
      <w:r>
        <w:rPr>
          <w:sz w:val="24"/>
        </w:rPr>
        <w:t xml:space="preserve">qu’il a initié une séance de dissémination du rapport ITIE-Togo 2014 au sein des organisations de la société civile avec </w:t>
      </w:r>
      <w:r w:rsidR="005478C7">
        <w:rPr>
          <w:sz w:val="24"/>
        </w:rPr>
        <w:t>d</w:t>
      </w:r>
      <w:r>
        <w:rPr>
          <w:sz w:val="24"/>
        </w:rPr>
        <w:t>es fonds que l’Union Européenne a mis à la disposition de l’ONG COMINTES pour la même activité. Cette initiative du collège de la société civile a été très appréciée et applaudie par les autres membres du Comité.</w:t>
      </w:r>
    </w:p>
    <w:p w:rsidR="00E3278A" w:rsidRDefault="00E3278A" w:rsidP="00352E32">
      <w:pPr>
        <w:pStyle w:val="Sansinterligne"/>
        <w:jc w:val="both"/>
        <w:rPr>
          <w:sz w:val="24"/>
        </w:rPr>
      </w:pPr>
    </w:p>
    <w:p w:rsidR="006140AE" w:rsidRPr="00352E32" w:rsidRDefault="006140AE" w:rsidP="00352E32">
      <w:pPr>
        <w:pStyle w:val="Sansinterligne"/>
        <w:jc w:val="both"/>
        <w:rPr>
          <w:sz w:val="24"/>
        </w:rPr>
      </w:pPr>
      <w:r>
        <w:rPr>
          <w:sz w:val="24"/>
        </w:rPr>
        <w:t xml:space="preserve">Tous les points inscrits </w:t>
      </w:r>
      <w:r w:rsidR="005478C7">
        <w:rPr>
          <w:sz w:val="24"/>
        </w:rPr>
        <w:t xml:space="preserve">à l’ordre du jour </w:t>
      </w:r>
      <w:r>
        <w:rPr>
          <w:sz w:val="24"/>
        </w:rPr>
        <w:t xml:space="preserve">ayant été abordés, la réunion a </w:t>
      </w:r>
      <w:r w:rsidR="00A0670D">
        <w:rPr>
          <w:sz w:val="24"/>
        </w:rPr>
        <w:t>é</w:t>
      </w:r>
      <w:r>
        <w:rPr>
          <w:sz w:val="24"/>
        </w:rPr>
        <w:t>té clôturée à 1</w:t>
      </w:r>
      <w:r w:rsidR="00065E71">
        <w:rPr>
          <w:sz w:val="24"/>
        </w:rPr>
        <w:t>2</w:t>
      </w:r>
      <w:r>
        <w:rPr>
          <w:sz w:val="24"/>
        </w:rPr>
        <w:t xml:space="preserve"> heures</w:t>
      </w:r>
      <w:r w:rsidR="00065E71">
        <w:rPr>
          <w:sz w:val="24"/>
        </w:rPr>
        <w:t xml:space="preserve"> 30 minutes</w:t>
      </w:r>
      <w:r>
        <w:rPr>
          <w:sz w:val="24"/>
        </w:rPr>
        <w:t>.</w:t>
      </w:r>
    </w:p>
    <w:p w:rsidR="00352E32" w:rsidRDefault="00352E32" w:rsidP="00352E32">
      <w:pPr>
        <w:pStyle w:val="Sansinterligne"/>
        <w:ind w:left="720"/>
        <w:jc w:val="center"/>
        <w:rPr>
          <w:b/>
        </w:rPr>
      </w:pPr>
    </w:p>
    <w:p w:rsidR="004B4DFC" w:rsidRPr="00352E32" w:rsidRDefault="004B4DFC" w:rsidP="00352E32">
      <w:pPr>
        <w:pStyle w:val="Sansinterligne"/>
        <w:jc w:val="center"/>
        <w:rPr>
          <w:b/>
        </w:rPr>
      </w:pPr>
      <w:r w:rsidRPr="00734F9B">
        <w:rPr>
          <w:b/>
        </w:rPr>
        <w:t>Adopté à Lomé, le</w:t>
      </w:r>
    </w:p>
    <w:p w:rsidR="003A51A1" w:rsidRPr="00E82115" w:rsidRDefault="003A51A1" w:rsidP="00352E32">
      <w:pPr>
        <w:pStyle w:val="Sansinterligne"/>
        <w:jc w:val="center"/>
        <w:rPr>
          <w:i/>
        </w:rPr>
      </w:pPr>
      <w:r w:rsidRPr="00E82115">
        <w:rPr>
          <w:i/>
        </w:rPr>
        <w:t>Pour le Comité de pilotage</w:t>
      </w:r>
    </w:p>
    <w:p w:rsidR="003A51A1" w:rsidRPr="00E82115" w:rsidRDefault="003A51A1" w:rsidP="00352E32">
      <w:pPr>
        <w:pStyle w:val="Sansinterligne"/>
        <w:jc w:val="center"/>
        <w:rPr>
          <w:i/>
        </w:rPr>
      </w:pPr>
      <w:r w:rsidRPr="00E82115">
        <w:rPr>
          <w:i/>
        </w:rPr>
        <w:t xml:space="preserve">Séance </w:t>
      </w:r>
      <w:r w:rsidR="00E3278A">
        <w:rPr>
          <w:i/>
        </w:rPr>
        <w:t>extra</w:t>
      </w:r>
      <w:r w:rsidRPr="00E82115">
        <w:rPr>
          <w:i/>
        </w:rPr>
        <w:t xml:space="preserve">ordinaire du </w:t>
      </w:r>
      <w:r w:rsidR="00FC00FC">
        <w:rPr>
          <w:i/>
        </w:rPr>
        <w:t>0</w:t>
      </w:r>
      <w:r w:rsidR="00E3278A">
        <w:rPr>
          <w:i/>
        </w:rPr>
        <w:t>4</w:t>
      </w:r>
      <w:r w:rsidR="00FC00FC">
        <w:rPr>
          <w:i/>
        </w:rPr>
        <w:t xml:space="preserve"> </w:t>
      </w:r>
      <w:r w:rsidR="00E3278A">
        <w:rPr>
          <w:i/>
        </w:rPr>
        <w:t>avril</w:t>
      </w:r>
      <w:r w:rsidR="00FC00FC">
        <w:rPr>
          <w:i/>
        </w:rPr>
        <w:t xml:space="preserve"> 2017</w:t>
      </w:r>
    </w:p>
    <w:p w:rsidR="003A51A1" w:rsidRPr="0098186B" w:rsidRDefault="003A51A1" w:rsidP="003A51A1">
      <w:pPr>
        <w:pStyle w:val="Sansinterligne"/>
        <w:rPr>
          <w:sz w:val="16"/>
          <w:szCs w:val="16"/>
        </w:rPr>
      </w:pPr>
    </w:p>
    <w:p w:rsidR="003A51A1" w:rsidRDefault="003A51A1" w:rsidP="003A51A1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Le Coordonnateur national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19468A">
        <w:rPr>
          <w:rFonts w:cs="Arial"/>
          <w:sz w:val="24"/>
        </w:rPr>
        <w:t xml:space="preserve">Le </w:t>
      </w:r>
      <w:r w:rsidR="004E453B">
        <w:rPr>
          <w:rFonts w:cs="Arial"/>
          <w:sz w:val="24"/>
        </w:rPr>
        <w:t>Président</w:t>
      </w:r>
      <w:r w:rsidR="00E3278A">
        <w:rPr>
          <w:rFonts w:cs="Arial"/>
          <w:sz w:val="24"/>
        </w:rPr>
        <w:t xml:space="preserve"> de séance</w:t>
      </w:r>
    </w:p>
    <w:p w:rsidR="003A51A1" w:rsidRDefault="003A51A1" w:rsidP="003A51A1">
      <w:pPr>
        <w:pStyle w:val="Sansinterligne"/>
      </w:pPr>
    </w:p>
    <w:p w:rsidR="00E71C11" w:rsidRDefault="00E71C11" w:rsidP="003A51A1">
      <w:pPr>
        <w:pStyle w:val="Sansinterligne"/>
      </w:pPr>
    </w:p>
    <w:p w:rsidR="009701CE" w:rsidRDefault="009701CE" w:rsidP="003A51A1">
      <w:pPr>
        <w:pStyle w:val="Sansinterligne"/>
      </w:pPr>
    </w:p>
    <w:p w:rsidR="007E5B93" w:rsidRDefault="003A51A1" w:rsidP="003A51A1">
      <w:pPr>
        <w:pStyle w:val="Sansinterligne"/>
        <w:rPr>
          <w:i/>
          <w:sz w:val="28"/>
          <w:lang w:val="en-US"/>
        </w:rPr>
      </w:pPr>
      <w:r w:rsidRPr="004E453B">
        <w:rPr>
          <w:i/>
          <w:sz w:val="28"/>
          <w:lang w:val="en-US"/>
        </w:rPr>
        <w:t xml:space="preserve">Didier </w:t>
      </w:r>
      <w:proofErr w:type="spellStart"/>
      <w:r w:rsidRPr="004E453B">
        <w:rPr>
          <w:i/>
          <w:sz w:val="28"/>
          <w:lang w:val="en-US"/>
        </w:rPr>
        <w:t>Kokou</w:t>
      </w:r>
      <w:proofErr w:type="spellEnd"/>
      <w:r w:rsidRPr="004E453B">
        <w:rPr>
          <w:i/>
          <w:sz w:val="28"/>
          <w:lang w:val="en-US"/>
        </w:rPr>
        <w:t xml:space="preserve"> AGBEMADON</w:t>
      </w:r>
      <w:r w:rsidRPr="004E453B">
        <w:rPr>
          <w:i/>
          <w:sz w:val="28"/>
          <w:lang w:val="en-US"/>
        </w:rPr>
        <w:tab/>
      </w:r>
      <w:r w:rsidRPr="004E453B">
        <w:rPr>
          <w:i/>
          <w:sz w:val="28"/>
          <w:lang w:val="en-US"/>
        </w:rPr>
        <w:tab/>
      </w:r>
      <w:r w:rsidRPr="004E453B">
        <w:rPr>
          <w:i/>
          <w:sz w:val="28"/>
          <w:lang w:val="en-US"/>
        </w:rPr>
        <w:tab/>
      </w:r>
      <w:r w:rsidRPr="004E453B">
        <w:rPr>
          <w:i/>
          <w:sz w:val="28"/>
          <w:lang w:val="en-US"/>
        </w:rPr>
        <w:tab/>
      </w:r>
      <w:r w:rsidRPr="004E453B">
        <w:rPr>
          <w:i/>
          <w:sz w:val="28"/>
          <w:lang w:val="en-US"/>
        </w:rPr>
        <w:tab/>
      </w:r>
      <w:proofErr w:type="spellStart"/>
      <w:r w:rsidR="00E3278A">
        <w:rPr>
          <w:i/>
          <w:sz w:val="28"/>
          <w:lang w:val="en-US"/>
        </w:rPr>
        <w:t>Tomdjao</w:t>
      </w:r>
      <w:proofErr w:type="spellEnd"/>
      <w:r w:rsidR="00E3278A">
        <w:rPr>
          <w:i/>
          <w:sz w:val="28"/>
          <w:lang w:val="en-US"/>
        </w:rPr>
        <w:t xml:space="preserve"> AWIKODO</w:t>
      </w:r>
    </w:p>
    <w:p w:rsidR="00F3392B" w:rsidRPr="000F3B3A" w:rsidRDefault="00F3392B" w:rsidP="003A51A1">
      <w:pPr>
        <w:pStyle w:val="Sansinterligne"/>
        <w:rPr>
          <w:i/>
          <w:sz w:val="28"/>
          <w:lang w:val="en-US"/>
        </w:rPr>
      </w:pPr>
    </w:p>
    <w:p w:rsidR="00633878" w:rsidRDefault="00633878" w:rsidP="003A51A1">
      <w:pPr>
        <w:pStyle w:val="Sansinterligne"/>
        <w:rPr>
          <w:sz w:val="24"/>
          <w:lang w:val="en-US"/>
        </w:rPr>
      </w:pPr>
    </w:p>
    <w:p w:rsidR="007E5B93" w:rsidRDefault="007E5B93" w:rsidP="003A51A1">
      <w:pPr>
        <w:pStyle w:val="Sansinterligne"/>
        <w:rPr>
          <w:sz w:val="24"/>
          <w:lang w:val="en-US"/>
        </w:rPr>
      </w:pPr>
    </w:p>
    <w:p w:rsidR="00E3278A" w:rsidRDefault="00E3278A" w:rsidP="003A51A1">
      <w:pPr>
        <w:pStyle w:val="Sansinterligne"/>
        <w:rPr>
          <w:sz w:val="24"/>
          <w:lang w:val="en-US"/>
        </w:rPr>
      </w:pPr>
    </w:p>
    <w:p w:rsidR="00E3278A" w:rsidRDefault="00E3278A" w:rsidP="003A51A1">
      <w:pPr>
        <w:pStyle w:val="Sansinterligne"/>
        <w:rPr>
          <w:sz w:val="24"/>
          <w:lang w:val="en-US"/>
        </w:rPr>
      </w:pPr>
    </w:p>
    <w:p w:rsidR="00B0110F" w:rsidRDefault="00B0110F" w:rsidP="003A51A1">
      <w:pPr>
        <w:pStyle w:val="Sansinterligne"/>
        <w:rPr>
          <w:sz w:val="24"/>
          <w:lang w:val="en-US"/>
        </w:rPr>
      </w:pPr>
    </w:p>
    <w:p w:rsidR="00E3278A" w:rsidRDefault="00E3278A" w:rsidP="003A51A1">
      <w:pPr>
        <w:pStyle w:val="Sansinterligne"/>
        <w:rPr>
          <w:sz w:val="24"/>
          <w:lang w:val="en-US"/>
        </w:rPr>
      </w:pPr>
    </w:p>
    <w:p w:rsidR="00E3278A" w:rsidRDefault="00E3278A" w:rsidP="003A51A1">
      <w:pPr>
        <w:pStyle w:val="Sansinterligne"/>
        <w:rPr>
          <w:sz w:val="24"/>
          <w:lang w:val="en-US"/>
        </w:rPr>
      </w:pPr>
    </w:p>
    <w:p w:rsidR="00E3278A" w:rsidRDefault="00E3278A" w:rsidP="003A51A1">
      <w:pPr>
        <w:pStyle w:val="Sansinterligne"/>
        <w:rPr>
          <w:sz w:val="24"/>
          <w:lang w:val="en-US"/>
        </w:rPr>
      </w:pPr>
    </w:p>
    <w:p w:rsidR="00E3278A" w:rsidRDefault="00E3278A" w:rsidP="003A51A1">
      <w:pPr>
        <w:pStyle w:val="Sansinterligne"/>
        <w:rPr>
          <w:sz w:val="24"/>
          <w:lang w:val="en-US"/>
        </w:rPr>
      </w:pPr>
    </w:p>
    <w:p w:rsidR="00E3278A" w:rsidRPr="004E453B" w:rsidRDefault="00E3278A" w:rsidP="003A51A1">
      <w:pPr>
        <w:pStyle w:val="Sansinterligne"/>
        <w:rPr>
          <w:sz w:val="24"/>
          <w:lang w:val="en-US"/>
        </w:rPr>
      </w:pPr>
      <w:bookmarkStart w:id="0" w:name="_GoBack"/>
      <w:bookmarkEnd w:id="0"/>
    </w:p>
    <w:p w:rsidR="0098186B" w:rsidRPr="004E453B" w:rsidRDefault="0098186B" w:rsidP="003A51A1">
      <w:pPr>
        <w:pStyle w:val="Sansinterligne"/>
        <w:rPr>
          <w:sz w:val="16"/>
          <w:lang w:val="en-US"/>
        </w:rPr>
      </w:pPr>
    </w:p>
    <w:p w:rsidR="003A51A1" w:rsidRPr="00C04D7B" w:rsidRDefault="0098186B" w:rsidP="003A51A1">
      <w:pPr>
        <w:pStyle w:val="Sansinterligne"/>
        <w:jc w:val="center"/>
        <w:rPr>
          <w:sz w:val="2"/>
          <w:lang w:val="en-US"/>
        </w:rPr>
      </w:pPr>
      <w:r w:rsidRPr="00C04D7B">
        <w:rPr>
          <w:sz w:val="2"/>
          <w:lang w:val="en-US"/>
        </w:rPr>
        <w:t>_________________________________</w:t>
      </w:r>
      <w:r w:rsidR="003A51A1" w:rsidRPr="00C04D7B">
        <w:rPr>
          <w:sz w:val="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D27" w:rsidRPr="00400BD5" w:rsidRDefault="003A51A1" w:rsidP="00400BD5">
      <w:pPr>
        <w:pStyle w:val="Sansinterligne"/>
        <w:jc w:val="center"/>
        <w:rPr>
          <w:sz w:val="20"/>
        </w:rPr>
      </w:pPr>
      <w:r>
        <w:rPr>
          <w:sz w:val="16"/>
          <w:szCs w:val="18"/>
        </w:rPr>
        <w:t>INITIATIVE POUR LA TRANSPARENCE DANS LES INDUSTRIES EXTRACTIVES (</w:t>
      </w:r>
      <w:r w:rsidRPr="007C34F5">
        <w:rPr>
          <w:sz w:val="16"/>
          <w:szCs w:val="18"/>
        </w:rPr>
        <w:t>ITIE-TOGO</w:t>
      </w:r>
      <w:r>
        <w:rPr>
          <w:sz w:val="16"/>
          <w:szCs w:val="18"/>
        </w:rPr>
        <w:t xml:space="preserve">)- </w:t>
      </w:r>
      <w:r w:rsidRPr="007C34F5">
        <w:rPr>
          <w:sz w:val="16"/>
          <w:szCs w:val="18"/>
        </w:rPr>
        <w:t>SECRETARIAT TECHNIQUE– 4412, Boulevard</w:t>
      </w:r>
      <w:r>
        <w:rPr>
          <w:sz w:val="16"/>
          <w:szCs w:val="18"/>
        </w:rPr>
        <w:t xml:space="preserve"> Saint</w:t>
      </w:r>
      <w:r w:rsidRPr="007C34F5">
        <w:rPr>
          <w:sz w:val="16"/>
          <w:szCs w:val="18"/>
        </w:rPr>
        <w:t xml:space="preserve"> Jean-Paul II –08 BP 8288– Téléphone (228) 2226 8990 </w:t>
      </w:r>
      <w:r>
        <w:rPr>
          <w:sz w:val="16"/>
          <w:szCs w:val="18"/>
        </w:rPr>
        <w:t>–</w:t>
      </w:r>
      <w:r w:rsidRPr="00F73891">
        <w:rPr>
          <w:sz w:val="16"/>
          <w:szCs w:val="18"/>
        </w:rPr>
        <w:t xml:space="preserve">Courriel </w:t>
      </w:r>
      <w:hyperlink r:id="rId10" w:history="1">
        <w:r w:rsidRPr="00F73891">
          <w:rPr>
            <w:rStyle w:val="Lienhypertexte"/>
            <w:sz w:val="16"/>
            <w:szCs w:val="18"/>
          </w:rPr>
          <w:t>itietogo@yahoo.fr</w:t>
        </w:r>
        <w:r w:rsidRPr="009A41A0">
          <w:rPr>
            <w:rStyle w:val="Lienhypertexte"/>
            <w:sz w:val="16"/>
            <w:szCs w:val="18"/>
          </w:rPr>
          <w:t>–</w:t>
        </w:r>
      </w:hyperlink>
      <w:r>
        <w:rPr>
          <w:sz w:val="16"/>
          <w:szCs w:val="18"/>
        </w:rPr>
        <w:t xml:space="preserve">  Site Web </w:t>
      </w:r>
      <w:r w:rsidRPr="00400BD5">
        <w:rPr>
          <w:sz w:val="16"/>
          <w:szCs w:val="18"/>
        </w:rPr>
        <w:t>www.itietogo.org</w:t>
      </w:r>
    </w:p>
    <w:sectPr w:rsidR="00777D27" w:rsidRPr="00400BD5" w:rsidSect="00A87A25">
      <w:footerReference w:type="default" r:id="rId11"/>
      <w:pgSz w:w="11906" w:h="16838"/>
      <w:pgMar w:top="993" w:right="1133" w:bottom="851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2D" w:rsidRDefault="00D9652D" w:rsidP="00400BD5">
      <w:pPr>
        <w:spacing w:after="0" w:line="240" w:lineRule="auto"/>
      </w:pPr>
      <w:r>
        <w:separator/>
      </w:r>
    </w:p>
  </w:endnote>
  <w:endnote w:type="continuationSeparator" w:id="0">
    <w:p w:rsidR="00D9652D" w:rsidRDefault="00D9652D" w:rsidP="0040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67383"/>
      <w:docPartObj>
        <w:docPartGallery w:val="Page Numbers (Bottom of Page)"/>
        <w:docPartUnique/>
      </w:docPartObj>
    </w:sdtPr>
    <w:sdtEndPr/>
    <w:sdtContent>
      <w:p w:rsidR="00CB4020" w:rsidRDefault="001F7EE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4020" w:rsidRDefault="00CB40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2D" w:rsidRDefault="00D9652D" w:rsidP="00400BD5">
      <w:pPr>
        <w:spacing w:after="0" w:line="240" w:lineRule="auto"/>
      </w:pPr>
      <w:r>
        <w:separator/>
      </w:r>
    </w:p>
  </w:footnote>
  <w:footnote w:type="continuationSeparator" w:id="0">
    <w:p w:rsidR="00D9652D" w:rsidRDefault="00D9652D" w:rsidP="0040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AE9"/>
    <w:multiLevelType w:val="hybridMultilevel"/>
    <w:tmpl w:val="B796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6CA8"/>
    <w:multiLevelType w:val="hybridMultilevel"/>
    <w:tmpl w:val="2588216A"/>
    <w:lvl w:ilvl="0" w:tplc="213C4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1F0C"/>
    <w:multiLevelType w:val="hybridMultilevel"/>
    <w:tmpl w:val="92D8DB52"/>
    <w:lvl w:ilvl="0" w:tplc="95C630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7656D"/>
    <w:multiLevelType w:val="hybridMultilevel"/>
    <w:tmpl w:val="BCBC1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21F"/>
    <w:multiLevelType w:val="hybridMultilevel"/>
    <w:tmpl w:val="92C2C82C"/>
    <w:lvl w:ilvl="0" w:tplc="81004E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144E"/>
    <w:multiLevelType w:val="hybridMultilevel"/>
    <w:tmpl w:val="79263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A3EBF"/>
    <w:multiLevelType w:val="hybridMultilevel"/>
    <w:tmpl w:val="B9E2A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428E"/>
    <w:multiLevelType w:val="hybridMultilevel"/>
    <w:tmpl w:val="E4923B4A"/>
    <w:lvl w:ilvl="0" w:tplc="C85868F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1B38FD"/>
    <w:multiLevelType w:val="hybridMultilevel"/>
    <w:tmpl w:val="799E2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7A0"/>
    <w:multiLevelType w:val="hybridMultilevel"/>
    <w:tmpl w:val="6FD013D2"/>
    <w:lvl w:ilvl="0" w:tplc="8A6E00F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52253B"/>
    <w:multiLevelType w:val="hybridMultilevel"/>
    <w:tmpl w:val="E30E1478"/>
    <w:lvl w:ilvl="0" w:tplc="38742E2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44202"/>
    <w:multiLevelType w:val="hybridMultilevel"/>
    <w:tmpl w:val="D160F9BE"/>
    <w:lvl w:ilvl="0" w:tplc="706C4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1028B"/>
    <w:multiLevelType w:val="hybridMultilevel"/>
    <w:tmpl w:val="BCD0FB80"/>
    <w:lvl w:ilvl="0" w:tplc="AB102C3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34AE"/>
    <w:multiLevelType w:val="hybridMultilevel"/>
    <w:tmpl w:val="EE360D1E"/>
    <w:lvl w:ilvl="0" w:tplc="5D32D90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F90407"/>
    <w:multiLevelType w:val="hybridMultilevel"/>
    <w:tmpl w:val="0518D6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F5629"/>
    <w:multiLevelType w:val="hybridMultilevel"/>
    <w:tmpl w:val="88B6160E"/>
    <w:lvl w:ilvl="0" w:tplc="E6D036C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A37EAD"/>
    <w:multiLevelType w:val="hybridMultilevel"/>
    <w:tmpl w:val="FA2294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6F7E"/>
    <w:multiLevelType w:val="hybridMultilevel"/>
    <w:tmpl w:val="9B3CD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C09C2"/>
    <w:multiLevelType w:val="hybridMultilevel"/>
    <w:tmpl w:val="C658A22A"/>
    <w:lvl w:ilvl="0" w:tplc="526C7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62221C"/>
    <w:multiLevelType w:val="hybridMultilevel"/>
    <w:tmpl w:val="03F6568A"/>
    <w:lvl w:ilvl="0" w:tplc="7D2689E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241B4"/>
    <w:multiLevelType w:val="hybridMultilevel"/>
    <w:tmpl w:val="4EDE2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D5289"/>
    <w:multiLevelType w:val="hybridMultilevel"/>
    <w:tmpl w:val="691CE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638E7"/>
    <w:multiLevelType w:val="hybridMultilevel"/>
    <w:tmpl w:val="A5B48422"/>
    <w:lvl w:ilvl="0" w:tplc="A43880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973D1"/>
    <w:multiLevelType w:val="hybridMultilevel"/>
    <w:tmpl w:val="8F566274"/>
    <w:lvl w:ilvl="0" w:tplc="FE98A632">
      <w:start w:val="3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FE98A632">
      <w:start w:val="3"/>
      <w:numFmt w:val="bullet"/>
      <w:lvlText w:val="-"/>
      <w:lvlJc w:val="left"/>
      <w:pPr>
        <w:ind w:left="2856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BF51BA4"/>
    <w:multiLevelType w:val="hybridMultilevel"/>
    <w:tmpl w:val="EF7C095C"/>
    <w:lvl w:ilvl="0" w:tplc="AC6881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203FC"/>
    <w:multiLevelType w:val="hybridMultilevel"/>
    <w:tmpl w:val="64F80A4A"/>
    <w:lvl w:ilvl="0" w:tplc="26EC7E5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43696F"/>
    <w:multiLevelType w:val="hybridMultilevel"/>
    <w:tmpl w:val="DC702EBE"/>
    <w:lvl w:ilvl="0" w:tplc="FB94FC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D473F9"/>
    <w:multiLevelType w:val="hybridMultilevel"/>
    <w:tmpl w:val="6DD029D4"/>
    <w:lvl w:ilvl="0" w:tplc="ADDEA8D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EA276C"/>
    <w:multiLevelType w:val="hybridMultilevel"/>
    <w:tmpl w:val="61705ABA"/>
    <w:lvl w:ilvl="0" w:tplc="D64A9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E73D9"/>
    <w:multiLevelType w:val="hybridMultilevel"/>
    <w:tmpl w:val="3C32D044"/>
    <w:lvl w:ilvl="0" w:tplc="A0FA39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84AA0"/>
    <w:multiLevelType w:val="hybridMultilevel"/>
    <w:tmpl w:val="56F8F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E1533"/>
    <w:multiLevelType w:val="hybridMultilevel"/>
    <w:tmpl w:val="0C789C00"/>
    <w:lvl w:ilvl="0" w:tplc="EED62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30"/>
  </w:num>
  <w:num w:numId="7">
    <w:abstractNumId w:val="31"/>
  </w:num>
  <w:num w:numId="8">
    <w:abstractNumId w:val="28"/>
  </w:num>
  <w:num w:numId="9">
    <w:abstractNumId w:val="23"/>
  </w:num>
  <w:num w:numId="10">
    <w:abstractNumId w:val="15"/>
  </w:num>
  <w:num w:numId="11">
    <w:abstractNumId w:val="16"/>
  </w:num>
  <w:num w:numId="12">
    <w:abstractNumId w:val="22"/>
  </w:num>
  <w:num w:numId="13">
    <w:abstractNumId w:val="0"/>
  </w:num>
  <w:num w:numId="14">
    <w:abstractNumId w:val="10"/>
  </w:num>
  <w:num w:numId="15">
    <w:abstractNumId w:val="29"/>
  </w:num>
  <w:num w:numId="16">
    <w:abstractNumId w:val="21"/>
  </w:num>
  <w:num w:numId="17">
    <w:abstractNumId w:val="7"/>
  </w:num>
  <w:num w:numId="18">
    <w:abstractNumId w:val="27"/>
  </w:num>
  <w:num w:numId="19">
    <w:abstractNumId w:val="4"/>
  </w:num>
  <w:num w:numId="20">
    <w:abstractNumId w:val="18"/>
  </w:num>
  <w:num w:numId="21">
    <w:abstractNumId w:val="19"/>
  </w:num>
  <w:num w:numId="22">
    <w:abstractNumId w:val="8"/>
  </w:num>
  <w:num w:numId="23">
    <w:abstractNumId w:val="2"/>
  </w:num>
  <w:num w:numId="24">
    <w:abstractNumId w:val="20"/>
  </w:num>
  <w:num w:numId="25">
    <w:abstractNumId w:val="24"/>
  </w:num>
  <w:num w:numId="26">
    <w:abstractNumId w:val="26"/>
  </w:num>
  <w:num w:numId="27">
    <w:abstractNumId w:val="12"/>
  </w:num>
  <w:num w:numId="28">
    <w:abstractNumId w:val="11"/>
  </w:num>
  <w:num w:numId="29">
    <w:abstractNumId w:val="25"/>
  </w:num>
  <w:num w:numId="30">
    <w:abstractNumId w:val="3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27"/>
    <w:rsid w:val="00002816"/>
    <w:rsid w:val="0002437A"/>
    <w:rsid w:val="00025E25"/>
    <w:rsid w:val="00032266"/>
    <w:rsid w:val="0004040C"/>
    <w:rsid w:val="00044641"/>
    <w:rsid w:val="00051CA9"/>
    <w:rsid w:val="00057E53"/>
    <w:rsid w:val="00062412"/>
    <w:rsid w:val="00064D14"/>
    <w:rsid w:val="00065E71"/>
    <w:rsid w:val="00067BFB"/>
    <w:rsid w:val="0007373A"/>
    <w:rsid w:val="000A19B7"/>
    <w:rsid w:val="000A5C0A"/>
    <w:rsid w:val="000D7CB2"/>
    <w:rsid w:val="000E0929"/>
    <w:rsid w:val="000E10D6"/>
    <w:rsid w:val="000E47AB"/>
    <w:rsid w:val="000F3B3A"/>
    <w:rsid w:val="000F4038"/>
    <w:rsid w:val="00102EEC"/>
    <w:rsid w:val="001210D7"/>
    <w:rsid w:val="0014768F"/>
    <w:rsid w:val="00156D2D"/>
    <w:rsid w:val="0016051E"/>
    <w:rsid w:val="0017421E"/>
    <w:rsid w:val="00192509"/>
    <w:rsid w:val="00192885"/>
    <w:rsid w:val="00193EE1"/>
    <w:rsid w:val="001A2263"/>
    <w:rsid w:val="001B47ED"/>
    <w:rsid w:val="001B5CA0"/>
    <w:rsid w:val="001C7CEA"/>
    <w:rsid w:val="001D56DD"/>
    <w:rsid w:val="001D75B1"/>
    <w:rsid w:val="001F7EE4"/>
    <w:rsid w:val="00201B9E"/>
    <w:rsid w:val="00201E4A"/>
    <w:rsid w:val="00204B2C"/>
    <w:rsid w:val="0021134A"/>
    <w:rsid w:val="00242A11"/>
    <w:rsid w:val="00256084"/>
    <w:rsid w:val="00261791"/>
    <w:rsid w:val="0027130D"/>
    <w:rsid w:val="00282320"/>
    <w:rsid w:val="0028473D"/>
    <w:rsid w:val="002855B4"/>
    <w:rsid w:val="002C2515"/>
    <w:rsid w:val="002E7100"/>
    <w:rsid w:val="00307AD4"/>
    <w:rsid w:val="00317D9F"/>
    <w:rsid w:val="00327467"/>
    <w:rsid w:val="0033490C"/>
    <w:rsid w:val="0034267A"/>
    <w:rsid w:val="00352E32"/>
    <w:rsid w:val="00354E63"/>
    <w:rsid w:val="00362D0C"/>
    <w:rsid w:val="003658F1"/>
    <w:rsid w:val="003819A9"/>
    <w:rsid w:val="003A51A1"/>
    <w:rsid w:val="003B52AC"/>
    <w:rsid w:val="003D6098"/>
    <w:rsid w:val="003F1E5A"/>
    <w:rsid w:val="00400BD5"/>
    <w:rsid w:val="004075B5"/>
    <w:rsid w:val="00426D76"/>
    <w:rsid w:val="00443AEB"/>
    <w:rsid w:val="0044752B"/>
    <w:rsid w:val="004478F8"/>
    <w:rsid w:val="00450941"/>
    <w:rsid w:val="00453B2C"/>
    <w:rsid w:val="00454B0D"/>
    <w:rsid w:val="00457294"/>
    <w:rsid w:val="00465381"/>
    <w:rsid w:val="00466051"/>
    <w:rsid w:val="004954E2"/>
    <w:rsid w:val="004963E6"/>
    <w:rsid w:val="004A0D11"/>
    <w:rsid w:val="004A3A64"/>
    <w:rsid w:val="004A44E4"/>
    <w:rsid w:val="004B0406"/>
    <w:rsid w:val="004B4DFC"/>
    <w:rsid w:val="004C398A"/>
    <w:rsid w:val="004D7D32"/>
    <w:rsid w:val="004E453B"/>
    <w:rsid w:val="004E63C4"/>
    <w:rsid w:val="005100D1"/>
    <w:rsid w:val="00510519"/>
    <w:rsid w:val="00512398"/>
    <w:rsid w:val="00532102"/>
    <w:rsid w:val="00542E78"/>
    <w:rsid w:val="005454EA"/>
    <w:rsid w:val="005478C7"/>
    <w:rsid w:val="00555E03"/>
    <w:rsid w:val="00573143"/>
    <w:rsid w:val="005768FD"/>
    <w:rsid w:val="005870AF"/>
    <w:rsid w:val="005874C4"/>
    <w:rsid w:val="00587DDC"/>
    <w:rsid w:val="0059039F"/>
    <w:rsid w:val="005C3D21"/>
    <w:rsid w:val="005D0709"/>
    <w:rsid w:val="005E582E"/>
    <w:rsid w:val="00603BA0"/>
    <w:rsid w:val="006140AE"/>
    <w:rsid w:val="006145B0"/>
    <w:rsid w:val="00633878"/>
    <w:rsid w:val="00652C67"/>
    <w:rsid w:val="00660A58"/>
    <w:rsid w:val="00663095"/>
    <w:rsid w:val="006703B4"/>
    <w:rsid w:val="00673A9E"/>
    <w:rsid w:val="006864C8"/>
    <w:rsid w:val="006A0678"/>
    <w:rsid w:val="006A305F"/>
    <w:rsid w:val="006A7228"/>
    <w:rsid w:val="006B0513"/>
    <w:rsid w:val="006B263B"/>
    <w:rsid w:val="006B44D7"/>
    <w:rsid w:val="006C0638"/>
    <w:rsid w:val="006C2562"/>
    <w:rsid w:val="006D45FC"/>
    <w:rsid w:val="006D522E"/>
    <w:rsid w:val="006D60ED"/>
    <w:rsid w:val="006D6F57"/>
    <w:rsid w:val="007144CB"/>
    <w:rsid w:val="00716078"/>
    <w:rsid w:val="00716210"/>
    <w:rsid w:val="00727169"/>
    <w:rsid w:val="00743434"/>
    <w:rsid w:val="00750328"/>
    <w:rsid w:val="00752375"/>
    <w:rsid w:val="007530AD"/>
    <w:rsid w:val="00766D4E"/>
    <w:rsid w:val="00777D27"/>
    <w:rsid w:val="00782FBD"/>
    <w:rsid w:val="007A0A0F"/>
    <w:rsid w:val="007A199F"/>
    <w:rsid w:val="007A6D29"/>
    <w:rsid w:val="007B32A4"/>
    <w:rsid w:val="007C0F67"/>
    <w:rsid w:val="007C69CC"/>
    <w:rsid w:val="007E5B93"/>
    <w:rsid w:val="007F6ADB"/>
    <w:rsid w:val="007F6EA7"/>
    <w:rsid w:val="007F75BA"/>
    <w:rsid w:val="008313C0"/>
    <w:rsid w:val="00847F80"/>
    <w:rsid w:val="00852610"/>
    <w:rsid w:val="00872ABA"/>
    <w:rsid w:val="00885326"/>
    <w:rsid w:val="008A5E05"/>
    <w:rsid w:val="008D0713"/>
    <w:rsid w:val="008D3EED"/>
    <w:rsid w:val="008E4776"/>
    <w:rsid w:val="008F2CB3"/>
    <w:rsid w:val="008F75F2"/>
    <w:rsid w:val="00900313"/>
    <w:rsid w:val="00900CD0"/>
    <w:rsid w:val="00903F9E"/>
    <w:rsid w:val="00954AF1"/>
    <w:rsid w:val="0096321A"/>
    <w:rsid w:val="009701CE"/>
    <w:rsid w:val="00975EBD"/>
    <w:rsid w:val="0098186B"/>
    <w:rsid w:val="009A1AC7"/>
    <w:rsid w:val="009A5D42"/>
    <w:rsid w:val="009D6708"/>
    <w:rsid w:val="009E1FCD"/>
    <w:rsid w:val="009E292F"/>
    <w:rsid w:val="00A0670D"/>
    <w:rsid w:val="00A17CF8"/>
    <w:rsid w:val="00A318E6"/>
    <w:rsid w:val="00A352AD"/>
    <w:rsid w:val="00A4634C"/>
    <w:rsid w:val="00A52EB9"/>
    <w:rsid w:val="00A542BA"/>
    <w:rsid w:val="00A63F66"/>
    <w:rsid w:val="00A6468C"/>
    <w:rsid w:val="00A647BE"/>
    <w:rsid w:val="00A64CE1"/>
    <w:rsid w:val="00A66B7A"/>
    <w:rsid w:val="00A718EE"/>
    <w:rsid w:val="00A87A25"/>
    <w:rsid w:val="00A933FE"/>
    <w:rsid w:val="00A95F86"/>
    <w:rsid w:val="00A963F2"/>
    <w:rsid w:val="00A97716"/>
    <w:rsid w:val="00AB052F"/>
    <w:rsid w:val="00AB0E47"/>
    <w:rsid w:val="00AC0D56"/>
    <w:rsid w:val="00AF536E"/>
    <w:rsid w:val="00AF58A9"/>
    <w:rsid w:val="00B0110F"/>
    <w:rsid w:val="00B01484"/>
    <w:rsid w:val="00B22D0E"/>
    <w:rsid w:val="00B27AB6"/>
    <w:rsid w:val="00B30110"/>
    <w:rsid w:val="00B43A90"/>
    <w:rsid w:val="00B53843"/>
    <w:rsid w:val="00B617A1"/>
    <w:rsid w:val="00B75D87"/>
    <w:rsid w:val="00B929A7"/>
    <w:rsid w:val="00BA36C8"/>
    <w:rsid w:val="00BA5D1A"/>
    <w:rsid w:val="00BA7E9E"/>
    <w:rsid w:val="00BB0908"/>
    <w:rsid w:val="00BB709B"/>
    <w:rsid w:val="00BC6719"/>
    <w:rsid w:val="00BD7022"/>
    <w:rsid w:val="00BE2CDD"/>
    <w:rsid w:val="00BF5A75"/>
    <w:rsid w:val="00BF7CCE"/>
    <w:rsid w:val="00BF7F7E"/>
    <w:rsid w:val="00C04D7B"/>
    <w:rsid w:val="00C22BD0"/>
    <w:rsid w:val="00C41B11"/>
    <w:rsid w:val="00C41B9F"/>
    <w:rsid w:val="00C562CB"/>
    <w:rsid w:val="00C71F41"/>
    <w:rsid w:val="00C83776"/>
    <w:rsid w:val="00C962C0"/>
    <w:rsid w:val="00CB13EC"/>
    <w:rsid w:val="00CB4020"/>
    <w:rsid w:val="00CD15F5"/>
    <w:rsid w:val="00CD370A"/>
    <w:rsid w:val="00CE2AB1"/>
    <w:rsid w:val="00CE5B0E"/>
    <w:rsid w:val="00CE7261"/>
    <w:rsid w:val="00CF10E1"/>
    <w:rsid w:val="00CF5BF0"/>
    <w:rsid w:val="00D0273E"/>
    <w:rsid w:val="00D133EB"/>
    <w:rsid w:val="00D15507"/>
    <w:rsid w:val="00D42006"/>
    <w:rsid w:val="00D454FC"/>
    <w:rsid w:val="00D45CA4"/>
    <w:rsid w:val="00D47E17"/>
    <w:rsid w:val="00D643DC"/>
    <w:rsid w:val="00D711A8"/>
    <w:rsid w:val="00D92490"/>
    <w:rsid w:val="00D94B5D"/>
    <w:rsid w:val="00D96412"/>
    <w:rsid w:val="00D9652D"/>
    <w:rsid w:val="00DA184F"/>
    <w:rsid w:val="00DC1C28"/>
    <w:rsid w:val="00DC211E"/>
    <w:rsid w:val="00DC42F2"/>
    <w:rsid w:val="00DC517B"/>
    <w:rsid w:val="00DC5F31"/>
    <w:rsid w:val="00DD0F16"/>
    <w:rsid w:val="00DE0DB1"/>
    <w:rsid w:val="00DE360D"/>
    <w:rsid w:val="00DE7F94"/>
    <w:rsid w:val="00E02E05"/>
    <w:rsid w:val="00E2643D"/>
    <w:rsid w:val="00E26B8C"/>
    <w:rsid w:val="00E30386"/>
    <w:rsid w:val="00E3278A"/>
    <w:rsid w:val="00E357BF"/>
    <w:rsid w:val="00E578DF"/>
    <w:rsid w:val="00E62CF5"/>
    <w:rsid w:val="00E71C11"/>
    <w:rsid w:val="00E76C6F"/>
    <w:rsid w:val="00E953CB"/>
    <w:rsid w:val="00EA3D73"/>
    <w:rsid w:val="00EA47B7"/>
    <w:rsid w:val="00EA69DF"/>
    <w:rsid w:val="00EB10AD"/>
    <w:rsid w:val="00EC0E4A"/>
    <w:rsid w:val="00EC4CC5"/>
    <w:rsid w:val="00EC7BFC"/>
    <w:rsid w:val="00ED1363"/>
    <w:rsid w:val="00EF7659"/>
    <w:rsid w:val="00F11D56"/>
    <w:rsid w:val="00F1305A"/>
    <w:rsid w:val="00F143CF"/>
    <w:rsid w:val="00F15AA1"/>
    <w:rsid w:val="00F171AD"/>
    <w:rsid w:val="00F25260"/>
    <w:rsid w:val="00F26E26"/>
    <w:rsid w:val="00F3392B"/>
    <w:rsid w:val="00F40880"/>
    <w:rsid w:val="00F41BDB"/>
    <w:rsid w:val="00F51298"/>
    <w:rsid w:val="00F61574"/>
    <w:rsid w:val="00F66829"/>
    <w:rsid w:val="00F741FA"/>
    <w:rsid w:val="00F8553C"/>
    <w:rsid w:val="00F94FD6"/>
    <w:rsid w:val="00FA18DA"/>
    <w:rsid w:val="00FB5132"/>
    <w:rsid w:val="00FC00FC"/>
    <w:rsid w:val="00FD3547"/>
    <w:rsid w:val="00FD45A0"/>
    <w:rsid w:val="00FD4EE2"/>
    <w:rsid w:val="00FF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77D2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777D27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7D27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A51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B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0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B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tietogo@yahoo.fr&#821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DD29-97F9-48B4-AB24-BDFF4B53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ITIE</dc:creator>
  <cp:lastModifiedBy>ITIE</cp:lastModifiedBy>
  <cp:revision>56</cp:revision>
  <cp:lastPrinted>2016-04-01T10:40:00Z</cp:lastPrinted>
  <dcterms:created xsi:type="dcterms:W3CDTF">2016-02-15T10:47:00Z</dcterms:created>
  <dcterms:modified xsi:type="dcterms:W3CDTF">2017-04-21T11:28:00Z</dcterms:modified>
</cp:coreProperties>
</file>