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08" w:rsidRDefault="005A1A4C" w:rsidP="00886C08">
      <w:pPr>
        <w:pStyle w:val="Sansinterligne"/>
        <w:rPr>
          <w:noProof/>
          <w:sz w:val="16"/>
          <w:lang w:eastAsia="fr-FR"/>
        </w:rPr>
      </w:pPr>
      <w:r>
        <w:rPr>
          <w:noProof/>
          <w:sz w:val="16"/>
          <w:lang w:eastAsia="fr-FR"/>
        </w:rPr>
        <w:pict>
          <v:group id="_x0000_s1036" style="position:absolute;margin-left:-16.65pt;margin-top:-11.35pt;width:491.5pt;height:108.7pt;z-index:-251655168" coordorigin="1084,766" coordsize="9830,2174">
            <v:shapetype id="_x0000_t202" coordsize="21600,21600" o:spt="202" path="m,l,21600r21600,l21600,xe">
              <v:stroke joinstyle="miter"/>
              <v:path gradientshapeok="t" o:connecttype="rect"/>
            </v:shapetype>
            <v:shape id="_x0000_s1027" type="#_x0000_t202" style="position:absolute;left:1084;top:2505;width:3536;height:435" o:regroupid="2" strokecolor="white [3212]">
              <v:textbox style="mso-next-textbox:#_x0000_s1027">
                <w:txbxContent>
                  <w:p w:rsidR="00886C08" w:rsidRPr="00886C08" w:rsidRDefault="00886C08" w:rsidP="00886C08">
                    <w:pPr>
                      <w:pStyle w:val="Sansinterligne"/>
                      <w:jc w:val="center"/>
                      <w:rPr>
                        <w:rFonts w:ascii="Candara" w:hAnsi="Candara"/>
                        <w:b/>
                        <w:caps/>
                        <w:shadow/>
                        <w:sz w:val="18"/>
                        <w:szCs w:val="27"/>
                      </w:rPr>
                    </w:pPr>
                    <w:r w:rsidRPr="00886C08">
                      <w:rPr>
                        <w:rFonts w:ascii="Candara" w:hAnsi="Candara"/>
                        <w:b/>
                        <w:caps/>
                        <w:shadow/>
                        <w:sz w:val="20"/>
                        <w:szCs w:val="27"/>
                      </w:rPr>
                      <w:t>CONSEIL NATIONAL DE SUPERVISION</w:t>
                    </w:r>
                  </w:p>
                </w:txbxContent>
              </v:textbox>
            </v:shape>
            <v:group id="_x0000_s1035" style="position:absolute;left:4205;top:766;width:6709;height:1436" coordorigin="4205,766" coordsize="6709,1436">
              <v:shape id="_x0000_s1029" type="#_x0000_t202" style="position:absolute;left:4205;top:1293;width:4948;height:690" o:regroupid="3" strokecolor="white [3212]">
                <v:textbox style="mso-next-textbox:#_x0000_s1029">
                  <w:txbxContent>
                    <w:p w:rsidR="00886C08" w:rsidRPr="008C729C" w:rsidRDefault="00886C08" w:rsidP="00886C08">
                      <w:pPr>
                        <w:spacing w:after="0"/>
                        <w:rPr>
                          <w:rFonts w:ascii="Kunstler Script" w:hAnsi="Kunstler Script"/>
                          <w:b/>
                          <w:sz w:val="2"/>
                          <w:szCs w:val="18"/>
                        </w:rPr>
                      </w:pPr>
                      <w:r w:rsidRPr="008C729C">
                        <w:rPr>
                          <w:rFonts w:ascii="Candara" w:hAnsi="Candara" w:cs="Calibri"/>
                          <w:i/>
                          <w:imprint/>
                          <w:color w:val="E36C0A"/>
                          <w:sz w:val="36"/>
                          <w:szCs w:val="68"/>
                        </w:rPr>
                        <w:t>Les Rayons de la Transparence !</w:t>
                      </w:r>
                    </w:p>
                    <w:p w:rsidR="00886C08" w:rsidRDefault="00886C08" w:rsidP="00886C08"/>
                  </w:txbxContent>
                </v:textbox>
              </v:shape>
              <v:group id="_x0000_s1030" style="position:absolute;left:8851;top:766;width:2063;height:1436" coordorigin="8937,766" coordsize="2063,1436" o:regroupid="3">
                <v:shape id="_x0000_s1031" type="#_x0000_t202" style="position:absolute;left:8937;top:766;width:2063;height:306" strokecolor="white [3212]">
                  <v:textbox style="mso-next-textbox:#_x0000_s1031">
                    <w:txbxContent>
                      <w:p w:rsidR="00886C08" w:rsidRPr="007859B8" w:rsidRDefault="00886C08" w:rsidP="00886C08">
                        <w:pPr>
                          <w:rPr>
                            <w:sz w:val="20"/>
                          </w:rPr>
                        </w:pPr>
                        <w:r w:rsidRPr="007859B8">
                          <w:rPr>
                            <w:rFonts w:ascii="Candara" w:eastAsia="Arial Unicode MS" w:hAnsi="Candara" w:cs="Arial Unicode MS"/>
                            <w:b/>
                            <w:bCs/>
                            <w:shadow/>
                            <w:sz w:val="16"/>
                          </w:rPr>
                          <w:t>REPUBLIQUE</w:t>
                        </w:r>
                        <w:r w:rsidRPr="007859B8">
                          <w:rPr>
                            <w:b/>
                            <w:bCs/>
                            <w:sz w:val="12"/>
                          </w:rPr>
                          <w:t xml:space="preserve"> </w:t>
                        </w:r>
                        <w:r w:rsidRPr="007859B8">
                          <w:rPr>
                            <w:rFonts w:ascii="Candara" w:eastAsia="Arial Unicode MS" w:hAnsi="Candara" w:cs="Arial Unicode MS"/>
                            <w:b/>
                            <w:bCs/>
                            <w:shadow/>
                            <w:sz w:val="16"/>
                          </w:rPr>
                          <w:t>TOGOLAISE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523;top:1043;width:893;height:1159">
                  <v:imagedata r:id="rId6" o:title=""/>
                </v:shape>
              </v:group>
            </v:group>
          </v:group>
          <o:OLEObject Type="Embed" ProgID="CorelDRAW.Graphic.13" ShapeID="_x0000_s1032" DrawAspect="Content" ObjectID="_1478953740" r:id="rId7"/>
        </w:pict>
      </w:r>
      <w:r w:rsidR="00886C08">
        <w:rPr>
          <w:noProof/>
          <w:sz w:val="16"/>
          <w:lang w:eastAsia="fr-FR"/>
        </w:rPr>
        <w:drawing>
          <wp:anchor distT="36576" distB="36576" distL="36576" distR="36576" simplePos="0" relativeHeight="251660288" behindDoc="0" locked="0" layoutInCell="1" allowOverlap="1">
            <wp:simplePos x="0" y="0"/>
            <wp:positionH relativeFrom="column">
              <wp:posOffset>-109220</wp:posOffset>
            </wp:positionH>
            <wp:positionV relativeFrom="paragraph">
              <wp:posOffset>-59055</wp:posOffset>
            </wp:positionV>
            <wp:extent cx="1990725" cy="1000125"/>
            <wp:effectExtent l="19050" t="0" r="9525" b="0"/>
            <wp:wrapNone/>
            <wp:docPr id="15"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8" cstate="print"/>
                    <a:srcRect/>
                    <a:stretch>
                      <a:fillRect/>
                    </a:stretch>
                  </pic:blipFill>
                  <pic:spPr bwMode="auto">
                    <a:xfrm>
                      <a:off x="0" y="0"/>
                      <a:ext cx="1990725" cy="1000125"/>
                    </a:xfrm>
                    <a:prstGeom prst="rect">
                      <a:avLst/>
                    </a:prstGeom>
                    <a:noFill/>
                    <a:ln w="0" algn="in">
                      <a:noFill/>
                      <a:miter lim="800000"/>
                      <a:headEnd/>
                      <a:tailEnd/>
                    </a:ln>
                  </pic:spPr>
                </pic:pic>
              </a:graphicData>
            </a:graphic>
          </wp:anchor>
        </w:drawing>
      </w:r>
    </w:p>
    <w:p w:rsidR="00886C08" w:rsidRDefault="00886C08" w:rsidP="00886C08">
      <w:pPr>
        <w:pStyle w:val="Sansinterligne"/>
        <w:rPr>
          <w:noProof/>
          <w:sz w:val="16"/>
          <w:lang w:eastAsia="fr-FR"/>
        </w:rPr>
      </w:pPr>
    </w:p>
    <w:p w:rsidR="00886C08" w:rsidRDefault="00886C08" w:rsidP="00886C08">
      <w:pPr>
        <w:pStyle w:val="Sansinterligne"/>
        <w:rPr>
          <w:noProof/>
          <w:sz w:val="16"/>
          <w:lang w:eastAsia="fr-FR"/>
        </w:rPr>
      </w:pPr>
    </w:p>
    <w:p w:rsidR="00886C08" w:rsidRPr="007859B8" w:rsidRDefault="00886C08" w:rsidP="00886C08">
      <w:pPr>
        <w:pStyle w:val="Sansinterligne"/>
        <w:rPr>
          <w:noProof/>
          <w:sz w:val="20"/>
          <w:lang w:eastAsia="fr-FR"/>
        </w:rPr>
      </w:pPr>
    </w:p>
    <w:p w:rsidR="00886C08" w:rsidRPr="003E78B2" w:rsidRDefault="00886C08" w:rsidP="00886C08">
      <w:pPr>
        <w:pStyle w:val="Sansinterligne"/>
        <w:rPr>
          <w:noProof/>
          <w:sz w:val="2"/>
          <w:lang w:eastAsia="fr-FR"/>
        </w:rPr>
      </w:pPr>
    </w:p>
    <w:p w:rsidR="00886C08" w:rsidRPr="003E78B2" w:rsidRDefault="00886C08" w:rsidP="00886C08">
      <w:pPr>
        <w:spacing w:after="0"/>
        <w:ind w:left="2124" w:firstLine="286"/>
        <w:rPr>
          <w:rFonts w:ascii="Kunstler Script" w:hAnsi="Kunstler Script"/>
          <w:b/>
          <w:sz w:val="4"/>
          <w:szCs w:val="18"/>
        </w:rPr>
      </w:pPr>
      <w:r>
        <w:rPr>
          <w:rFonts w:ascii="Candara" w:hAnsi="Candara" w:cs="Calibri"/>
          <w:i/>
          <w:imprint/>
          <w:color w:val="E36C0A"/>
          <w:sz w:val="40"/>
          <w:szCs w:val="68"/>
        </w:rPr>
        <w:t xml:space="preserve">     </w:t>
      </w:r>
    </w:p>
    <w:p w:rsidR="00886C08" w:rsidRDefault="00886C08" w:rsidP="00886C08">
      <w:pPr>
        <w:pStyle w:val="Sansinterligne"/>
        <w:rPr>
          <w:noProof/>
          <w:sz w:val="16"/>
          <w:lang w:eastAsia="fr-FR"/>
        </w:rPr>
      </w:pPr>
    </w:p>
    <w:p w:rsidR="00886C08" w:rsidRDefault="00886C08" w:rsidP="00886C08">
      <w:pPr>
        <w:pStyle w:val="Sansinterligne"/>
        <w:rPr>
          <w:noProof/>
          <w:sz w:val="16"/>
          <w:lang w:eastAsia="fr-FR"/>
        </w:rPr>
      </w:pPr>
    </w:p>
    <w:p w:rsidR="00886C08" w:rsidRDefault="00886C08" w:rsidP="00886C08">
      <w:pPr>
        <w:pStyle w:val="Sansinterligne"/>
        <w:rPr>
          <w:sz w:val="16"/>
        </w:rPr>
      </w:pPr>
    </w:p>
    <w:p w:rsidR="00886C08" w:rsidRPr="007859B8" w:rsidRDefault="00886C08" w:rsidP="00886C08">
      <w:pPr>
        <w:pStyle w:val="Sansinterligne"/>
        <w:rPr>
          <w:sz w:val="10"/>
        </w:rPr>
      </w:pPr>
    </w:p>
    <w:p w:rsidR="00886C08" w:rsidRDefault="00886C08" w:rsidP="00886C08">
      <w:pPr>
        <w:pStyle w:val="Sansinterligne"/>
        <w:ind w:hanging="284"/>
        <w:rPr>
          <w:sz w:val="27"/>
          <w:szCs w:val="27"/>
        </w:rPr>
      </w:pPr>
    </w:p>
    <w:p w:rsidR="00C46E6F" w:rsidRPr="00027BD1" w:rsidRDefault="00C46E6F" w:rsidP="00886C08">
      <w:pPr>
        <w:pStyle w:val="Sansinterligne"/>
        <w:ind w:hanging="284"/>
        <w:rPr>
          <w:sz w:val="27"/>
          <w:szCs w:val="27"/>
        </w:rPr>
      </w:pPr>
    </w:p>
    <w:p w:rsidR="00C46E6F" w:rsidRDefault="002B2990" w:rsidP="00C46E6F">
      <w:pPr>
        <w:pBdr>
          <w:bottom w:val="single" w:sz="12" w:space="1" w:color="auto"/>
        </w:pBdr>
        <w:jc w:val="center"/>
        <w:rPr>
          <w:rFonts w:cs="Calibri"/>
          <w:b/>
          <w:sz w:val="28"/>
          <w:szCs w:val="30"/>
        </w:rPr>
      </w:pPr>
      <w:r>
        <w:rPr>
          <w:rFonts w:cs="Calibri"/>
          <w:b/>
          <w:sz w:val="28"/>
          <w:szCs w:val="30"/>
        </w:rPr>
        <w:t>Sixi</w:t>
      </w:r>
      <w:r w:rsidR="00C46E6F">
        <w:rPr>
          <w:rFonts w:cs="Calibri"/>
          <w:b/>
          <w:sz w:val="28"/>
          <w:szCs w:val="30"/>
        </w:rPr>
        <w:t xml:space="preserve">ème Réunion ordinaire du Conseil National de Supervision tenue à Lomé le </w:t>
      </w:r>
      <w:r>
        <w:rPr>
          <w:rFonts w:cs="Calibri"/>
          <w:b/>
          <w:sz w:val="28"/>
          <w:szCs w:val="30"/>
        </w:rPr>
        <w:t>lundi 17 novembre 2014</w:t>
      </w:r>
      <w:r w:rsidR="00C46E6F">
        <w:rPr>
          <w:rFonts w:cs="Calibri"/>
          <w:b/>
          <w:sz w:val="28"/>
          <w:szCs w:val="30"/>
        </w:rPr>
        <w:t xml:space="preserve"> dans la Salle de </w:t>
      </w:r>
      <w:r>
        <w:rPr>
          <w:rFonts w:cs="Calibri"/>
          <w:b/>
          <w:sz w:val="28"/>
          <w:szCs w:val="30"/>
        </w:rPr>
        <w:t>réunion du Cabinet du Premier ministre</w:t>
      </w:r>
    </w:p>
    <w:p w:rsidR="00C46E6F" w:rsidRDefault="00C46E6F" w:rsidP="00C46E6F">
      <w:pPr>
        <w:jc w:val="center"/>
        <w:rPr>
          <w:rFonts w:cs="Calibri"/>
          <w:i/>
          <w:sz w:val="32"/>
          <w:szCs w:val="32"/>
        </w:rPr>
      </w:pPr>
      <w:r>
        <w:rPr>
          <w:rFonts w:cs="Calibri"/>
          <w:i/>
          <w:sz w:val="32"/>
          <w:szCs w:val="32"/>
        </w:rPr>
        <w:t>Compte rendu</w:t>
      </w:r>
    </w:p>
    <w:p w:rsidR="002B2990" w:rsidRPr="006F75D6" w:rsidRDefault="002B2990" w:rsidP="002B2990">
      <w:pPr>
        <w:pStyle w:val="Sansinterligne"/>
        <w:jc w:val="both"/>
        <w:rPr>
          <w:sz w:val="24"/>
        </w:rPr>
      </w:pPr>
      <w:r w:rsidRPr="006F75D6">
        <w:rPr>
          <w:sz w:val="24"/>
        </w:rPr>
        <w:t>Le lundi 17 novembre 2014, le Conseil National de Supervision a tenu sa sixième réunion ordinaire dans la salle de réunion du Cabinet du Premier ministre. La réunion a été présidée par le Premier Ministre, Son Excellence Kwesi Séléagodji AHOOMEY-ZUNU, Président du Conseil National de Supervision.</w:t>
      </w:r>
    </w:p>
    <w:p w:rsidR="002B2990" w:rsidRPr="006F75D6" w:rsidRDefault="002B2990" w:rsidP="002B2990">
      <w:pPr>
        <w:pStyle w:val="Sansinterligne"/>
        <w:jc w:val="both"/>
        <w:rPr>
          <w:sz w:val="18"/>
          <w:szCs w:val="16"/>
        </w:rPr>
      </w:pPr>
    </w:p>
    <w:p w:rsidR="002B2990" w:rsidRPr="006F75D6" w:rsidRDefault="002B2990" w:rsidP="002B2990">
      <w:pPr>
        <w:pStyle w:val="Sansinterligne"/>
        <w:jc w:val="both"/>
        <w:rPr>
          <w:sz w:val="24"/>
        </w:rPr>
      </w:pPr>
      <w:r w:rsidRPr="006F75D6">
        <w:rPr>
          <w:sz w:val="24"/>
        </w:rPr>
        <w:t>Etaient présents à cette réunion, douze membres du Conseil National de Supervision. Le Secrétariat était assuré par le Coordonnateur National assisté de ses collaborateurs. Le Représentant Résident de la Banque Africaine de Développement, Monsieur Serge Marie N’GUESSAN, y a pris part.</w:t>
      </w:r>
    </w:p>
    <w:p w:rsidR="002B2990" w:rsidRPr="006F75D6" w:rsidRDefault="002B2990" w:rsidP="002B2990">
      <w:pPr>
        <w:pStyle w:val="Sansinterligne"/>
        <w:jc w:val="both"/>
        <w:rPr>
          <w:sz w:val="24"/>
        </w:rPr>
      </w:pPr>
    </w:p>
    <w:p w:rsidR="002B2990" w:rsidRPr="006F75D6" w:rsidRDefault="002B2990" w:rsidP="002B2990">
      <w:pPr>
        <w:pStyle w:val="Sansinterligne"/>
        <w:jc w:val="both"/>
        <w:rPr>
          <w:sz w:val="24"/>
        </w:rPr>
      </w:pPr>
      <w:r w:rsidRPr="006F75D6">
        <w:rPr>
          <w:sz w:val="24"/>
        </w:rPr>
        <w:t>Le Président du Conseil a ouvert la réunion à 10 heures 40 minutes par un mot introductif qui a porté sur le</w:t>
      </w:r>
      <w:r w:rsidR="001A6DDB" w:rsidRPr="006F75D6">
        <w:rPr>
          <w:sz w:val="24"/>
        </w:rPr>
        <w:t xml:space="preserve"> différend né de la revue a posteriori</w:t>
      </w:r>
      <w:r w:rsidRPr="006F75D6">
        <w:rPr>
          <w:sz w:val="24"/>
        </w:rPr>
        <w:t xml:space="preserve"> entre le Secrétariat technique de l’ITIE-Togo et la Banque mondiale d’une part et </w:t>
      </w:r>
      <w:r w:rsidR="001A6DDB" w:rsidRPr="006F75D6">
        <w:rPr>
          <w:sz w:val="24"/>
        </w:rPr>
        <w:t xml:space="preserve">les conflits de personnes existant </w:t>
      </w:r>
      <w:r w:rsidRPr="006F75D6">
        <w:rPr>
          <w:sz w:val="24"/>
        </w:rPr>
        <w:t xml:space="preserve">entre le Secrétariat technique et le Comité de pilotage d’autre part. Le Premier ministre a tenu à faire un briefing aux membres sur ce qui se passe. Il a mis l’accent sur le fait </w:t>
      </w:r>
      <w:r w:rsidR="00CC5D42" w:rsidRPr="006F75D6">
        <w:rPr>
          <w:sz w:val="24"/>
        </w:rPr>
        <w:t>que le processus ITIE doit être au dessus de tout conflit car c’est un processus qui est réalisé non pas pour plaire aux partenaires techniques et financiers mais pour le développement du pays. Et donc l’instrumentalisation du processus  pour créer des conflit</w:t>
      </w:r>
      <w:r w:rsidR="001A6DDB" w:rsidRPr="006F75D6">
        <w:rPr>
          <w:sz w:val="24"/>
        </w:rPr>
        <w:t xml:space="preserve">s entre les différents acteurs </w:t>
      </w:r>
      <w:r w:rsidR="00CC5D42" w:rsidRPr="006F75D6">
        <w:rPr>
          <w:sz w:val="24"/>
        </w:rPr>
        <w:t xml:space="preserve">est </w:t>
      </w:r>
      <w:r w:rsidR="001A6DDB" w:rsidRPr="006F75D6">
        <w:rPr>
          <w:sz w:val="24"/>
        </w:rPr>
        <w:t>inadmissible</w:t>
      </w:r>
      <w:r w:rsidR="00CC5D42" w:rsidRPr="006F75D6">
        <w:rPr>
          <w:sz w:val="24"/>
        </w:rPr>
        <w:t xml:space="preserve">. Il a aussi rappelé que le Premier ministre a le droit de convoquer n’importe quel département ministériel en réunion peu importe la loi ou le décret de création de ce département car tous les dossiers de tout ministère </w:t>
      </w:r>
      <w:r w:rsidR="00164BF2" w:rsidRPr="006F75D6">
        <w:rPr>
          <w:sz w:val="24"/>
        </w:rPr>
        <w:t xml:space="preserve">sont les </w:t>
      </w:r>
      <w:r w:rsidR="00CC5D42" w:rsidRPr="006F75D6">
        <w:rPr>
          <w:sz w:val="24"/>
        </w:rPr>
        <w:t>dossier</w:t>
      </w:r>
      <w:r w:rsidR="00164BF2" w:rsidRPr="006F75D6">
        <w:rPr>
          <w:sz w:val="24"/>
        </w:rPr>
        <w:t>s</w:t>
      </w:r>
      <w:r w:rsidR="00CC5D42" w:rsidRPr="006F75D6">
        <w:rPr>
          <w:sz w:val="24"/>
        </w:rPr>
        <w:t xml:space="preserve"> de la Primature.</w:t>
      </w:r>
    </w:p>
    <w:p w:rsidR="00C1492D" w:rsidRPr="006F75D6" w:rsidRDefault="00C1492D" w:rsidP="002B2990">
      <w:pPr>
        <w:pStyle w:val="Sansinterligne"/>
        <w:jc w:val="both"/>
        <w:rPr>
          <w:sz w:val="24"/>
        </w:rPr>
      </w:pPr>
    </w:p>
    <w:p w:rsidR="00C1492D" w:rsidRPr="006F75D6" w:rsidRDefault="001A6DDB" w:rsidP="002B2990">
      <w:pPr>
        <w:pStyle w:val="Sansinterligne"/>
        <w:jc w:val="both"/>
        <w:rPr>
          <w:sz w:val="24"/>
        </w:rPr>
      </w:pPr>
      <w:r w:rsidRPr="006F75D6">
        <w:rPr>
          <w:sz w:val="24"/>
        </w:rPr>
        <w:t>Pour finir, le Premier ministre a</w:t>
      </w:r>
      <w:r w:rsidR="00C1492D" w:rsidRPr="006F75D6">
        <w:rPr>
          <w:sz w:val="24"/>
        </w:rPr>
        <w:t xml:space="preserve"> ra</w:t>
      </w:r>
      <w:r w:rsidRPr="006F75D6">
        <w:rPr>
          <w:sz w:val="24"/>
        </w:rPr>
        <w:t>ssur</w:t>
      </w:r>
      <w:r w:rsidR="00C1492D" w:rsidRPr="006F75D6">
        <w:rPr>
          <w:sz w:val="24"/>
        </w:rPr>
        <w:t>é que toutes les mesures seront prise</w:t>
      </w:r>
      <w:r w:rsidR="00164BF2" w:rsidRPr="006F75D6">
        <w:rPr>
          <w:sz w:val="24"/>
        </w:rPr>
        <w:t>s</w:t>
      </w:r>
      <w:r w:rsidR="00C1492D" w:rsidRPr="006F75D6">
        <w:rPr>
          <w:sz w:val="24"/>
        </w:rPr>
        <w:t xml:space="preserve"> pour que les recommandations formulées par la Banque mondiale concernant la revue a posteriori effectué</w:t>
      </w:r>
      <w:r w:rsidR="00954F32">
        <w:rPr>
          <w:sz w:val="24"/>
        </w:rPr>
        <w:t>e</w:t>
      </w:r>
      <w:r w:rsidR="00C1492D" w:rsidRPr="006F75D6">
        <w:rPr>
          <w:sz w:val="24"/>
        </w:rPr>
        <w:t xml:space="preserve"> sur les marchés passés par l’ITIE-Togo entre le 1</w:t>
      </w:r>
      <w:r w:rsidR="00C1492D" w:rsidRPr="006F75D6">
        <w:rPr>
          <w:sz w:val="24"/>
          <w:vertAlign w:val="superscript"/>
        </w:rPr>
        <w:t>er</w:t>
      </w:r>
      <w:r w:rsidR="00C1492D" w:rsidRPr="006F75D6">
        <w:rPr>
          <w:sz w:val="24"/>
        </w:rPr>
        <w:t xml:space="preserve"> février 2013 et le 28 février 2013</w:t>
      </w:r>
      <w:r w:rsidRPr="006F75D6">
        <w:rPr>
          <w:sz w:val="24"/>
        </w:rPr>
        <w:t xml:space="preserve"> so</w:t>
      </w:r>
      <w:r w:rsidR="00954F32">
        <w:rPr>
          <w:sz w:val="24"/>
        </w:rPr>
        <w:t>ie</w:t>
      </w:r>
      <w:r w:rsidR="00C1492D" w:rsidRPr="006F75D6">
        <w:rPr>
          <w:sz w:val="24"/>
        </w:rPr>
        <w:t xml:space="preserve">nt </w:t>
      </w:r>
      <w:r w:rsidRPr="006F75D6">
        <w:rPr>
          <w:sz w:val="24"/>
        </w:rPr>
        <w:t>m</w:t>
      </w:r>
      <w:r w:rsidR="00C1492D" w:rsidRPr="006F75D6">
        <w:rPr>
          <w:sz w:val="24"/>
        </w:rPr>
        <w:t>i</w:t>
      </w:r>
      <w:r w:rsidRPr="006F75D6">
        <w:rPr>
          <w:sz w:val="24"/>
        </w:rPr>
        <w:t>s</w:t>
      </w:r>
      <w:r w:rsidR="00C1492D" w:rsidRPr="006F75D6">
        <w:rPr>
          <w:sz w:val="24"/>
        </w:rPr>
        <w:t xml:space="preserve">es </w:t>
      </w:r>
      <w:r w:rsidRPr="006F75D6">
        <w:rPr>
          <w:sz w:val="24"/>
        </w:rPr>
        <w:t xml:space="preserve">en œuvre </w:t>
      </w:r>
      <w:r w:rsidR="00C1492D" w:rsidRPr="006F75D6">
        <w:rPr>
          <w:sz w:val="24"/>
        </w:rPr>
        <w:t>et que les anomalies constatées s</w:t>
      </w:r>
      <w:r w:rsidRPr="006F75D6">
        <w:rPr>
          <w:sz w:val="24"/>
        </w:rPr>
        <w:t>er</w:t>
      </w:r>
      <w:r w:rsidR="00C1492D" w:rsidRPr="006F75D6">
        <w:rPr>
          <w:sz w:val="24"/>
        </w:rPr>
        <w:t>ont</w:t>
      </w:r>
      <w:r w:rsidR="00B14508" w:rsidRPr="006F75D6">
        <w:rPr>
          <w:sz w:val="24"/>
        </w:rPr>
        <w:t xml:space="preserve"> corrigées. </w:t>
      </w:r>
      <w:r w:rsidRPr="006F75D6">
        <w:rPr>
          <w:sz w:val="24"/>
        </w:rPr>
        <w:t>Il a souligné la nécessité pour tous de respecter</w:t>
      </w:r>
      <w:r w:rsidR="00B14508" w:rsidRPr="006F75D6">
        <w:rPr>
          <w:sz w:val="24"/>
        </w:rPr>
        <w:t xml:space="preserve"> les procédures de</w:t>
      </w:r>
      <w:r w:rsidRPr="006F75D6">
        <w:rPr>
          <w:sz w:val="24"/>
        </w:rPr>
        <w:t>s différents partenaires techniques et financiers</w:t>
      </w:r>
      <w:r w:rsidR="00B14508" w:rsidRPr="006F75D6">
        <w:rPr>
          <w:sz w:val="24"/>
        </w:rPr>
        <w:t xml:space="preserve"> pour éviter </w:t>
      </w:r>
      <w:r w:rsidR="00FB0887" w:rsidRPr="006F75D6">
        <w:rPr>
          <w:sz w:val="24"/>
        </w:rPr>
        <w:t>tous</w:t>
      </w:r>
      <w:r w:rsidR="00B14508" w:rsidRPr="006F75D6">
        <w:rPr>
          <w:sz w:val="24"/>
        </w:rPr>
        <w:t xml:space="preserve"> problèmes.</w:t>
      </w:r>
    </w:p>
    <w:p w:rsidR="00CC5D42" w:rsidRPr="006F75D6" w:rsidRDefault="00CC5D42" w:rsidP="002B2990">
      <w:pPr>
        <w:pStyle w:val="Sansinterligne"/>
        <w:jc w:val="both"/>
        <w:rPr>
          <w:sz w:val="24"/>
        </w:rPr>
      </w:pPr>
    </w:p>
    <w:p w:rsidR="00CC5D42" w:rsidRPr="006F75D6" w:rsidRDefault="00CC5D42" w:rsidP="002B2990">
      <w:pPr>
        <w:pStyle w:val="Sansinterligne"/>
        <w:jc w:val="both"/>
        <w:rPr>
          <w:sz w:val="24"/>
        </w:rPr>
      </w:pPr>
      <w:r w:rsidRPr="006F75D6">
        <w:rPr>
          <w:sz w:val="24"/>
        </w:rPr>
        <w:t xml:space="preserve">Après cette mise au point, le Premier ministre a présenté l’ordre du jour de la réunion adopté comme suit : </w:t>
      </w:r>
    </w:p>
    <w:p w:rsidR="00CC5D42" w:rsidRPr="006F75D6" w:rsidRDefault="00CC5D42" w:rsidP="002B2990">
      <w:pPr>
        <w:pStyle w:val="Sansinterligne"/>
        <w:jc w:val="both"/>
        <w:rPr>
          <w:sz w:val="24"/>
        </w:rPr>
      </w:pPr>
    </w:p>
    <w:p w:rsidR="00CC5D42" w:rsidRPr="006F75D6" w:rsidRDefault="00CC5D42" w:rsidP="00CC5D42">
      <w:pPr>
        <w:pStyle w:val="Paragraphedeliste"/>
        <w:numPr>
          <w:ilvl w:val="0"/>
          <w:numId w:val="1"/>
        </w:numPr>
        <w:jc w:val="both"/>
        <w:rPr>
          <w:sz w:val="24"/>
        </w:rPr>
      </w:pPr>
      <w:r w:rsidRPr="006F75D6">
        <w:rPr>
          <w:sz w:val="24"/>
        </w:rPr>
        <w:t>Adoption du compte rendu de la cinquième réunion ordinaire du Conseil national de supervision</w:t>
      </w:r>
    </w:p>
    <w:p w:rsidR="00CC5D42" w:rsidRPr="006F75D6" w:rsidRDefault="00CC5D42" w:rsidP="00CC5D42">
      <w:pPr>
        <w:pStyle w:val="Paragraphedeliste"/>
        <w:numPr>
          <w:ilvl w:val="0"/>
          <w:numId w:val="1"/>
        </w:numPr>
        <w:jc w:val="both"/>
        <w:rPr>
          <w:sz w:val="24"/>
        </w:rPr>
      </w:pPr>
      <w:r w:rsidRPr="006F75D6">
        <w:rPr>
          <w:sz w:val="24"/>
        </w:rPr>
        <w:t>Approbation  du Rapport  d’activités de l’année 2013</w:t>
      </w:r>
    </w:p>
    <w:p w:rsidR="00CC5D42" w:rsidRPr="006F75D6" w:rsidRDefault="00CC5D42" w:rsidP="00CC5D42">
      <w:pPr>
        <w:pStyle w:val="Paragraphedeliste"/>
        <w:numPr>
          <w:ilvl w:val="0"/>
          <w:numId w:val="1"/>
        </w:numPr>
        <w:jc w:val="both"/>
        <w:rPr>
          <w:sz w:val="24"/>
        </w:rPr>
      </w:pPr>
      <w:r w:rsidRPr="006F75D6">
        <w:rPr>
          <w:sz w:val="24"/>
        </w:rPr>
        <w:t>Approbation du recrutement du Conciliateur</w:t>
      </w:r>
    </w:p>
    <w:p w:rsidR="00CC5D42" w:rsidRPr="006F75D6" w:rsidRDefault="00CC5D42" w:rsidP="00CC5D42">
      <w:pPr>
        <w:pStyle w:val="Paragraphedeliste"/>
        <w:numPr>
          <w:ilvl w:val="0"/>
          <w:numId w:val="1"/>
        </w:numPr>
        <w:jc w:val="both"/>
        <w:rPr>
          <w:sz w:val="24"/>
        </w:rPr>
      </w:pPr>
      <w:r w:rsidRPr="006F75D6">
        <w:rPr>
          <w:sz w:val="24"/>
        </w:rPr>
        <w:lastRenderedPageBreak/>
        <w:t>Approbation du Rapport de l’Etude de cadrage pour l’élaboration des rapports ITIE-Togo 2012 et 2013</w:t>
      </w:r>
    </w:p>
    <w:p w:rsidR="00CC5D42" w:rsidRPr="006F75D6" w:rsidRDefault="00CC5D42" w:rsidP="00CC5D42">
      <w:pPr>
        <w:pStyle w:val="Paragraphedeliste"/>
        <w:numPr>
          <w:ilvl w:val="0"/>
          <w:numId w:val="1"/>
        </w:numPr>
        <w:jc w:val="both"/>
        <w:rPr>
          <w:sz w:val="24"/>
        </w:rPr>
      </w:pPr>
      <w:r w:rsidRPr="006F75D6">
        <w:rPr>
          <w:sz w:val="24"/>
        </w:rPr>
        <w:t>Approbation des formulaires de déclaration</w:t>
      </w:r>
    </w:p>
    <w:p w:rsidR="00CC5D42" w:rsidRPr="006F75D6" w:rsidRDefault="00CC5D42" w:rsidP="00CC5D42">
      <w:pPr>
        <w:pStyle w:val="Paragraphedeliste"/>
        <w:numPr>
          <w:ilvl w:val="0"/>
          <w:numId w:val="1"/>
        </w:numPr>
        <w:jc w:val="both"/>
        <w:rPr>
          <w:sz w:val="24"/>
        </w:rPr>
      </w:pPr>
      <w:r w:rsidRPr="006F75D6">
        <w:rPr>
          <w:sz w:val="24"/>
        </w:rPr>
        <w:t>Don virtuel de la Banque mondiale à l’ITIE-Togo dénommé TF 095815</w:t>
      </w:r>
    </w:p>
    <w:p w:rsidR="00CC5D42" w:rsidRPr="006F75D6" w:rsidRDefault="00CC5D42" w:rsidP="00CC5D42">
      <w:pPr>
        <w:pStyle w:val="Paragraphedeliste"/>
        <w:numPr>
          <w:ilvl w:val="0"/>
          <w:numId w:val="1"/>
        </w:numPr>
        <w:jc w:val="both"/>
        <w:rPr>
          <w:sz w:val="24"/>
        </w:rPr>
      </w:pPr>
      <w:r w:rsidRPr="006F75D6">
        <w:rPr>
          <w:sz w:val="24"/>
        </w:rPr>
        <w:t>Divers</w:t>
      </w:r>
    </w:p>
    <w:p w:rsidR="00CC5D42" w:rsidRPr="006F75D6" w:rsidRDefault="00CC5D42" w:rsidP="00CC5D42">
      <w:pPr>
        <w:pStyle w:val="Paragraphedeliste"/>
        <w:numPr>
          <w:ilvl w:val="0"/>
          <w:numId w:val="2"/>
        </w:numPr>
        <w:jc w:val="both"/>
        <w:rPr>
          <w:sz w:val="24"/>
        </w:rPr>
      </w:pPr>
      <w:r w:rsidRPr="006F75D6">
        <w:rPr>
          <w:sz w:val="24"/>
        </w:rPr>
        <w:t>Rapport de la Revue a posteriori de la Banque mondiale adressé au Ministre des mines et de l’énergie</w:t>
      </w:r>
    </w:p>
    <w:p w:rsidR="00CC5D42" w:rsidRPr="006F75D6" w:rsidRDefault="00CC5D42" w:rsidP="00CC5D42">
      <w:pPr>
        <w:pStyle w:val="Paragraphedeliste"/>
        <w:numPr>
          <w:ilvl w:val="0"/>
          <w:numId w:val="2"/>
        </w:numPr>
        <w:jc w:val="both"/>
        <w:rPr>
          <w:sz w:val="24"/>
        </w:rPr>
      </w:pPr>
      <w:r w:rsidRPr="006F75D6">
        <w:rPr>
          <w:sz w:val="24"/>
        </w:rPr>
        <w:t>Visite du Secrétariat international de l’ITIE à Lomé, du 11 au 13 novembre 2014</w:t>
      </w:r>
    </w:p>
    <w:p w:rsidR="00DB65E7" w:rsidRPr="006F75D6" w:rsidRDefault="00DB65E7" w:rsidP="00DB65E7">
      <w:pPr>
        <w:pStyle w:val="Paragraphedeliste"/>
        <w:ind w:left="1080"/>
        <w:jc w:val="both"/>
        <w:rPr>
          <w:sz w:val="24"/>
        </w:rPr>
      </w:pPr>
    </w:p>
    <w:p w:rsidR="00DB65E7" w:rsidRPr="006F75D6" w:rsidRDefault="00DB65E7" w:rsidP="00DB65E7">
      <w:pPr>
        <w:pStyle w:val="Paragraphedeliste"/>
        <w:numPr>
          <w:ilvl w:val="0"/>
          <w:numId w:val="3"/>
        </w:numPr>
        <w:jc w:val="both"/>
        <w:rPr>
          <w:b/>
          <w:sz w:val="24"/>
        </w:rPr>
      </w:pPr>
      <w:r w:rsidRPr="006F75D6">
        <w:rPr>
          <w:b/>
          <w:sz w:val="24"/>
        </w:rPr>
        <w:t>Adoption du compte rendu de la cinquième réunion ordinaire du Conseil national de supervision</w:t>
      </w:r>
    </w:p>
    <w:p w:rsidR="00DB65E7" w:rsidRPr="006F75D6" w:rsidRDefault="00164BF2" w:rsidP="00DB65E7">
      <w:pPr>
        <w:jc w:val="both"/>
        <w:rPr>
          <w:sz w:val="24"/>
        </w:rPr>
      </w:pPr>
      <w:r w:rsidRPr="006F75D6">
        <w:rPr>
          <w:sz w:val="24"/>
        </w:rPr>
        <w:t>Le</w:t>
      </w:r>
      <w:r w:rsidR="00DB65E7" w:rsidRPr="006F75D6">
        <w:rPr>
          <w:sz w:val="24"/>
        </w:rPr>
        <w:t xml:space="preserve"> Premier ministre a demandé au Coordonnateur national de présenter le compte rendu de la cinquième réunion ordinaire du </w:t>
      </w:r>
      <w:r w:rsidR="00FB0887" w:rsidRPr="006F75D6">
        <w:rPr>
          <w:sz w:val="24"/>
        </w:rPr>
        <w:t xml:space="preserve">Conseil </w:t>
      </w:r>
      <w:r w:rsidR="00DB65E7" w:rsidRPr="006F75D6">
        <w:rPr>
          <w:sz w:val="24"/>
        </w:rPr>
        <w:t>tenue le vendredi 14 juin 2013. Le Coordonnateur national a donc procédé à une présentation synthétique du compte rendu qui a été adopté après amendements. En effet, les membres ont demandé que désormais la liste de présence aux réunions soit j</w:t>
      </w:r>
      <w:r w:rsidRPr="006F75D6">
        <w:rPr>
          <w:sz w:val="24"/>
        </w:rPr>
        <w:t>ointe aux comptes rendus et qu’</w:t>
      </w:r>
      <w:r w:rsidR="00DB65E7" w:rsidRPr="006F75D6">
        <w:rPr>
          <w:sz w:val="24"/>
        </w:rPr>
        <w:t>à chaque réunion le point sur le suivi des recommandations soit fait et envoyé aux membres</w:t>
      </w:r>
      <w:r w:rsidR="00DA312D" w:rsidRPr="006F75D6">
        <w:rPr>
          <w:sz w:val="24"/>
        </w:rPr>
        <w:t>.</w:t>
      </w:r>
    </w:p>
    <w:p w:rsidR="00DA312D" w:rsidRPr="006F75D6" w:rsidRDefault="00DA312D" w:rsidP="00DA312D">
      <w:pPr>
        <w:pStyle w:val="Paragraphedeliste"/>
        <w:numPr>
          <w:ilvl w:val="0"/>
          <w:numId w:val="3"/>
        </w:numPr>
        <w:jc w:val="both"/>
        <w:rPr>
          <w:b/>
          <w:sz w:val="24"/>
        </w:rPr>
      </w:pPr>
      <w:r w:rsidRPr="006F75D6">
        <w:rPr>
          <w:b/>
          <w:sz w:val="24"/>
        </w:rPr>
        <w:t>Approbation  du Rapport  d’activités de l’année 2013</w:t>
      </w:r>
    </w:p>
    <w:p w:rsidR="00DA312D" w:rsidRPr="006F75D6" w:rsidRDefault="00DA312D" w:rsidP="00DA312D">
      <w:pPr>
        <w:jc w:val="both"/>
        <w:rPr>
          <w:sz w:val="24"/>
        </w:rPr>
      </w:pPr>
      <w:r w:rsidRPr="006F75D6">
        <w:rPr>
          <w:sz w:val="24"/>
        </w:rPr>
        <w:t>Le Premier ministre a souhaité que ce sujet soit discuté en deuxième lecture en Comité de pilotage avant approbation du Conseil national de supervision</w:t>
      </w:r>
      <w:r w:rsidR="00164BF2" w:rsidRPr="006F75D6">
        <w:rPr>
          <w:sz w:val="24"/>
        </w:rPr>
        <w:t>.</w:t>
      </w:r>
    </w:p>
    <w:p w:rsidR="00DA312D" w:rsidRPr="006F75D6" w:rsidRDefault="00DA312D" w:rsidP="00DA312D">
      <w:pPr>
        <w:pStyle w:val="Paragraphedeliste"/>
        <w:numPr>
          <w:ilvl w:val="0"/>
          <w:numId w:val="3"/>
        </w:numPr>
        <w:jc w:val="both"/>
        <w:rPr>
          <w:b/>
          <w:sz w:val="24"/>
        </w:rPr>
      </w:pPr>
      <w:r w:rsidRPr="006F75D6">
        <w:rPr>
          <w:b/>
          <w:sz w:val="24"/>
        </w:rPr>
        <w:t>Approbation du recrutement du Conciliateur</w:t>
      </w:r>
    </w:p>
    <w:p w:rsidR="00DA312D" w:rsidRPr="006F75D6" w:rsidRDefault="00DA312D" w:rsidP="00DA312D">
      <w:pPr>
        <w:pStyle w:val="Paragraphedeliste"/>
        <w:numPr>
          <w:ilvl w:val="0"/>
          <w:numId w:val="3"/>
        </w:numPr>
        <w:jc w:val="both"/>
        <w:rPr>
          <w:b/>
          <w:sz w:val="24"/>
        </w:rPr>
      </w:pPr>
      <w:r w:rsidRPr="006F75D6">
        <w:rPr>
          <w:b/>
          <w:sz w:val="24"/>
        </w:rPr>
        <w:t>Approbation du Rapport de l’Etude de cadrage pour l’élaboration des rapports ITIE-Togo 2012 et 2013</w:t>
      </w:r>
    </w:p>
    <w:p w:rsidR="00DA312D" w:rsidRPr="006F75D6" w:rsidRDefault="00DA312D" w:rsidP="00DA312D">
      <w:pPr>
        <w:pStyle w:val="Paragraphedeliste"/>
        <w:numPr>
          <w:ilvl w:val="0"/>
          <w:numId w:val="3"/>
        </w:numPr>
        <w:jc w:val="both"/>
        <w:rPr>
          <w:b/>
          <w:sz w:val="24"/>
        </w:rPr>
      </w:pPr>
      <w:r w:rsidRPr="006F75D6">
        <w:rPr>
          <w:b/>
          <w:sz w:val="24"/>
        </w:rPr>
        <w:t>Approbation des formulaires de déclaration</w:t>
      </w:r>
    </w:p>
    <w:p w:rsidR="00DA312D" w:rsidRPr="006F75D6" w:rsidRDefault="00DA312D" w:rsidP="00DB65E7">
      <w:pPr>
        <w:jc w:val="both"/>
        <w:rPr>
          <w:sz w:val="24"/>
        </w:rPr>
      </w:pPr>
      <w:r w:rsidRPr="006F75D6">
        <w:rPr>
          <w:sz w:val="24"/>
        </w:rPr>
        <w:t>Pour les 3 points de l’ordre</w:t>
      </w:r>
      <w:r w:rsidR="00164BF2" w:rsidRPr="006F75D6">
        <w:rPr>
          <w:sz w:val="24"/>
        </w:rPr>
        <w:t xml:space="preserve"> du jour</w:t>
      </w:r>
      <w:r w:rsidRPr="006F75D6">
        <w:rPr>
          <w:sz w:val="24"/>
        </w:rPr>
        <w:t xml:space="preserve"> </w:t>
      </w:r>
      <w:r w:rsidR="00164BF2" w:rsidRPr="006F75D6">
        <w:rPr>
          <w:sz w:val="24"/>
        </w:rPr>
        <w:t>énumérés ci-dessus</w:t>
      </w:r>
      <w:r w:rsidRPr="006F75D6">
        <w:rPr>
          <w:sz w:val="24"/>
        </w:rPr>
        <w:t xml:space="preserve">, le Premier ministre a souhaité qu’ils soient examinés en Comité de pilotage avant approbation en Conseil national de supervision puisqu’il n’y a pas urgence. </w:t>
      </w:r>
    </w:p>
    <w:p w:rsidR="00DA312D" w:rsidRPr="006F75D6" w:rsidRDefault="00DA312D" w:rsidP="00DB65E7">
      <w:pPr>
        <w:jc w:val="both"/>
        <w:rPr>
          <w:sz w:val="24"/>
        </w:rPr>
      </w:pPr>
      <w:r w:rsidRPr="006F75D6">
        <w:rPr>
          <w:sz w:val="24"/>
        </w:rPr>
        <w:t xml:space="preserve">Les membres ont suggéré que pour le choix du Conciliateur pour les prochains rapports, la liste des cabinets à contacter pour demande de proposition soit </w:t>
      </w:r>
      <w:r w:rsidR="00FB0887" w:rsidRPr="006F75D6">
        <w:rPr>
          <w:sz w:val="24"/>
        </w:rPr>
        <w:t xml:space="preserve">plutôt </w:t>
      </w:r>
      <w:r w:rsidRPr="006F75D6">
        <w:rPr>
          <w:sz w:val="24"/>
        </w:rPr>
        <w:t>élargie. Il faudra donc lancer un Avis à Manifestation d’Intérêts et demander également une liste restreinte de cabinets compétents en matière d’élaboration de rapports selon la Norme ITIE.</w:t>
      </w:r>
    </w:p>
    <w:p w:rsidR="00DA312D" w:rsidRPr="006F75D6" w:rsidRDefault="00DA312D" w:rsidP="00DA312D">
      <w:pPr>
        <w:pStyle w:val="Paragraphedeliste"/>
        <w:numPr>
          <w:ilvl w:val="0"/>
          <w:numId w:val="3"/>
        </w:numPr>
        <w:jc w:val="both"/>
        <w:rPr>
          <w:b/>
          <w:sz w:val="24"/>
        </w:rPr>
      </w:pPr>
      <w:r w:rsidRPr="006F75D6">
        <w:rPr>
          <w:b/>
          <w:sz w:val="24"/>
        </w:rPr>
        <w:t>Don virtuel de la Banque mondiale à l’ITIE-Togo dénommé TF 095815</w:t>
      </w:r>
    </w:p>
    <w:p w:rsidR="00DA312D" w:rsidRPr="006F75D6" w:rsidRDefault="00313244" w:rsidP="00DA312D">
      <w:pPr>
        <w:jc w:val="both"/>
        <w:rPr>
          <w:sz w:val="24"/>
        </w:rPr>
      </w:pPr>
      <w:r w:rsidRPr="006F75D6">
        <w:rPr>
          <w:sz w:val="24"/>
        </w:rPr>
        <w:t>Le Premier ministre a fait un résumé sur ce don TF095815. Il s’agit en effet d’un don pour lequel Madame Brigitte Bocoum a harcelé le Coordonnateur national pour qu’il</w:t>
      </w:r>
      <w:r w:rsidR="00164BF2" w:rsidRPr="006F75D6">
        <w:rPr>
          <w:sz w:val="24"/>
        </w:rPr>
        <w:t xml:space="preserve"> en</w:t>
      </w:r>
      <w:r w:rsidRPr="006F75D6">
        <w:rPr>
          <w:sz w:val="24"/>
        </w:rPr>
        <w:t xml:space="preserve"> demand</w:t>
      </w:r>
      <w:r w:rsidR="00164BF2" w:rsidRPr="006F75D6">
        <w:rPr>
          <w:sz w:val="24"/>
        </w:rPr>
        <w:t>e</w:t>
      </w:r>
      <w:r w:rsidRPr="006F75D6">
        <w:rPr>
          <w:sz w:val="24"/>
        </w:rPr>
        <w:t xml:space="preserve"> la prorogation sans que ce dernier ne sache de quoi il s’agit. Après plusieurs échanges de correspondances houleuses, Madame Brigitte Bocoum a reconnu son erreur en affirmant qu’elle s’est trompée et que ce don n’était pas destiné à l’ITIE-Togo. </w:t>
      </w:r>
    </w:p>
    <w:p w:rsidR="00313244" w:rsidRPr="006F75D6" w:rsidRDefault="00313244" w:rsidP="00DA312D">
      <w:pPr>
        <w:jc w:val="both"/>
        <w:rPr>
          <w:sz w:val="24"/>
        </w:rPr>
      </w:pPr>
      <w:r w:rsidRPr="006F75D6">
        <w:rPr>
          <w:sz w:val="24"/>
        </w:rPr>
        <w:t>Le Premier minis</w:t>
      </w:r>
      <w:r w:rsidR="00EA7D99" w:rsidRPr="006F75D6">
        <w:rPr>
          <w:sz w:val="24"/>
        </w:rPr>
        <w:t xml:space="preserve">tre a insisté sur le fait que le retentissement de cette affaire dans les </w:t>
      </w:r>
      <w:r w:rsidR="00164BF2" w:rsidRPr="006F75D6">
        <w:rPr>
          <w:sz w:val="24"/>
        </w:rPr>
        <w:t xml:space="preserve">journaux </w:t>
      </w:r>
      <w:r w:rsidR="00FB0887" w:rsidRPr="006F75D6">
        <w:rPr>
          <w:sz w:val="24"/>
        </w:rPr>
        <w:t xml:space="preserve">n’honore pas le pays dans ses relations avec les partenaires techniques et financiers ; c’est </w:t>
      </w:r>
      <w:r w:rsidR="00FB0887" w:rsidRPr="006F75D6">
        <w:rPr>
          <w:sz w:val="24"/>
        </w:rPr>
        <w:lastRenderedPageBreak/>
        <w:t xml:space="preserve">pourquoi, a-t-il dit, il a contacté la Banque mondiale </w:t>
      </w:r>
      <w:r w:rsidR="00EA7D99" w:rsidRPr="006F75D6">
        <w:rPr>
          <w:sz w:val="24"/>
        </w:rPr>
        <w:t>pour que de telles choses ne se produisent plus à l’avenir.</w:t>
      </w:r>
    </w:p>
    <w:p w:rsidR="00DA312D" w:rsidRPr="006F75D6" w:rsidRDefault="00DA312D" w:rsidP="00DA312D">
      <w:pPr>
        <w:pStyle w:val="Paragraphedeliste"/>
        <w:numPr>
          <w:ilvl w:val="0"/>
          <w:numId w:val="3"/>
        </w:numPr>
        <w:jc w:val="both"/>
        <w:rPr>
          <w:b/>
          <w:sz w:val="24"/>
        </w:rPr>
      </w:pPr>
      <w:r w:rsidRPr="006F75D6">
        <w:rPr>
          <w:b/>
          <w:sz w:val="24"/>
        </w:rPr>
        <w:t>Divers</w:t>
      </w:r>
    </w:p>
    <w:p w:rsidR="00FB0887" w:rsidRPr="006F75D6" w:rsidRDefault="00B14508" w:rsidP="00CC5D42">
      <w:pPr>
        <w:jc w:val="both"/>
        <w:rPr>
          <w:sz w:val="24"/>
        </w:rPr>
      </w:pPr>
      <w:r w:rsidRPr="006F75D6">
        <w:rPr>
          <w:sz w:val="24"/>
        </w:rPr>
        <w:t>Le premier point de</w:t>
      </w:r>
      <w:r w:rsidR="00FB0887" w:rsidRPr="006F75D6">
        <w:rPr>
          <w:sz w:val="24"/>
        </w:rPr>
        <w:t>s</w:t>
      </w:r>
      <w:r w:rsidRPr="006F75D6">
        <w:rPr>
          <w:sz w:val="24"/>
        </w:rPr>
        <w:t xml:space="preserve"> </w:t>
      </w:r>
      <w:r w:rsidR="00FB0887" w:rsidRPr="006F75D6">
        <w:rPr>
          <w:sz w:val="24"/>
        </w:rPr>
        <w:t>divers</w:t>
      </w:r>
      <w:r w:rsidRPr="006F75D6">
        <w:rPr>
          <w:sz w:val="24"/>
        </w:rPr>
        <w:t xml:space="preserve"> concernant la re</w:t>
      </w:r>
      <w:r w:rsidR="00FB0887" w:rsidRPr="006F75D6">
        <w:rPr>
          <w:sz w:val="24"/>
        </w:rPr>
        <w:t>vue a posteriori de la Banque ayant</w:t>
      </w:r>
      <w:r w:rsidR="00EA7D99" w:rsidRPr="006F75D6">
        <w:rPr>
          <w:sz w:val="24"/>
        </w:rPr>
        <w:t xml:space="preserve"> été déjà abordé, le Représentant </w:t>
      </w:r>
      <w:r w:rsidR="00FB0887" w:rsidRPr="006F75D6">
        <w:rPr>
          <w:sz w:val="24"/>
        </w:rPr>
        <w:t xml:space="preserve">Résident </w:t>
      </w:r>
      <w:r w:rsidR="00EA7D99" w:rsidRPr="006F75D6">
        <w:rPr>
          <w:sz w:val="24"/>
        </w:rPr>
        <w:t xml:space="preserve">de la Banque Africaine de Développement a </w:t>
      </w:r>
      <w:r w:rsidR="00FB0887" w:rsidRPr="006F75D6">
        <w:rPr>
          <w:sz w:val="24"/>
        </w:rPr>
        <w:t xml:space="preserve">tout de même </w:t>
      </w:r>
      <w:r w:rsidR="00EA7D99" w:rsidRPr="006F75D6">
        <w:rPr>
          <w:sz w:val="24"/>
        </w:rPr>
        <w:t xml:space="preserve">suggéré </w:t>
      </w:r>
      <w:r w:rsidR="00FB0887" w:rsidRPr="006F75D6">
        <w:rPr>
          <w:sz w:val="24"/>
        </w:rPr>
        <w:t xml:space="preserve">à ce niveau, </w:t>
      </w:r>
      <w:r w:rsidR="00EA7D99" w:rsidRPr="006F75D6">
        <w:rPr>
          <w:sz w:val="24"/>
        </w:rPr>
        <w:t xml:space="preserve">que les problèmes </w:t>
      </w:r>
      <w:r w:rsidR="00164BF2" w:rsidRPr="006F75D6">
        <w:rPr>
          <w:sz w:val="24"/>
        </w:rPr>
        <w:t>de personne</w:t>
      </w:r>
      <w:r w:rsidR="00FB0887" w:rsidRPr="006F75D6">
        <w:rPr>
          <w:sz w:val="24"/>
        </w:rPr>
        <w:t>s</w:t>
      </w:r>
      <w:r w:rsidR="00164BF2" w:rsidRPr="006F75D6">
        <w:rPr>
          <w:sz w:val="24"/>
        </w:rPr>
        <w:t xml:space="preserve"> </w:t>
      </w:r>
      <w:r w:rsidR="00EA7D99" w:rsidRPr="006F75D6">
        <w:rPr>
          <w:sz w:val="24"/>
        </w:rPr>
        <w:t xml:space="preserve">soient réglés avec professionnalisme afin que </w:t>
      </w:r>
      <w:r w:rsidR="00164BF2" w:rsidRPr="006F75D6">
        <w:rPr>
          <w:sz w:val="24"/>
        </w:rPr>
        <w:t>cela</w:t>
      </w:r>
      <w:r w:rsidR="00EA7D99" w:rsidRPr="006F75D6">
        <w:rPr>
          <w:sz w:val="24"/>
        </w:rPr>
        <w:t xml:space="preserve"> ne ternisse pas le processus. </w:t>
      </w:r>
    </w:p>
    <w:p w:rsidR="00886C08" w:rsidRPr="006F75D6" w:rsidRDefault="00B14508" w:rsidP="00CC5D42">
      <w:pPr>
        <w:jc w:val="both"/>
        <w:rPr>
          <w:sz w:val="24"/>
        </w:rPr>
      </w:pPr>
      <w:r w:rsidRPr="006F75D6">
        <w:rPr>
          <w:sz w:val="24"/>
        </w:rPr>
        <w:t>Pour</w:t>
      </w:r>
      <w:r w:rsidR="00EA7D99" w:rsidRPr="006F75D6">
        <w:rPr>
          <w:sz w:val="24"/>
        </w:rPr>
        <w:t xml:space="preserve"> </w:t>
      </w:r>
      <w:r w:rsidR="00FB0887" w:rsidRPr="006F75D6">
        <w:rPr>
          <w:sz w:val="24"/>
        </w:rPr>
        <w:t xml:space="preserve">le Président </w:t>
      </w:r>
      <w:r w:rsidR="00EA7D99" w:rsidRPr="006F75D6">
        <w:rPr>
          <w:sz w:val="24"/>
        </w:rPr>
        <w:t xml:space="preserve">de la Ligue des Indépendants pour la Transparence, </w:t>
      </w:r>
      <w:r w:rsidR="00FB0887" w:rsidRPr="006F75D6">
        <w:rPr>
          <w:sz w:val="24"/>
        </w:rPr>
        <w:t xml:space="preserve">Monsieur </w:t>
      </w:r>
      <w:proofErr w:type="spellStart"/>
      <w:r w:rsidR="00FB0887" w:rsidRPr="006F75D6">
        <w:rPr>
          <w:sz w:val="24"/>
        </w:rPr>
        <w:t>Abalo</w:t>
      </w:r>
      <w:proofErr w:type="spellEnd"/>
      <w:r w:rsidR="00FB0887" w:rsidRPr="006F75D6">
        <w:rPr>
          <w:sz w:val="24"/>
        </w:rPr>
        <w:t xml:space="preserve"> </w:t>
      </w:r>
      <w:proofErr w:type="spellStart"/>
      <w:r w:rsidR="00FB0887" w:rsidRPr="006F75D6">
        <w:rPr>
          <w:sz w:val="24"/>
        </w:rPr>
        <w:t>Assrom</w:t>
      </w:r>
      <w:proofErr w:type="spellEnd"/>
      <w:r w:rsidR="00FB0887" w:rsidRPr="006F75D6">
        <w:rPr>
          <w:sz w:val="24"/>
        </w:rPr>
        <w:t xml:space="preserve"> KATAROH, </w:t>
      </w:r>
      <w:r w:rsidR="00EA7D99" w:rsidRPr="006F75D6">
        <w:rPr>
          <w:sz w:val="24"/>
        </w:rPr>
        <w:t xml:space="preserve">il conviendrait d’inviter les journalistes aux réunions ou organiser des conférences de presse ou des émissions télé ou radio diffusées pour expliquer à la population ce qui se passe dans la mise en œuvre </w:t>
      </w:r>
      <w:r w:rsidR="00C1492D" w:rsidRPr="006F75D6">
        <w:rPr>
          <w:sz w:val="24"/>
        </w:rPr>
        <w:t>du processus.</w:t>
      </w:r>
    </w:p>
    <w:p w:rsidR="006F75D6" w:rsidRPr="006F75D6" w:rsidRDefault="00164BF2" w:rsidP="00CC5D42">
      <w:pPr>
        <w:jc w:val="both"/>
        <w:rPr>
          <w:sz w:val="24"/>
        </w:rPr>
      </w:pPr>
      <w:r w:rsidRPr="006F75D6">
        <w:rPr>
          <w:sz w:val="24"/>
        </w:rPr>
        <w:t>Monsieur GLE</w:t>
      </w:r>
      <w:r w:rsidR="00B14508" w:rsidRPr="006F75D6">
        <w:rPr>
          <w:sz w:val="24"/>
        </w:rPr>
        <w:t xml:space="preserve">, </w:t>
      </w:r>
      <w:r w:rsidR="00FB0887" w:rsidRPr="006F75D6">
        <w:rPr>
          <w:sz w:val="24"/>
        </w:rPr>
        <w:t xml:space="preserve">Directeur </w:t>
      </w:r>
      <w:r w:rsidR="00B14508" w:rsidRPr="006F75D6">
        <w:rPr>
          <w:sz w:val="24"/>
        </w:rPr>
        <w:t xml:space="preserve">Général de la Société </w:t>
      </w:r>
      <w:r w:rsidR="006F75D6" w:rsidRPr="006F75D6">
        <w:rPr>
          <w:sz w:val="24"/>
        </w:rPr>
        <w:t xml:space="preserve">d’eau minérale </w:t>
      </w:r>
      <w:r w:rsidR="00B14508" w:rsidRPr="006F75D6">
        <w:rPr>
          <w:sz w:val="24"/>
        </w:rPr>
        <w:t>Horizon Oxygène Clever, a soulevé le problème des taxes que doivent payer les sociétés de production d’eau. Pour en discuter, l</w:t>
      </w:r>
      <w:r w:rsidR="00C1492D" w:rsidRPr="006F75D6">
        <w:rPr>
          <w:sz w:val="24"/>
        </w:rPr>
        <w:t xml:space="preserve">e Premier ministre a demandé aux Ministres de l’économie et des finances et celui des mines et de l’énergie de convoquer une réunion avec les </w:t>
      </w:r>
      <w:r w:rsidR="006F75D6" w:rsidRPr="006F75D6">
        <w:rPr>
          <w:sz w:val="24"/>
        </w:rPr>
        <w:t>exploitants</w:t>
      </w:r>
      <w:r w:rsidR="00C1492D" w:rsidRPr="006F75D6">
        <w:rPr>
          <w:sz w:val="24"/>
        </w:rPr>
        <w:t xml:space="preserve"> d’eau pour discuter des taxes qui sont exigées dans ce secteur. Il a également demandé </w:t>
      </w:r>
      <w:r w:rsidR="006F75D6" w:rsidRPr="006F75D6">
        <w:rPr>
          <w:sz w:val="24"/>
        </w:rPr>
        <w:t>qu’</w:t>
      </w:r>
      <w:r w:rsidR="00C1492D" w:rsidRPr="006F75D6">
        <w:rPr>
          <w:sz w:val="24"/>
        </w:rPr>
        <w:t xml:space="preserve">une réunion </w:t>
      </w:r>
      <w:r w:rsidR="006F75D6" w:rsidRPr="006F75D6">
        <w:rPr>
          <w:sz w:val="24"/>
        </w:rPr>
        <w:t xml:space="preserve">soit organisée </w:t>
      </w:r>
      <w:r w:rsidR="00C1492D" w:rsidRPr="006F75D6">
        <w:rPr>
          <w:sz w:val="24"/>
        </w:rPr>
        <w:t xml:space="preserve">pour discuter de la propriété réelle </w:t>
      </w:r>
      <w:r w:rsidR="006F75D6" w:rsidRPr="006F75D6">
        <w:rPr>
          <w:sz w:val="24"/>
        </w:rPr>
        <w:t>et</w:t>
      </w:r>
      <w:r w:rsidR="00C1492D" w:rsidRPr="006F75D6">
        <w:rPr>
          <w:sz w:val="24"/>
        </w:rPr>
        <w:t xml:space="preserve"> l’utilisation des informations concernant les actionnaires des sociétés.</w:t>
      </w:r>
      <w:r w:rsidR="00B14508" w:rsidRPr="006F75D6">
        <w:rPr>
          <w:sz w:val="24"/>
        </w:rPr>
        <w:t xml:space="preserve"> </w:t>
      </w:r>
    </w:p>
    <w:p w:rsidR="00B14508" w:rsidRPr="006F75D6" w:rsidRDefault="00B14508" w:rsidP="00CC5D42">
      <w:pPr>
        <w:jc w:val="both"/>
        <w:rPr>
          <w:sz w:val="24"/>
        </w:rPr>
      </w:pPr>
      <w:r w:rsidRPr="006F75D6">
        <w:rPr>
          <w:sz w:val="24"/>
        </w:rPr>
        <w:t>Le second point des divers est la visite du Secrétariat international. En effet une délégation du Secrétariat international de l’ITIE a séjourné à Lomé du 11 au 13 novembre 2014. Au cours de son séjour, le Secrétariat international de l’ITIE a organisé</w:t>
      </w:r>
      <w:r w:rsidR="006F75D6" w:rsidRPr="006F75D6">
        <w:rPr>
          <w:sz w:val="24"/>
        </w:rPr>
        <w:t xml:space="preserve"> le mercredi 12 novembre 2014,</w:t>
      </w:r>
      <w:r w:rsidRPr="006F75D6">
        <w:rPr>
          <w:sz w:val="24"/>
        </w:rPr>
        <w:t xml:space="preserve"> </w:t>
      </w:r>
      <w:r w:rsidR="006F75D6" w:rsidRPr="006F75D6">
        <w:rPr>
          <w:sz w:val="24"/>
        </w:rPr>
        <w:t xml:space="preserve">pour le Groupe multipartite et les parties prenantes de l’ITIE-Togo, </w:t>
      </w:r>
      <w:r w:rsidRPr="006F75D6">
        <w:rPr>
          <w:sz w:val="24"/>
        </w:rPr>
        <w:t xml:space="preserve">un atelier </w:t>
      </w:r>
      <w:r w:rsidR="006F75D6" w:rsidRPr="006F75D6">
        <w:rPr>
          <w:sz w:val="24"/>
        </w:rPr>
        <w:t xml:space="preserve">sur la Norme ITIE </w:t>
      </w:r>
      <w:r w:rsidRPr="006F75D6">
        <w:rPr>
          <w:sz w:val="24"/>
        </w:rPr>
        <w:t>présidé par le Premier ministre.</w:t>
      </w:r>
    </w:p>
    <w:p w:rsidR="00886C08" w:rsidRPr="006F75D6" w:rsidRDefault="00C1492D" w:rsidP="00C1492D">
      <w:pPr>
        <w:jc w:val="both"/>
        <w:rPr>
          <w:sz w:val="24"/>
        </w:rPr>
      </w:pPr>
      <w:r w:rsidRPr="006F75D6">
        <w:rPr>
          <w:sz w:val="24"/>
        </w:rPr>
        <w:t>Tous les points inscrits à l’ordre du jour ayant été abordés, le Premier ministre a clôturé la réunion à 12 heures 30 minutes en demandant qu</w:t>
      </w:r>
      <w:r w:rsidR="006F75D6" w:rsidRPr="006F75D6">
        <w:rPr>
          <w:sz w:val="24"/>
        </w:rPr>
        <w:t xml:space="preserve">e soit convoquée pour le vendredi 21 novembre 2014 à son Cabinet, </w:t>
      </w:r>
      <w:r w:rsidRPr="006F75D6">
        <w:rPr>
          <w:sz w:val="24"/>
        </w:rPr>
        <w:t xml:space="preserve">une réunion du Comité de pilotage qu’il présidera personnellement afin </w:t>
      </w:r>
      <w:r w:rsidR="006F75D6" w:rsidRPr="006F75D6">
        <w:rPr>
          <w:sz w:val="24"/>
        </w:rPr>
        <w:t>de mieux situer chaque acteur du processus dans son rôle</w:t>
      </w:r>
      <w:r w:rsidRPr="006F75D6">
        <w:rPr>
          <w:sz w:val="24"/>
        </w:rPr>
        <w:t>.</w:t>
      </w:r>
    </w:p>
    <w:p w:rsidR="006F75D6" w:rsidRPr="00C1492D" w:rsidRDefault="00661BF8" w:rsidP="00C1492D">
      <w:pPr>
        <w:jc w:val="both"/>
      </w:pPr>
      <w:r w:rsidRPr="006F75D6">
        <w:rPr>
          <w:sz w:val="24"/>
        </w:rPr>
        <w:t>Ci-joint</w:t>
      </w:r>
      <w:r w:rsidR="006F75D6" w:rsidRPr="006F75D6">
        <w:rPr>
          <w:sz w:val="24"/>
        </w:rPr>
        <w:t xml:space="preserve"> la liste de présence et le point du suivi des recommandations du Conseil.</w:t>
      </w:r>
    </w:p>
    <w:p w:rsidR="00C1492D" w:rsidRDefault="00C1492D" w:rsidP="00C1492D">
      <w:pPr>
        <w:pStyle w:val="Sansinterligne"/>
        <w:ind w:left="2832" w:firstLine="708"/>
        <w:jc w:val="both"/>
        <w:rPr>
          <w:b/>
          <w:sz w:val="20"/>
        </w:rPr>
      </w:pPr>
      <w:r>
        <w:rPr>
          <w:b/>
          <w:sz w:val="20"/>
        </w:rPr>
        <w:t>Adopté</w:t>
      </w:r>
      <w:r w:rsidRPr="00C92440">
        <w:rPr>
          <w:b/>
          <w:sz w:val="20"/>
        </w:rPr>
        <w:t xml:space="preserve"> à Lomé, le</w:t>
      </w:r>
      <w:r>
        <w:rPr>
          <w:b/>
          <w:sz w:val="20"/>
        </w:rPr>
        <w:t xml:space="preserve"> </w:t>
      </w:r>
    </w:p>
    <w:p w:rsidR="00C1492D" w:rsidRPr="00BB50C4" w:rsidRDefault="00C1492D" w:rsidP="00C1492D">
      <w:pPr>
        <w:pStyle w:val="Sansinterligne"/>
        <w:ind w:left="30" w:firstLine="5"/>
        <w:jc w:val="center"/>
        <w:rPr>
          <w:i/>
          <w:sz w:val="20"/>
        </w:rPr>
      </w:pPr>
      <w:r w:rsidRPr="00BB50C4">
        <w:rPr>
          <w:i/>
          <w:sz w:val="20"/>
        </w:rPr>
        <w:t xml:space="preserve">Pour le </w:t>
      </w:r>
      <w:r>
        <w:rPr>
          <w:i/>
          <w:sz w:val="20"/>
        </w:rPr>
        <w:t>Conseil National</w:t>
      </w:r>
      <w:r w:rsidRPr="00BB50C4">
        <w:rPr>
          <w:i/>
          <w:sz w:val="20"/>
        </w:rPr>
        <w:t xml:space="preserve"> de </w:t>
      </w:r>
      <w:r>
        <w:rPr>
          <w:i/>
          <w:sz w:val="20"/>
        </w:rPr>
        <w:t>Supervision</w:t>
      </w:r>
    </w:p>
    <w:p w:rsidR="00C1492D" w:rsidRPr="00BB50C4" w:rsidRDefault="00C1492D" w:rsidP="00C1492D">
      <w:pPr>
        <w:pStyle w:val="Sansinterligne"/>
        <w:ind w:left="30" w:firstLine="5"/>
        <w:jc w:val="center"/>
        <w:rPr>
          <w:i/>
          <w:sz w:val="20"/>
        </w:rPr>
      </w:pPr>
      <w:r w:rsidRPr="00BB50C4">
        <w:rPr>
          <w:i/>
          <w:sz w:val="20"/>
        </w:rPr>
        <w:t xml:space="preserve">Séance </w:t>
      </w:r>
      <w:r>
        <w:rPr>
          <w:i/>
          <w:sz w:val="20"/>
        </w:rPr>
        <w:t>ordinaire du 17/11/2014</w:t>
      </w:r>
    </w:p>
    <w:p w:rsidR="00C1492D" w:rsidRPr="00487B9B" w:rsidRDefault="00C1492D" w:rsidP="00C1492D">
      <w:pPr>
        <w:pStyle w:val="Sansinterligne"/>
        <w:jc w:val="both"/>
        <w:rPr>
          <w:sz w:val="14"/>
          <w:szCs w:val="16"/>
        </w:rPr>
      </w:pPr>
    </w:p>
    <w:p w:rsidR="00C1492D" w:rsidRPr="00487B9B" w:rsidRDefault="00C1492D" w:rsidP="00C1492D">
      <w:pPr>
        <w:pStyle w:val="Sansinterligne"/>
        <w:jc w:val="both"/>
        <w:rPr>
          <w:sz w:val="6"/>
        </w:rPr>
      </w:pPr>
    </w:p>
    <w:p w:rsidR="00C1492D" w:rsidRPr="00F764AE" w:rsidRDefault="00C1492D" w:rsidP="00C1492D">
      <w:pPr>
        <w:spacing w:line="360" w:lineRule="auto"/>
        <w:jc w:val="both"/>
        <w:rPr>
          <w:rFonts w:cs="Arial"/>
          <w:sz w:val="24"/>
        </w:rPr>
      </w:pPr>
      <w:r w:rsidRPr="00F764AE">
        <w:rPr>
          <w:rFonts w:cs="Arial"/>
          <w:sz w:val="24"/>
        </w:rPr>
        <w:t>Le Coordonnateur National</w:t>
      </w:r>
      <w:r w:rsidRPr="00F764AE">
        <w:rPr>
          <w:rFonts w:cs="Arial"/>
          <w:sz w:val="24"/>
        </w:rPr>
        <w:tab/>
      </w:r>
      <w:r w:rsidRPr="00F764AE">
        <w:rPr>
          <w:rFonts w:cs="Arial"/>
          <w:sz w:val="24"/>
        </w:rPr>
        <w:tab/>
      </w:r>
      <w:r w:rsidRPr="00F764AE">
        <w:rPr>
          <w:rFonts w:cs="Arial"/>
          <w:sz w:val="24"/>
        </w:rPr>
        <w:tab/>
      </w:r>
      <w:r w:rsidRPr="00F764AE">
        <w:rPr>
          <w:rFonts w:cs="Arial"/>
          <w:sz w:val="24"/>
        </w:rPr>
        <w:tab/>
        <w:t>Le Président du Conseil</w:t>
      </w:r>
    </w:p>
    <w:p w:rsidR="00C1492D" w:rsidRPr="00C30D2F" w:rsidRDefault="00C1492D" w:rsidP="00C1492D">
      <w:pPr>
        <w:pStyle w:val="Sansinterligne"/>
        <w:jc w:val="both"/>
        <w:rPr>
          <w:szCs w:val="28"/>
        </w:rPr>
      </w:pPr>
    </w:p>
    <w:p w:rsidR="00C1492D" w:rsidRPr="00C30D2F" w:rsidRDefault="00C1492D" w:rsidP="00C1492D">
      <w:pPr>
        <w:pStyle w:val="Sansinterligne"/>
        <w:jc w:val="both"/>
        <w:rPr>
          <w:szCs w:val="28"/>
        </w:rPr>
      </w:pPr>
    </w:p>
    <w:p w:rsidR="00C1492D" w:rsidRPr="00C30D2F" w:rsidRDefault="00C1492D" w:rsidP="00C1492D">
      <w:pPr>
        <w:pStyle w:val="Sansinterligne"/>
        <w:jc w:val="both"/>
        <w:rPr>
          <w:szCs w:val="28"/>
        </w:rPr>
      </w:pPr>
    </w:p>
    <w:p w:rsidR="00C1492D" w:rsidRPr="00F764AE" w:rsidRDefault="00C1492D" w:rsidP="00C1492D">
      <w:pPr>
        <w:pStyle w:val="Sansinterligne"/>
        <w:jc w:val="both"/>
        <w:rPr>
          <w:sz w:val="20"/>
          <w:szCs w:val="28"/>
        </w:rPr>
      </w:pPr>
    </w:p>
    <w:p w:rsidR="00C1492D" w:rsidRDefault="00C1492D" w:rsidP="00C1492D">
      <w:pPr>
        <w:pStyle w:val="Sansinterligne"/>
        <w:jc w:val="both"/>
        <w:rPr>
          <w:i/>
          <w:sz w:val="28"/>
        </w:rPr>
      </w:pPr>
      <w:r w:rsidRPr="006F75D6">
        <w:rPr>
          <w:i/>
          <w:sz w:val="28"/>
        </w:rPr>
        <w:t>Didier Kokou AGBEMADON</w:t>
      </w:r>
      <w:r w:rsidR="006F75D6">
        <w:rPr>
          <w:i/>
          <w:sz w:val="28"/>
        </w:rPr>
        <w:tab/>
      </w:r>
      <w:r w:rsidR="006F75D6">
        <w:rPr>
          <w:i/>
          <w:sz w:val="28"/>
        </w:rPr>
        <w:tab/>
      </w:r>
      <w:r w:rsidR="006F75D6" w:rsidRPr="006F75D6">
        <w:rPr>
          <w:i/>
          <w:sz w:val="28"/>
        </w:rPr>
        <w:tab/>
      </w:r>
      <w:r w:rsidRPr="006F75D6">
        <w:rPr>
          <w:i/>
          <w:sz w:val="28"/>
        </w:rPr>
        <w:t>Kwesi Séléagodji AHOOMEY-ZUNU</w:t>
      </w:r>
    </w:p>
    <w:p w:rsidR="00C30D2F" w:rsidRPr="00C30D2F" w:rsidRDefault="00C30D2F" w:rsidP="00C1492D">
      <w:pPr>
        <w:pStyle w:val="Sansinterligne"/>
        <w:jc w:val="both"/>
      </w:pPr>
    </w:p>
    <w:p w:rsidR="006F75D6" w:rsidRPr="00C30D2F" w:rsidRDefault="006F75D6" w:rsidP="00886C08">
      <w:pPr>
        <w:spacing w:after="0" w:line="240" w:lineRule="auto"/>
        <w:jc w:val="both"/>
        <w:rPr>
          <w:rFonts w:cs="Calibri"/>
          <w:szCs w:val="24"/>
        </w:rPr>
      </w:pPr>
    </w:p>
    <w:p w:rsidR="00886C08" w:rsidRPr="00CB6C71" w:rsidRDefault="00886C08" w:rsidP="00886C08">
      <w:pPr>
        <w:pStyle w:val="Sansinterligne"/>
        <w:jc w:val="center"/>
        <w:rPr>
          <w:sz w:val="2"/>
        </w:rPr>
      </w:pPr>
      <w:r>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C08" w:rsidRDefault="00886C08" w:rsidP="00886C08">
      <w:pPr>
        <w:pStyle w:val="Sansinterligne"/>
        <w:jc w:val="center"/>
        <w:rPr>
          <w:sz w:val="16"/>
          <w:szCs w:val="18"/>
        </w:rPr>
      </w:pPr>
      <w:r>
        <w:rPr>
          <w:sz w:val="16"/>
          <w:szCs w:val="18"/>
        </w:rPr>
        <w:t>INITIATIVE POUR LA TRANSPARENCE DANS LES INDUSTRIES EXTRACTIVES (</w:t>
      </w:r>
      <w:r w:rsidRPr="007C34F5">
        <w:rPr>
          <w:sz w:val="16"/>
          <w:szCs w:val="18"/>
        </w:rPr>
        <w:t>ITIE-TOGO</w:t>
      </w:r>
      <w:r>
        <w:rPr>
          <w:sz w:val="16"/>
          <w:szCs w:val="18"/>
        </w:rPr>
        <w:t>)</w:t>
      </w:r>
      <w:r w:rsidRPr="007C34F5">
        <w:rPr>
          <w:sz w:val="16"/>
          <w:szCs w:val="18"/>
        </w:rPr>
        <w:t xml:space="preserve"> </w:t>
      </w:r>
      <w:r>
        <w:rPr>
          <w:sz w:val="16"/>
          <w:szCs w:val="18"/>
        </w:rPr>
        <w:t xml:space="preserve">- </w:t>
      </w:r>
      <w:r w:rsidRPr="007C34F5">
        <w:rPr>
          <w:sz w:val="16"/>
          <w:szCs w:val="18"/>
        </w:rPr>
        <w:t xml:space="preserve">SECRETARIAT TECHNIQUE– 4412, Boulevard </w:t>
      </w:r>
    </w:p>
    <w:p w:rsidR="00886C08" w:rsidRPr="007C34F5" w:rsidRDefault="00886C08" w:rsidP="00886C08">
      <w:pPr>
        <w:pStyle w:val="Sansinterligne"/>
        <w:jc w:val="center"/>
        <w:rPr>
          <w:sz w:val="20"/>
        </w:rPr>
      </w:pPr>
      <w:proofErr w:type="spellStart"/>
      <w:r>
        <w:rPr>
          <w:sz w:val="16"/>
          <w:szCs w:val="18"/>
        </w:rPr>
        <w:t>Sqint</w:t>
      </w:r>
      <w:proofErr w:type="spellEnd"/>
      <w:r>
        <w:rPr>
          <w:sz w:val="16"/>
          <w:szCs w:val="18"/>
        </w:rPr>
        <w:t xml:space="preserve"> </w:t>
      </w:r>
      <w:r w:rsidRPr="007C34F5">
        <w:rPr>
          <w:sz w:val="16"/>
          <w:szCs w:val="18"/>
        </w:rPr>
        <w:t xml:space="preserve">Jean-Paul II –08 BP 8288– Téléphone (228) 2226 8990 </w:t>
      </w:r>
      <w:r>
        <w:rPr>
          <w:sz w:val="16"/>
          <w:szCs w:val="18"/>
        </w:rPr>
        <w:t>–</w:t>
      </w:r>
      <w:proofErr w:type="spellStart"/>
      <w:r w:rsidRPr="007C34F5">
        <w:rPr>
          <w:sz w:val="16"/>
          <w:szCs w:val="18"/>
          <w:lang w:val="de-DE"/>
        </w:rPr>
        <w:t>Courriel</w:t>
      </w:r>
      <w:proofErr w:type="spellEnd"/>
      <w:r w:rsidRPr="007C34F5">
        <w:rPr>
          <w:sz w:val="16"/>
          <w:szCs w:val="18"/>
          <w:lang w:val="de-DE"/>
        </w:rPr>
        <w:t xml:space="preserve"> </w:t>
      </w:r>
      <w:hyperlink r:id="rId9" w:history="1">
        <w:r w:rsidRPr="002B1C8F">
          <w:rPr>
            <w:rStyle w:val="Lienhypertexte"/>
            <w:sz w:val="16"/>
            <w:szCs w:val="18"/>
            <w:lang w:val="de-DE"/>
          </w:rPr>
          <w:t>itietogo@yahoo.fr</w:t>
        </w:r>
        <w:r w:rsidRPr="00A605BD">
          <w:rPr>
            <w:rStyle w:val="Lienhypertexte"/>
            <w:color w:val="17365D" w:themeColor="text2" w:themeShade="BF"/>
            <w:sz w:val="16"/>
            <w:szCs w:val="18"/>
            <w:u w:val="none"/>
          </w:rPr>
          <w:t>–</w:t>
        </w:r>
      </w:hyperlink>
      <w:r>
        <w:rPr>
          <w:sz w:val="16"/>
          <w:szCs w:val="18"/>
        </w:rPr>
        <w:t xml:space="preserve">  Site Web </w:t>
      </w:r>
      <w:hyperlink r:id="rId10" w:history="1">
        <w:r w:rsidRPr="002B1C8F">
          <w:rPr>
            <w:rStyle w:val="Lienhypertexte"/>
            <w:sz w:val="16"/>
            <w:szCs w:val="18"/>
          </w:rPr>
          <w:t>www.itietogo.org</w:t>
        </w:r>
      </w:hyperlink>
    </w:p>
    <w:sectPr w:rsidR="00886C08" w:rsidRPr="007C34F5" w:rsidSect="006F75D6">
      <w:pgSz w:w="11906" w:h="16838"/>
      <w:pgMar w:top="993"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946"/>
    <w:multiLevelType w:val="hybridMultilevel"/>
    <w:tmpl w:val="1AC2D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996CA4"/>
    <w:multiLevelType w:val="hybridMultilevel"/>
    <w:tmpl w:val="0B7E1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F26C57"/>
    <w:multiLevelType w:val="hybridMultilevel"/>
    <w:tmpl w:val="FD68044C"/>
    <w:lvl w:ilvl="0" w:tplc="131219AA">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8F218B"/>
    <w:multiLevelType w:val="hybridMultilevel"/>
    <w:tmpl w:val="0B7E1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C08"/>
    <w:rsid w:val="00032266"/>
    <w:rsid w:val="000D7CB2"/>
    <w:rsid w:val="000E33DD"/>
    <w:rsid w:val="000E47AB"/>
    <w:rsid w:val="001210D7"/>
    <w:rsid w:val="00164BF2"/>
    <w:rsid w:val="001A6DDB"/>
    <w:rsid w:val="001E5F51"/>
    <w:rsid w:val="001F4E67"/>
    <w:rsid w:val="00201E4A"/>
    <w:rsid w:val="00256084"/>
    <w:rsid w:val="0028473D"/>
    <w:rsid w:val="002B2990"/>
    <w:rsid w:val="00311DCF"/>
    <w:rsid w:val="00313244"/>
    <w:rsid w:val="00317D9F"/>
    <w:rsid w:val="003A0A44"/>
    <w:rsid w:val="003F1E5A"/>
    <w:rsid w:val="0044752B"/>
    <w:rsid w:val="004A0D11"/>
    <w:rsid w:val="004B0406"/>
    <w:rsid w:val="0050278A"/>
    <w:rsid w:val="005A1A4C"/>
    <w:rsid w:val="00661BF8"/>
    <w:rsid w:val="006A0678"/>
    <w:rsid w:val="006D60ED"/>
    <w:rsid w:val="006F75D6"/>
    <w:rsid w:val="007F6EA7"/>
    <w:rsid w:val="00826C95"/>
    <w:rsid w:val="00886C08"/>
    <w:rsid w:val="008D3DDB"/>
    <w:rsid w:val="00910475"/>
    <w:rsid w:val="00947891"/>
    <w:rsid w:val="00954F32"/>
    <w:rsid w:val="00975EBD"/>
    <w:rsid w:val="00996A9D"/>
    <w:rsid w:val="00A352AD"/>
    <w:rsid w:val="00A542BA"/>
    <w:rsid w:val="00A647BE"/>
    <w:rsid w:val="00AA4490"/>
    <w:rsid w:val="00AF536E"/>
    <w:rsid w:val="00B14508"/>
    <w:rsid w:val="00B23942"/>
    <w:rsid w:val="00B43A90"/>
    <w:rsid w:val="00BB0908"/>
    <w:rsid w:val="00BC6719"/>
    <w:rsid w:val="00BD7022"/>
    <w:rsid w:val="00BF7CCE"/>
    <w:rsid w:val="00C1492D"/>
    <w:rsid w:val="00C30D2F"/>
    <w:rsid w:val="00C46E6F"/>
    <w:rsid w:val="00C962C0"/>
    <w:rsid w:val="00CC5D42"/>
    <w:rsid w:val="00CE7261"/>
    <w:rsid w:val="00D643DC"/>
    <w:rsid w:val="00DA184F"/>
    <w:rsid w:val="00DA312D"/>
    <w:rsid w:val="00DB65E7"/>
    <w:rsid w:val="00DD0F16"/>
    <w:rsid w:val="00DE360D"/>
    <w:rsid w:val="00E76C6F"/>
    <w:rsid w:val="00EA3D73"/>
    <w:rsid w:val="00EA7D99"/>
    <w:rsid w:val="00EC4CC5"/>
    <w:rsid w:val="00F15AA1"/>
    <w:rsid w:val="00F40880"/>
    <w:rsid w:val="00F764AE"/>
    <w:rsid w:val="00F820DB"/>
    <w:rsid w:val="00FA18DA"/>
    <w:rsid w:val="00FB0887"/>
    <w:rsid w:val="00FB5132"/>
    <w:rsid w:val="00FD3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86C08"/>
    <w:pPr>
      <w:spacing w:after="0" w:line="240" w:lineRule="auto"/>
    </w:pPr>
    <w:rPr>
      <w:rFonts w:ascii="Calibri" w:eastAsia="Calibri" w:hAnsi="Calibri" w:cs="Times New Roman"/>
    </w:rPr>
  </w:style>
  <w:style w:type="character" w:styleId="Lienhypertexte">
    <w:name w:val="Hyperlink"/>
    <w:basedOn w:val="Policepardfaut"/>
    <w:rsid w:val="00886C08"/>
    <w:rPr>
      <w:color w:val="0000FF"/>
      <w:u w:val="single"/>
    </w:rPr>
  </w:style>
  <w:style w:type="character" w:customStyle="1" w:styleId="SansinterligneCar">
    <w:name w:val="Sans interligne Car"/>
    <w:basedOn w:val="Policepardfaut"/>
    <w:link w:val="Sansinterligne"/>
    <w:uiPriority w:val="1"/>
    <w:rsid w:val="00886C08"/>
    <w:rPr>
      <w:rFonts w:ascii="Calibri" w:eastAsia="Calibri" w:hAnsi="Calibri" w:cs="Times New Roman"/>
    </w:rPr>
  </w:style>
  <w:style w:type="paragraph" w:styleId="Paragraphedeliste">
    <w:name w:val="List Paragraph"/>
    <w:basedOn w:val="Normal"/>
    <w:uiPriority w:val="34"/>
    <w:qFormat/>
    <w:rsid w:val="00CC5D42"/>
    <w:pPr>
      <w:ind w:left="720"/>
      <w:contextualSpacing/>
    </w:pPr>
  </w:style>
</w:styles>
</file>

<file path=word/webSettings.xml><?xml version="1.0" encoding="utf-8"?>
<w:webSettings xmlns:r="http://schemas.openxmlformats.org/officeDocument/2006/relationships" xmlns:w="http://schemas.openxmlformats.org/wordprocessingml/2006/main">
  <w:divs>
    <w:div w:id="4487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ietogo.org" TargetMode="External"/><Relationship Id="rId4" Type="http://schemas.openxmlformats.org/officeDocument/2006/relationships/settings" Target="settings.xml"/><Relationship Id="rId9" Type="http://schemas.openxmlformats.org/officeDocument/2006/relationships/hyperlink" Target="mailto:itietogo@yahoo.fr&#82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1784-1921-4329-A467-6D65941C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1351</Words>
  <Characters>7434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ITIE</dc:creator>
  <cp:lastModifiedBy>ITIE</cp:lastModifiedBy>
  <cp:revision>12</cp:revision>
  <cp:lastPrinted>2014-05-23T12:00:00Z</cp:lastPrinted>
  <dcterms:created xsi:type="dcterms:W3CDTF">2014-05-23T11:40:00Z</dcterms:created>
  <dcterms:modified xsi:type="dcterms:W3CDTF">2014-12-01T15:43:00Z</dcterms:modified>
</cp:coreProperties>
</file>