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27" w:rsidRDefault="00326E56" w:rsidP="00777D27">
      <w:pPr>
        <w:pStyle w:val="Sansinterligne"/>
        <w:rPr>
          <w:noProof/>
          <w:sz w:val="16"/>
          <w:lang w:eastAsia="fr-FR"/>
        </w:rPr>
      </w:pPr>
      <w:r>
        <w:rPr>
          <w:noProof/>
          <w:sz w:val="16"/>
          <w:lang w:eastAsia="fr-FR"/>
        </w:rPr>
        <mc:AlternateContent>
          <mc:Choice Requires="wps">
            <w:drawing>
              <wp:anchor distT="0" distB="0" distL="114300" distR="114300" simplePos="0" relativeHeight="251667456" behindDoc="1" locked="0" layoutInCell="1" allowOverlap="1" wp14:anchorId="1F863A3E" wp14:editId="7B751949">
                <wp:simplePos x="0" y="0"/>
                <wp:positionH relativeFrom="column">
                  <wp:posOffset>1821180</wp:posOffset>
                </wp:positionH>
                <wp:positionV relativeFrom="paragraph">
                  <wp:posOffset>57150</wp:posOffset>
                </wp:positionV>
                <wp:extent cx="3999230" cy="438150"/>
                <wp:effectExtent l="0" t="0" r="2032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438150"/>
                        </a:xfrm>
                        <a:prstGeom prst="rect">
                          <a:avLst/>
                        </a:prstGeom>
                        <a:solidFill>
                          <a:srgbClr val="FFFFFF"/>
                        </a:solidFill>
                        <a:ln w="9525">
                          <a:solidFill>
                            <a:schemeClr val="bg1">
                              <a:lumMod val="100000"/>
                              <a:lumOff val="0"/>
                            </a:schemeClr>
                          </a:solidFill>
                          <a:miter lim="800000"/>
                          <a:headEnd/>
                          <a:tailEnd/>
                        </a:ln>
                      </wps:spPr>
                      <wps:txbx>
                        <w:txbxContent>
                          <w:p w:rsidR="00CB4020" w:rsidRPr="00C64660" w:rsidRDefault="00CB4020" w:rsidP="00777D27">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CB4020" w:rsidRDefault="00CB4020" w:rsidP="00777D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63A3E" id="_x0000_t202" coordsize="21600,21600" o:spt="202" path="m,l,21600r21600,l21600,xe">
                <v:stroke joinstyle="miter"/>
                <v:path gradientshapeok="t" o:connecttype="rect"/>
              </v:shapetype>
              <v:shape id="Text Box 4" o:spid="_x0000_s1026" type="#_x0000_t202" style="position:absolute;margin-left:143.4pt;margin-top:4.5pt;width:314.9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" strokecolor="white [3212]">
                <v:textbox>
                  <w:txbxContent>
                    <w:p w:rsidR="00CB4020" w:rsidRPr="00C64660" w:rsidRDefault="00CB4020" w:rsidP="00777D27">
                      <w:pPr>
                        <w:spacing w:after="0"/>
                        <w:rPr>
                          <w:rFonts w:ascii="Kunstler Script" w:hAnsi="Kunstler Script"/>
                          <w:b/>
                          <w:sz w:val="6"/>
                          <w:szCs w:val="18"/>
                        </w:rPr>
                      </w:pPr>
                      <w:r w:rsidRPr="00C64660">
                        <w:rPr>
                          <w:rFonts w:ascii="Candara" w:hAnsi="Candara" w:cs="Calibri"/>
                          <w:b/>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p>
                    <w:p w:rsidR="00CB4020" w:rsidRDefault="00CB4020" w:rsidP="00777D27"/>
                  </w:txbxContent>
                </v:textbox>
              </v:shape>
            </w:pict>
          </mc:Fallback>
        </mc:AlternateContent>
      </w:r>
      <w:r>
        <w:rPr>
          <w:noProof/>
          <w:sz w:val="16"/>
          <w:lang w:eastAsia="fr-FR"/>
        </w:rPr>
        <w:drawing>
          <wp:anchor distT="36576" distB="36576" distL="36576" distR="36576" simplePos="0" relativeHeight="251657216" behindDoc="0" locked="0" layoutInCell="1" allowOverlap="1" wp14:anchorId="51D31E21" wp14:editId="2B37CAA1">
            <wp:simplePos x="0" y="0"/>
            <wp:positionH relativeFrom="column">
              <wp:posOffset>-109220</wp:posOffset>
            </wp:positionH>
            <wp:positionV relativeFrom="paragraph">
              <wp:posOffset>-207011</wp:posOffset>
            </wp:positionV>
            <wp:extent cx="1990725" cy="1057275"/>
            <wp:effectExtent l="0" t="0" r="9525" b="9525"/>
            <wp:wrapNone/>
            <wp:docPr id="16"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8" cstate="print"/>
                    <a:srcRect/>
                    <a:stretch>
                      <a:fillRect/>
                    </a:stretch>
                  </pic:blipFill>
                  <pic:spPr bwMode="auto">
                    <a:xfrm>
                      <a:off x="0" y="0"/>
                      <a:ext cx="1990725" cy="1057275"/>
                    </a:xfrm>
                    <a:prstGeom prst="rect">
                      <a:avLst/>
                    </a:prstGeom>
                    <a:noFill/>
                    <a:ln w="0" algn="in">
                      <a:noFill/>
                      <a:miter lim="800000"/>
                      <a:headEnd/>
                      <a:tailEnd/>
                    </a:ln>
                  </pic:spPr>
                </pic:pic>
              </a:graphicData>
            </a:graphic>
            <wp14:sizeRelV relativeFrom="margin">
              <wp14:pctHeight>0</wp14:pctHeight>
            </wp14:sizeRelV>
          </wp:anchor>
        </w:drawing>
      </w:r>
    </w:p>
    <w:p w:rsidR="00777D27" w:rsidRDefault="00777D27" w:rsidP="00777D27">
      <w:pPr>
        <w:pStyle w:val="Sansinterligne"/>
        <w:rPr>
          <w:noProof/>
          <w:sz w:val="16"/>
          <w:lang w:eastAsia="fr-FR"/>
        </w:rPr>
      </w:pPr>
    </w:p>
    <w:p w:rsidR="00777D27" w:rsidRDefault="00777D27" w:rsidP="00777D27">
      <w:pPr>
        <w:pStyle w:val="Sansinterligne"/>
        <w:rPr>
          <w:noProof/>
          <w:sz w:val="16"/>
          <w:lang w:eastAsia="fr-FR"/>
        </w:rPr>
      </w:pPr>
    </w:p>
    <w:p w:rsidR="00777D27" w:rsidRPr="007859B8" w:rsidRDefault="00777D27" w:rsidP="00777D27">
      <w:pPr>
        <w:pStyle w:val="Sansinterligne"/>
        <w:rPr>
          <w:noProof/>
          <w:sz w:val="20"/>
          <w:lang w:eastAsia="fr-FR"/>
        </w:rPr>
      </w:pPr>
    </w:p>
    <w:p w:rsidR="00777D27" w:rsidRPr="003E78B2" w:rsidRDefault="00777D27" w:rsidP="00777D27">
      <w:pPr>
        <w:pStyle w:val="Sansinterligne"/>
        <w:rPr>
          <w:noProof/>
          <w:sz w:val="2"/>
          <w:lang w:eastAsia="fr-FR"/>
        </w:rPr>
      </w:pPr>
    </w:p>
    <w:p w:rsidR="00777D27" w:rsidRPr="003E78B2" w:rsidRDefault="00777D27" w:rsidP="00777D27">
      <w:pPr>
        <w:spacing w:after="0"/>
        <w:ind w:left="2124" w:firstLine="286"/>
        <w:rPr>
          <w:rFonts w:ascii="Kunstler Script" w:hAnsi="Kunstler Script"/>
          <w:b/>
          <w:sz w:val="4"/>
          <w:szCs w:val="18"/>
        </w:rPr>
      </w:pPr>
    </w:p>
    <w:p w:rsidR="00777D27" w:rsidRDefault="00777D27" w:rsidP="00777D27">
      <w:pPr>
        <w:pStyle w:val="Sansinterligne"/>
        <w:rPr>
          <w:noProof/>
          <w:sz w:val="16"/>
          <w:lang w:eastAsia="fr-FR"/>
        </w:rPr>
      </w:pPr>
    </w:p>
    <w:p w:rsidR="00777D27" w:rsidRDefault="00F56FA2" w:rsidP="00777D27">
      <w:pPr>
        <w:pStyle w:val="Sansinterligne"/>
        <w:rPr>
          <w:noProof/>
          <w:sz w:val="16"/>
          <w:lang w:eastAsia="fr-FR"/>
        </w:rPr>
      </w:pPr>
      <w:r>
        <w:rPr>
          <w:noProof/>
          <w:sz w:val="16"/>
          <w:lang w:eastAsia="fr-FR"/>
        </w:rPr>
        <mc:AlternateContent>
          <mc:Choice Requires="wps">
            <w:drawing>
              <wp:anchor distT="0" distB="0" distL="114300" distR="114300" simplePos="0" relativeHeight="251661312" behindDoc="1" locked="0" layoutInCell="1" allowOverlap="1">
                <wp:simplePos x="0" y="0"/>
                <wp:positionH relativeFrom="column">
                  <wp:posOffset>-175895</wp:posOffset>
                </wp:positionH>
                <wp:positionV relativeFrom="paragraph">
                  <wp:posOffset>132715</wp:posOffset>
                </wp:positionV>
                <wp:extent cx="2238375" cy="3333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33375"/>
                        </a:xfrm>
                        <a:prstGeom prst="rect">
                          <a:avLst/>
                        </a:prstGeom>
                        <a:solidFill>
                          <a:srgbClr val="FFFFFF"/>
                        </a:solidFill>
                        <a:ln w="9525">
                          <a:solidFill>
                            <a:schemeClr val="bg1">
                              <a:lumMod val="100000"/>
                              <a:lumOff val="0"/>
                            </a:schemeClr>
                          </a:solidFill>
                          <a:miter lim="800000"/>
                          <a:headEnd/>
                          <a:tailEnd/>
                        </a:ln>
                      </wps:spPr>
                      <wps:txbx>
                        <w:txbxContent>
                          <w:p w:rsidR="00727106" w:rsidRPr="00013829" w:rsidRDefault="00727106" w:rsidP="00727106">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013829">
                              <w:rPr>
                                <w:rFonts w:ascii="Candara" w:hAnsi="Candara"/>
                                <w:b/>
                                <w:caps/>
                                <w:sz w:val="20"/>
                                <w:szCs w:val="27"/>
                                <w14:shadow w14:blurRad="50800" w14:dist="38100" w14:dir="2700000" w14:sx="100000" w14:sy="100000" w14:kx="0" w14:ky="0" w14:algn="tl">
                                  <w14:srgbClr w14:val="000000">
                                    <w14:alpha w14:val="60000"/>
                                  </w14:srgbClr>
                                </w14:shadow>
                              </w:rPr>
                              <w:t>CONSEIL NATIONAL DE SUPERVISION</w:t>
                            </w:r>
                          </w:p>
                          <w:p w:rsidR="00CB4020" w:rsidRPr="00F56FA2" w:rsidRDefault="00CB4020" w:rsidP="00777D27">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85pt;margin-top:10.45pt;width:176.2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" strokecolor="white [3212]">
                <v:textbox>
                  <w:txbxContent>
                    <w:p w:rsidR="00727106" w:rsidRPr="00013829" w:rsidRDefault="00727106" w:rsidP="00727106">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r w:rsidRPr="00013829">
                        <w:rPr>
                          <w:rFonts w:ascii="Candara" w:hAnsi="Candara"/>
                          <w:b/>
                          <w:caps/>
                          <w:sz w:val="20"/>
                          <w:szCs w:val="27"/>
                          <w14:shadow w14:blurRad="50800" w14:dist="38100" w14:dir="2700000" w14:sx="100000" w14:sy="100000" w14:kx="0" w14:ky="0" w14:algn="tl">
                            <w14:srgbClr w14:val="000000">
                              <w14:alpha w14:val="60000"/>
                            </w14:srgbClr>
                          </w14:shadow>
                        </w:rPr>
                        <w:t>CONSEIL NATIONAL DE SUPERVISION</w:t>
                      </w:r>
                    </w:p>
                    <w:p w:rsidR="00CB4020" w:rsidRPr="00F56FA2" w:rsidRDefault="00CB4020" w:rsidP="00777D27">
                      <w:pPr>
                        <w:pStyle w:val="Sansinterligne"/>
                        <w:jc w:val="center"/>
                        <w:rPr>
                          <w:rFonts w:ascii="Candara" w:hAnsi="Candara"/>
                          <w:b/>
                          <w:caps/>
                          <w:sz w:val="18"/>
                          <w:szCs w:val="27"/>
                          <w14:shadow w14:blurRad="50800" w14:dist="38100" w14:dir="2700000" w14:sx="100000" w14:sy="100000" w14:kx="0" w14:ky="0" w14:algn="tl">
                            <w14:srgbClr w14:val="000000">
                              <w14:alpha w14:val="60000"/>
                            </w14:srgbClr>
                          </w14:shadow>
                        </w:rPr>
                      </w:pPr>
                    </w:p>
                  </w:txbxContent>
                </v:textbox>
              </v:shape>
            </w:pict>
          </mc:Fallback>
        </mc:AlternateContent>
      </w:r>
    </w:p>
    <w:p w:rsidR="00777D27" w:rsidRDefault="00777D27" w:rsidP="00777D27">
      <w:pPr>
        <w:pStyle w:val="Sansinterligne"/>
        <w:rPr>
          <w:sz w:val="16"/>
        </w:rPr>
      </w:pPr>
    </w:p>
    <w:p w:rsidR="00777D27" w:rsidRPr="007859B8" w:rsidRDefault="00777D27" w:rsidP="00777D27">
      <w:pPr>
        <w:pStyle w:val="Sansinterligne"/>
        <w:rPr>
          <w:sz w:val="10"/>
        </w:rPr>
      </w:pPr>
    </w:p>
    <w:p w:rsidR="00F8553C" w:rsidRDefault="00F8553C" w:rsidP="00777D27">
      <w:pPr>
        <w:pStyle w:val="Sansinterligne"/>
      </w:pPr>
    </w:p>
    <w:p w:rsidR="00D037A2" w:rsidRDefault="00D037A2" w:rsidP="00777D27">
      <w:pPr>
        <w:pStyle w:val="Sansinterligne"/>
      </w:pPr>
    </w:p>
    <w:p w:rsidR="003A51A1" w:rsidRPr="00727106" w:rsidRDefault="00833EF9" w:rsidP="00326E56">
      <w:pPr>
        <w:pStyle w:val="Sansinterligne"/>
        <w:pBdr>
          <w:bottom w:val="single" w:sz="12" w:space="9" w:color="auto"/>
        </w:pBdr>
        <w:jc w:val="center"/>
        <w:rPr>
          <w:rFonts w:cs="Calibri"/>
          <w:b/>
          <w:sz w:val="24"/>
          <w:szCs w:val="26"/>
        </w:rPr>
      </w:pPr>
      <w:r w:rsidRPr="00727106">
        <w:rPr>
          <w:b/>
          <w:sz w:val="24"/>
          <w:szCs w:val="26"/>
        </w:rPr>
        <w:t>7</w:t>
      </w:r>
      <w:r w:rsidR="003A51A1" w:rsidRPr="00727106">
        <w:rPr>
          <w:b/>
          <w:sz w:val="24"/>
          <w:szCs w:val="26"/>
          <w:vertAlign w:val="superscript"/>
        </w:rPr>
        <w:t>ème</w:t>
      </w:r>
      <w:r w:rsidR="003A51A1" w:rsidRPr="00727106">
        <w:rPr>
          <w:b/>
          <w:sz w:val="24"/>
          <w:szCs w:val="26"/>
        </w:rPr>
        <w:t xml:space="preserve"> Réunion </w:t>
      </w:r>
      <w:r w:rsidR="00DA4622" w:rsidRPr="00727106">
        <w:rPr>
          <w:b/>
          <w:sz w:val="24"/>
          <w:szCs w:val="26"/>
        </w:rPr>
        <w:t>ordinaire</w:t>
      </w:r>
      <w:r w:rsidR="003A51A1" w:rsidRPr="00727106">
        <w:rPr>
          <w:b/>
          <w:sz w:val="24"/>
          <w:szCs w:val="26"/>
        </w:rPr>
        <w:t xml:space="preserve"> du </w:t>
      </w:r>
      <w:r w:rsidRPr="00727106">
        <w:rPr>
          <w:b/>
          <w:sz w:val="24"/>
          <w:szCs w:val="26"/>
        </w:rPr>
        <w:t>Conseil national de supervision tenue le lundi 15 octobre 2018 dans la salle de réunion du Cabinet du Premier Ministre</w:t>
      </w:r>
    </w:p>
    <w:p w:rsidR="00FE2874" w:rsidRPr="00FE2874" w:rsidRDefault="00FE2874" w:rsidP="00FE2874">
      <w:pPr>
        <w:spacing w:after="0" w:line="240" w:lineRule="auto"/>
        <w:jc w:val="center"/>
        <w:rPr>
          <w:i/>
          <w:sz w:val="18"/>
          <w:szCs w:val="28"/>
        </w:rPr>
      </w:pPr>
    </w:p>
    <w:p w:rsidR="003A51A1" w:rsidRPr="00FE2874" w:rsidRDefault="00A407BD" w:rsidP="00EF7659">
      <w:pPr>
        <w:spacing w:after="120" w:line="240" w:lineRule="auto"/>
        <w:jc w:val="center"/>
        <w:rPr>
          <w:b/>
          <w:i/>
          <w:sz w:val="36"/>
          <w:szCs w:val="28"/>
        </w:rPr>
      </w:pPr>
      <w:r>
        <w:rPr>
          <w:b/>
          <w:i/>
          <w:sz w:val="36"/>
          <w:szCs w:val="28"/>
        </w:rPr>
        <w:t>Compte-</w:t>
      </w:r>
      <w:r w:rsidR="003A51A1" w:rsidRPr="00FE2874">
        <w:rPr>
          <w:b/>
          <w:i/>
          <w:sz w:val="36"/>
          <w:szCs w:val="28"/>
        </w:rPr>
        <w:t>rendu</w:t>
      </w:r>
      <w:r w:rsidR="0059039F" w:rsidRPr="00FE2874">
        <w:rPr>
          <w:b/>
          <w:i/>
          <w:sz w:val="36"/>
          <w:szCs w:val="28"/>
        </w:rPr>
        <w:t xml:space="preserve"> </w:t>
      </w:r>
    </w:p>
    <w:p w:rsidR="00F8553C" w:rsidRDefault="005870AF" w:rsidP="00BA761A">
      <w:pPr>
        <w:pStyle w:val="Sansinterligne"/>
        <w:jc w:val="both"/>
        <w:rPr>
          <w:sz w:val="24"/>
        </w:rPr>
      </w:pPr>
      <w:r>
        <w:rPr>
          <w:sz w:val="24"/>
        </w:rPr>
        <w:t>Le</w:t>
      </w:r>
      <w:r w:rsidR="004F49F7">
        <w:rPr>
          <w:sz w:val="24"/>
        </w:rPr>
        <w:t xml:space="preserve"> </w:t>
      </w:r>
      <w:r w:rsidR="00833EF9">
        <w:rPr>
          <w:sz w:val="24"/>
        </w:rPr>
        <w:t xml:space="preserve">Conseil national de supervision </w:t>
      </w:r>
      <w:r w:rsidR="00CF1D61">
        <w:rPr>
          <w:sz w:val="24"/>
        </w:rPr>
        <w:t xml:space="preserve">de l’ITIE-Togo </w:t>
      </w:r>
      <w:r w:rsidR="00833EF9">
        <w:rPr>
          <w:sz w:val="24"/>
        </w:rPr>
        <w:t xml:space="preserve">a tenu sa septième réunion ordinaire, première </w:t>
      </w:r>
      <w:r w:rsidR="00CF1D61">
        <w:rPr>
          <w:sz w:val="24"/>
        </w:rPr>
        <w:t xml:space="preserve">session </w:t>
      </w:r>
      <w:r w:rsidR="00833EF9">
        <w:rPr>
          <w:sz w:val="24"/>
        </w:rPr>
        <w:t>de l’année 2018, le lundi 15 octobre 2018 dans la salle de réunion du Cabinet du Premier Ministre</w:t>
      </w:r>
      <w:r w:rsidR="00D56D07">
        <w:rPr>
          <w:sz w:val="24"/>
        </w:rPr>
        <w:t>.</w:t>
      </w:r>
    </w:p>
    <w:p w:rsidR="00FC00FC" w:rsidRPr="00D037A2" w:rsidRDefault="00FC00FC" w:rsidP="00BA761A">
      <w:pPr>
        <w:pStyle w:val="Sansinterligne"/>
        <w:jc w:val="both"/>
        <w:rPr>
          <w:sz w:val="16"/>
          <w:szCs w:val="6"/>
        </w:rPr>
      </w:pPr>
    </w:p>
    <w:p w:rsidR="008D0713" w:rsidRDefault="003A51A1" w:rsidP="00BA761A">
      <w:pPr>
        <w:pStyle w:val="Sansinterligne"/>
        <w:jc w:val="both"/>
        <w:rPr>
          <w:sz w:val="24"/>
        </w:rPr>
      </w:pPr>
      <w:r>
        <w:rPr>
          <w:sz w:val="24"/>
        </w:rPr>
        <w:t xml:space="preserve">Etaient présents à cette réunion </w:t>
      </w:r>
      <w:r w:rsidR="008A0F0A">
        <w:rPr>
          <w:sz w:val="24"/>
        </w:rPr>
        <w:t>quatorze</w:t>
      </w:r>
      <w:r>
        <w:rPr>
          <w:sz w:val="24"/>
        </w:rPr>
        <w:t xml:space="preserve"> (</w:t>
      </w:r>
      <w:r w:rsidR="00833EF9">
        <w:rPr>
          <w:sz w:val="24"/>
        </w:rPr>
        <w:t>1</w:t>
      </w:r>
      <w:r w:rsidR="008A0F0A">
        <w:rPr>
          <w:sz w:val="24"/>
        </w:rPr>
        <w:t>4</w:t>
      </w:r>
      <w:r>
        <w:rPr>
          <w:sz w:val="24"/>
        </w:rPr>
        <w:t xml:space="preserve">) membres du </w:t>
      </w:r>
      <w:r w:rsidR="00833EF9">
        <w:rPr>
          <w:sz w:val="24"/>
        </w:rPr>
        <w:t>Conseil national de supervision</w:t>
      </w:r>
      <w:r w:rsidR="008A0F0A">
        <w:rPr>
          <w:sz w:val="24"/>
        </w:rPr>
        <w:t xml:space="preserve"> (mandat 2018), deux (02) membres (mandats 2016 et 2017)</w:t>
      </w:r>
      <w:r w:rsidR="00833EF9">
        <w:rPr>
          <w:sz w:val="24"/>
        </w:rPr>
        <w:t xml:space="preserve">, le Représentant Résident de la Commission de l’UEMOA à Lomé, ainsi que le Représentant de Madame l’Ambassadeur, Cheffe de la Délégation de l’Union Européenne au Togo. </w:t>
      </w:r>
      <w:r w:rsidR="00D55E21">
        <w:rPr>
          <w:sz w:val="24"/>
        </w:rPr>
        <w:t>Le Coordonnateur</w:t>
      </w:r>
      <w:r w:rsidR="00FC00FC">
        <w:rPr>
          <w:sz w:val="24"/>
        </w:rPr>
        <w:t xml:space="preserve"> national de l’ITIE-Togo et </w:t>
      </w:r>
      <w:r w:rsidR="00833EF9">
        <w:rPr>
          <w:sz w:val="24"/>
        </w:rPr>
        <w:t>trois (03) de ses collaborateurs ont également pris part à cette réunion</w:t>
      </w:r>
      <w:r w:rsidR="00FC00FC">
        <w:rPr>
          <w:sz w:val="24"/>
        </w:rPr>
        <w:t>.</w:t>
      </w:r>
      <w:r w:rsidR="009C1C49">
        <w:rPr>
          <w:sz w:val="24"/>
        </w:rPr>
        <w:t xml:space="preserve"> Ci-joint la liste de présence.</w:t>
      </w:r>
    </w:p>
    <w:p w:rsidR="00FC00FC" w:rsidRPr="00D037A2" w:rsidRDefault="00FC00FC" w:rsidP="00BA761A">
      <w:pPr>
        <w:pStyle w:val="Sansinterligne"/>
        <w:jc w:val="both"/>
        <w:rPr>
          <w:sz w:val="16"/>
          <w:szCs w:val="6"/>
        </w:rPr>
      </w:pPr>
    </w:p>
    <w:p w:rsidR="00C53B4B" w:rsidRDefault="00DA10A9" w:rsidP="00D1146D">
      <w:pPr>
        <w:spacing w:after="0" w:line="240" w:lineRule="auto"/>
        <w:jc w:val="both"/>
        <w:rPr>
          <w:sz w:val="24"/>
        </w:rPr>
      </w:pPr>
      <w:r>
        <w:rPr>
          <w:sz w:val="24"/>
        </w:rPr>
        <w:t xml:space="preserve">Débutée à 15 heures 30 minutes, </w:t>
      </w:r>
      <w:r w:rsidR="003E3BAC">
        <w:rPr>
          <w:sz w:val="24"/>
        </w:rPr>
        <w:t>L</w:t>
      </w:r>
      <w:r w:rsidR="00D05736">
        <w:rPr>
          <w:sz w:val="24"/>
        </w:rPr>
        <w:t xml:space="preserve">a réunion a été présidée par </w:t>
      </w:r>
      <w:r w:rsidR="00CF1D61">
        <w:rPr>
          <w:sz w:val="24"/>
        </w:rPr>
        <w:t xml:space="preserve">le Premier Ministre, </w:t>
      </w:r>
      <w:r w:rsidR="00833EF9">
        <w:rPr>
          <w:sz w:val="24"/>
        </w:rPr>
        <w:t>Son Excellence Monsieur</w:t>
      </w:r>
      <w:r w:rsidR="00CF1D61">
        <w:rPr>
          <w:sz w:val="24"/>
        </w:rPr>
        <w:t xml:space="preserve"> Komi Selom KLASSOU</w:t>
      </w:r>
      <w:r w:rsidR="00833EF9">
        <w:rPr>
          <w:sz w:val="24"/>
        </w:rPr>
        <w:t xml:space="preserve">, Président du Conseil national de supervision. Dans son </w:t>
      </w:r>
      <w:r w:rsidR="008C2C37">
        <w:rPr>
          <w:sz w:val="24"/>
        </w:rPr>
        <w:t>allocution d’ouverture</w:t>
      </w:r>
      <w:r w:rsidR="00833EF9">
        <w:rPr>
          <w:sz w:val="24"/>
        </w:rPr>
        <w:t>, le Président</w:t>
      </w:r>
      <w:r w:rsidR="00CF1D61">
        <w:rPr>
          <w:sz w:val="24"/>
        </w:rPr>
        <w:t xml:space="preserve"> du Conseil</w:t>
      </w:r>
      <w:r w:rsidR="00833EF9">
        <w:rPr>
          <w:sz w:val="24"/>
        </w:rPr>
        <w:t xml:space="preserve"> a souhaité la bienvenue </w:t>
      </w:r>
      <w:r w:rsidR="00CF1D61">
        <w:rPr>
          <w:sz w:val="24"/>
        </w:rPr>
        <w:t>aux</w:t>
      </w:r>
      <w:r w:rsidR="00833EF9">
        <w:rPr>
          <w:sz w:val="24"/>
        </w:rPr>
        <w:t xml:space="preserve"> membres </w:t>
      </w:r>
      <w:r w:rsidR="00CF1D61">
        <w:rPr>
          <w:sz w:val="24"/>
        </w:rPr>
        <w:t>présents</w:t>
      </w:r>
      <w:r w:rsidR="00833EF9">
        <w:rPr>
          <w:sz w:val="24"/>
        </w:rPr>
        <w:t>, particulièrement aux nouveaux membres</w:t>
      </w:r>
      <w:r w:rsidR="00CF1D61">
        <w:rPr>
          <w:sz w:val="24"/>
        </w:rPr>
        <w:t xml:space="preserve"> qui viennent de se joindre au Conseil national de supervision de l’ITIE-Togo</w:t>
      </w:r>
      <w:r w:rsidR="00833EF9">
        <w:rPr>
          <w:sz w:val="24"/>
        </w:rPr>
        <w:t>. Il a exprimé son regret par rapport à la non tenue des réunions du Conseil depuis 2014 et a rassuré que la présent</w:t>
      </w:r>
      <w:r w:rsidR="008C2C37">
        <w:rPr>
          <w:sz w:val="24"/>
        </w:rPr>
        <w:t>e</w:t>
      </w:r>
      <w:r w:rsidR="00833EF9">
        <w:rPr>
          <w:sz w:val="24"/>
        </w:rPr>
        <w:t xml:space="preserve"> réunion </w:t>
      </w:r>
      <w:r w:rsidR="00D1146D">
        <w:rPr>
          <w:sz w:val="24"/>
        </w:rPr>
        <w:t xml:space="preserve">est convoquée dans le but de </w:t>
      </w:r>
      <w:r w:rsidR="00D1146D" w:rsidRPr="00D1146D">
        <w:rPr>
          <w:sz w:val="24"/>
        </w:rPr>
        <w:t xml:space="preserve">revitaliser le Conseil national de supervision et de donner ainsi l’opportunité à ses membres issus d’entités plurielles d’apprécier l’évolution de la mise en œuvre du processus ITIE </w:t>
      </w:r>
      <w:r w:rsidR="00CF1D61">
        <w:rPr>
          <w:sz w:val="24"/>
        </w:rPr>
        <w:t>au Togo</w:t>
      </w:r>
      <w:r w:rsidR="00D1146D">
        <w:rPr>
          <w:sz w:val="24"/>
        </w:rPr>
        <w:t>.</w:t>
      </w:r>
      <w:r w:rsidR="00D1146D" w:rsidRPr="00C72775">
        <w:rPr>
          <w:sz w:val="24"/>
        </w:rPr>
        <w:t xml:space="preserve"> </w:t>
      </w:r>
      <w:r w:rsidR="00C72775" w:rsidRPr="00C72775">
        <w:rPr>
          <w:sz w:val="24"/>
        </w:rPr>
        <w:t>Il a poursuivi son allocution par une brève présentation des étapes de la mise en œuvre du processus ITI</w:t>
      </w:r>
      <w:r w:rsidRPr="00C72775">
        <w:rPr>
          <w:sz w:val="24"/>
        </w:rPr>
        <w:t>E</w:t>
      </w:r>
      <w:r w:rsidR="00C72775" w:rsidRPr="00C72775">
        <w:rPr>
          <w:sz w:val="24"/>
        </w:rPr>
        <w:t xml:space="preserve"> au Togo, de l’adhésion en octobre</w:t>
      </w:r>
      <w:r w:rsidR="00C53B4B">
        <w:rPr>
          <w:sz w:val="24"/>
        </w:rPr>
        <w:t xml:space="preserve"> </w:t>
      </w:r>
      <w:r w:rsidR="00C72775" w:rsidRPr="00C72775">
        <w:rPr>
          <w:sz w:val="24"/>
        </w:rPr>
        <w:t>2010 jusqu’à sa déclaration comme pays conforme en mai 2013</w:t>
      </w:r>
      <w:r w:rsidR="00005537">
        <w:rPr>
          <w:sz w:val="24"/>
        </w:rPr>
        <w:t xml:space="preserve">. </w:t>
      </w:r>
      <w:r w:rsidR="008C2C37" w:rsidRPr="008C2C37">
        <w:rPr>
          <w:sz w:val="24"/>
        </w:rPr>
        <w:t xml:space="preserve">Il a </w:t>
      </w:r>
      <w:r w:rsidR="00CF1D61">
        <w:rPr>
          <w:sz w:val="24"/>
        </w:rPr>
        <w:t>précisé</w:t>
      </w:r>
      <w:r w:rsidR="008C2C37" w:rsidRPr="008C2C37">
        <w:rPr>
          <w:sz w:val="24"/>
        </w:rPr>
        <w:t xml:space="preserve"> qu’</w:t>
      </w:r>
      <w:r w:rsidR="008C2C37">
        <w:rPr>
          <w:sz w:val="24"/>
        </w:rPr>
        <w:t xml:space="preserve">à </w:t>
      </w:r>
      <w:r w:rsidR="00D1146D" w:rsidRPr="00D1146D">
        <w:rPr>
          <w:sz w:val="24"/>
        </w:rPr>
        <w:t>travers les résultats de la validation, le degré de performance de la mise en œuvre et l’appréciation du Conseil d’administration de l’ITIE par rapport à la gouvernance du secteur extractif et des finances de l’Etat</w:t>
      </w:r>
      <w:r w:rsidR="008C2C37">
        <w:rPr>
          <w:sz w:val="24"/>
        </w:rPr>
        <w:t xml:space="preserve"> sont connus</w:t>
      </w:r>
      <w:r w:rsidR="00D1146D" w:rsidRPr="00D1146D">
        <w:rPr>
          <w:sz w:val="24"/>
        </w:rPr>
        <w:t xml:space="preserve">. Plusieurs autres initiatives engagées viennent conforter l’engagement du Gouvernement de mettre en œuvre </w:t>
      </w:r>
      <w:r>
        <w:rPr>
          <w:sz w:val="24"/>
        </w:rPr>
        <w:t xml:space="preserve">les exigences de </w:t>
      </w:r>
      <w:r w:rsidR="00D1146D" w:rsidRPr="00D1146D">
        <w:rPr>
          <w:sz w:val="24"/>
        </w:rPr>
        <w:t>l</w:t>
      </w:r>
      <w:r>
        <w:rPr>
          <w:sz w:val="24"/>
        </w:rPr>
        <w:t>a</w:t>
      </w:r>
      <w:r w:rsidR="00D1146D" w:rsidRPr="00D1146D">
        <w:rPr>
          <w:sz w:val="24"/>
        </w:rPr>
        <w:t xml:space="preserve"> norme</w:t>
      </w:r>
      <w:r>
        <w:rPr>
          <w:sz w:val="24"/>
        </w:rPr>
        <w:t xml:space="preserve"> </w:t>
      </w:r>
      <w:r w:rsidR="00D1146D" w:rsidRPr="00D1146D">
        <w:rPr>
          <w:sz w:val="24"/>
        </w:rPr>
        <w:t>ITIE voire au-delà en vue d’asseoir une transparence exemplaire</w:t>
      </w:r>
      <w:r>
        <w:rPr>
          <w:sz w:val="24"/>
        </w:rPr>
        <w:t>,</w:t>
      </w:r>
      <w:r w:rsidR="00D1146D" w:rsidRPr="00D1146D">
        <w:rPr>
          <w:sz w:val="24"/>
        </w:rPr>
        <w:t xml:space="preserve"> gage de la viabilité de </w:t>
      </w:r>
      <w:r w:rsidR="008C2C37">
        <w:rPr>
          <w:sz w:val="24"/>
        </w:rPr>
        <w:t>l’</w:t>
      </w:r>
      <w:r w:rsidR="00D1146D" w:rsidRPr="00D1146D">
        <w:rPr>
          <w:sz w:val="24"/>
        </w:rPr>
        <w:t>économie</w:t>
      </w:r>
      <w:r w:rsidR="008C2C37">
        <w:rPr>
          <w:sz w:val="24"/>
        </w:rPr>
        <w:t xml:space="preserve"> nationale</w:t>
      </w:r>
      <w:r>
        <w:rPr>
          <w:sz w:val="24"/>
        </w:rPr>
        <w:t>,</w:t>
      </w:r>
      <w:r w:rsidR="00791A1C">
        <w:rPr>
          <w:sz w:val="24"/>
        </w:rPr>
        <w:t xml:space="preserve"> a-t-il déclaré</w:t>
      </w:r>
      <w:r w:rsidR="00D1146D" w:rsidRPr="00D1146D">
        <w:rPr>
          <w:sz w:val="24"/>
        </w:rPr>
        <w:t xml:space="preserve">. </w:t>
      </w:r>
    </w:p>
    <w:p w:rsidR="00C53B4B" w:rsidRDefault="00C53B4B" w:rsidP="00D1146D">
      <w:pPr>
        <w:spacing w:after="0" w:line="240" w:lineRule="auto"/>
        <w:jc w:val="both"/>
        <w:rPr>
          <w:sz w:val="24"/>
        </w:rPr>
      </w:pPr>
    </w:p>
    <w:p w:rsidR="00CA3715" w:rsidRDefault="00791A1C" w:rsidP="00D1146D">
      <w:pPr>
        <w:spacing w:after="0" w:line="240" w:lineRule="auto"/>
        <w:jc w:val="both"/>
        <w:rPr>
          <w:sz w:val="24"/>
        </w:rPr>
      </w:pPr>
      <w:r>
        <w:rPr>
          <w:sz w:val="24"/>
        </w:rPr>
        <w:t xml:space="preserve">Par ailleurs, le Président du Conseil </w:t>
      </w:r>
      <w:r w:rsidR="008C2C37">
        <w:rPr>
          <w:sz w:val="24"/>
        </w:rPr>
        <w:t xml:space="preserve">a </w:t>
      </w:r>
      <w:r w:rsidR="00D1146D" w:rsidRPr="00D1146D">
        <w:rPr>
          <w:sz w:val="24"/>
        </w:rPr>
        <w:t>exprim</w:t>
      </w:r>
      <w:r w:rsidR="008C2C37">
        <w:rPr>
          <w:sz w:val="24"/>
        </w:rPr>
        <w:t>é</w:t>
      </w:r>
      <w:r w:rsidR="00D1146D" w:rsidRPr="00D1146D">
        <w:rPr>
          <w:sz w:val="24"/>
        </w:rPr>
        <w:t xml:space="preserve"> </w:t>
      </w:r>
      <w:r w:rsidR="008C2C37">
        <w:rPr>
          <w:sz w:val="24"/>
        </w:rPr>
        <w:t>s</w:t>
      </w:r>
      <w:r w:rsidR="00D1146D" w:rsidRPr="00D1146D">
        <w:rPr>
          <w:sz w:val="24"/>
        </w:rPr>
        <w:t xml:space="preserve">a profonde gratitude aux membres des différents organes du Conseil national de supervision pour la qualité du travail accompli ces derniers temps. </w:t>
      </w:r>
      <w:r w:rsidR="008C2C37">
        <w:rPr>
          <w:sz w:val="24"/>
        </w:rPr>
        <w:t xml:space="preserve">Il a </w:t>
      </w:r>
      <w:r w:rsidR="00D1146D" w:rsidRPr="00D1146D">
        <w:rPr>
          <w:sz w:val="24"/>
        </w:rPr>
        <w:t>exhort</w:t>
      </w:r>
      <w:r w:rsidR="008C2C37">
        <w:rPr>
          <w:sz w:val="24"/>
        </w:rPr>
        <w:t>é</w:t>
      </w:r>
      <w:r w:rsidR="00D1146D" w:rsidRPr="00D1146D">
        <w:rPr>
          <w:sz w:val="24"/>
        </w:rPr>
        <w:t xml:space="preserve"> </w:t>
      </w:r>
      <w:r w:rsidR="008C2C37">
        <w:rPr>
          <w:sz w:val="24"/>
        </w:rPr>
        <w:t>tous</w:t>
      </w:r>
      <w:r w:rsidR="00D1146D" w:rsidRPr="00D1146D">
        <w:rPr>
          <w:sz w:val="24"/>
        </w:rPr>
        <w:t xml:space="preserve"> </w:t>
      </w:r>
      <w:r w:rsidR="00DA10A9">
        <w:rPr>
          <w:sz w:val="24"/>
        </w:rPr>
        <w:t xml:space="preserve">les membres présents </w:t>
      </w:r>
      <w:r w:rsidR="00D1146D" w:rsidRPr="00D1146D">
        <w:rPr>
          <w:sz w:val="24"/>
        </w:rPr>
        <w:t xml:space="preserve">à redoubler d’ardeur ; </w:t>
      </w:r>
      <w:r w:rsidR="008C2C37">
        <w:rPr>
          <w:sz w:val="24"/>
        </w:rPr>
        <w:t xml:space="preserve">car </w:t>
      </w:r>
      <w:r>
        <w:rPr>
          <w:sz w:val="24"/>
        </w:rPr>
        <w:t>pour lui</w:t>
      </w:r>
      <w:r w:rsidR="00D1146D" w:rsidRPr="00D1146D">
        <w:rPr>
          <w:sz w:val="24"/>
        </w:rPr>
        <w:t xml:space="preserve">, </w:t>
      </w:r>
      <w:r w:rsidR="008C2C37">
        <w:rPr>
          <w:sz w:val="24"/>
        </w:rPr>
        <w:t>il est important de ne pas</w:t>
      </w:r>
      <w:r w:rsidR="00D1146D" w:rsidRPr="00D1146D">
        <w:rPr>
          <w:sz w:val="24"/>
        </w:rPr>
        <w:t xml:space="preserve"> perdre de vue que la norme ITIE est en pleine mutation et d’autres défis se profileront toujours à l’horizon</w:t>
      </w:r>
      <w:r>
        <w:rPr>
          <w:sz w:val="24"/>
        </w:rPr>
        <w:t xml:space="preserve">. Au regard de l’engagement et de la </w:t>
      </w:r>
      <w:r w:rsidR="00D1146D" w:rsidRPr="00D1146D">
        <w:rPr>
          <w:sz w:val="24"/>
        </w:rPr>
        <w:t xml:space="preserve">détermination du Chef de l’Etat et du Gouvernement mais aussi </w:t>
      </w:r>
      <w:r>
        <w:rPr>
          <w:sz w:val="24"/>
        </w:rPr>
        <w:t>de</w:t>
      </w:r>
      <w:r w:rsidR="00D1146D" w:rsidRPr="00D1146D">
        <w:rPr>
          <w:sz w:val="24"/>
        </w:rPr>
        <w:t xml:space="preserve"> la collaboration saine et responsable de tous les acteurs du processus ITIE-Togo, </w:t>
      </w:r>
      <w:r>
        <w:rPr>
          <w:sz w:val="24"/>
        </w:rPr>
        <w:t>le Chef du Gouvernement a émis l’espoir que</w:t>
      </w:r>
      <w:r w:rsidR="00DA10A9">
        <w:rPr>
          <w:sz w:val="24"/>
        </w:rPr>
        <w:t xml:space="preserve"> </w:t>
      </w:r>
      <w:r w:rsidR="00D1146D" w:rsidRPr="00D1146D">
        <w:rPr>
          <w:sz w:val="24"/>
        </w:rPr>
        <w:t>ces défis seront relevés pour le bien de toutes les couches socioprofessionnelles de notre pays.</w:t>
      </w:r>
    </w:p>
    <w:p w:rsidR="00736BDE" w:rsidRDefault="00736BDE" w:rsidP="00833EF9">
      <w:pPr>
        <w:pStyle w:val="Sansinterligne"/>
        <w:jc w:val="both"/>
        <w:rPr>
          <w:sz w:val="24"/>
        </w:rPr>
      </w:pPr>
    </w:p>
    <w:p w:rsidR="00DF671D" w:rsidRDefault="00DF671D" w:rsidP="00833EF9">
      <w:pPr>
        <w:pStyle w:val="Sansinterligne"/>
        <w:jc w:val="both"/>
        <w:rPr>
          <w:sz w:val="24"/>
        </w:rPr>
      </w:pPr>
      <w:r>
        <w:rPr>
          <w:sz w:val="24"/>
        </w:rPr>
        <w:t xml:space="preserve">Le Président du Conseil national de supervision a terminé son propos en remerciant les partenaires techniques et financiers qui accompagnent le Togo dans la mise en œuvre du </w:t>
      </w:r>
      <w:r>
        <w:rPr>
          <w:sz w:val="24"/>
        </w:rPr>
        <w:lastRenderedPageBreak/>
        <w:t>processus ITIE, en souhaitant plein succès aux travaux et en déclarant ouverte la 7</w:t>
      </w:r>
      <w:r w:rsidRPr="00DF671D">
        <w:rPr>
          <w:sz w:val="24"/>
          <w:vertAlign w:val="superscript"/>
        </w:rPr>
        <w:t>ème</w:t>
      </w:r>
      <w:r>
        <w:rPr>
          <w:sz w:val="24"/>
        </w:rPr>
        <w:t xml:space="preserve"> session ordinaire du Conseil national de supervision de l’ITIE-Togo. </w:t>
      </w:r>
    </w:p>
    <w:p w:rsidR="00DF671D" w:rsidRDefault="00DF671D" w:rsidP="00833EF9">
      <w:pPr>
        <w:pStyle w:val="Sansinterligne"/>
        <w:jc w:val="both"/>
        <w:rPr>
          <w:sz w:val="24"/>
        </w:rPr>
      </w:pPr>
    </w:p>
    <w:p w:rsidR="008C2C37" w:rsidRDefault="00DF671D" w:rsidP="00833EF9">
      <w:pPr>
        <w:pStyle w:val="Sansinterligne"/>
        <w:jc w:val="both"/>
        <w:rPr>
          <w:sz w:val="24"/>
        </w:rPr>
      </w:pPr>
      <w:r>
        <w:rPr>
          <w:sz w:val="24"/>
        </w:rPr>
        <w:t>L’ordre du jour de la réunion a été présenté et adopté comme suit :</w:t>
      </w:r>
    </w:p>
    <w:p w:rsidR="008C2C37" w:rsidRDefault="008C2C37" w:rsidP="00833EF9">
      <w:pPr>
        <w:pStyle w:val="Sansinterligne"/>
        <w:jc w:val="both"/>
        <w:rPr>
          <w:sz w:val="24"/>
        </w:rPr>
      </w:pPr>
    </w:p>
    <w:p w:rsidR="00736BDE" w:rsidRPr="008C2C37" w:rsidRDefault="002D6722" w:rsidP="002D6722">
      <w:pPr>
        <w:pStyle w:val="Sansinterligne"/>
        <w:numPr>
          <w:ilvl w:val="0"/>
          <w:numId w:val="37"/>
        </w:numPr>
        <w:jc w:val="both"/>
        <w:rPr>
          <w:b/>
          <w:sz w:val="24"/>
        </w:rPr>
      </w:pPr>
      <w:r w:rsidRPr="008C2C37">
        <w:rPr>
          <w:b/>
          <w:sz w:val="24"/>
        </w:rPr>
        <w:t>Compte-rendu de la mise en œuvre de l’ITIE au Togo</w:t>
      </w:r>
    </w:p>
    <w:p w:rsidR="002D6722" w:rsidRPr="008C2C37" w:rsidRDefault="002D6722" w:rsidP="002D6722">
      <w:pPr>
        <w:pStyle w:val="Sansinterligne"/>
        <w:numPr>
          <w:ilvl w:val="0"/>
          <w:numId w:val="37"/>
        </w:numPr>
        <w:jc w:val="both"/>
        <w:rPr>
          <w:b/>
          <w:sz w:val="24"/>
        </w:rPr>
      </w:pPr>
      <w:r w:rsidRPr="008C2C37">
        <w:rPr>
          <w:b/>
          <w:sz w:val="24"/>
        </w:rPr>
        <w:t>Compte-rendu des résultats de la validation du Togo</w:t>
      </w:r>
    </w:p>
    <w:p w:rsidR="002D6722" w:rsidRPr="008C2C37" w:rsidRDefault="002D6722" w:rsidP="002D6722">
      <w:pPr>
        <w:pStyle w:val="Sansinterligne"/>
        <w:numPr>
          <w:ilvl w:val="0"/>
          <w:numId w:val="37"/>
        </w:numPr>
        <w:jc w:val="both"/>
        <w:rPr>
          <w:b/>
          <w:sz w:val="24"/>
        </w:rPr>
      </w:pPr>
      <w:r w:rsidRPr="008C2C37">
        <w:rPr>
          <w:b/>
          <w:sz w:val="24"/>
        </w:rPr>
        <w:t>Divers.</w:t>
      </w:r>
    </w:p>
    <w:p w:rsidR="00833EF9" w:rsidRDefault="00833EF9" w:rsidP="00833EF9">
      <w:pPr>
        <w:pStyle w:val="Sansinterligne"/>
        <w:jc w:val="both"/>
        <w:rPr>
          <w:sz w:val="24"/>
        </w:rPr>
      </w:pPr>
    </w:p>
    <w:p w:rsidR="00833EF9" w:rsidRDefault="00736BDE" w:rsidP="00833EF9">
      <w:pPr>
        <w:pStyle w:val="Sansinterligne"/>
        <w:jc w:val="both"/>
        <w:rPr>
          <w:sz w:val="24"/>
        </w:rPr>
      </w:pPr>
      <w:r>
        <w:rPr>
          <w:sz w:val="24"/>
        </w:rPr>
        <w:t>Sur autorisation du Premier Ministre, le Ministre des Min</w:t>
      </w:r>
      <w:r w:rsidR="002D6722">
        <w:rPr>
          <w:sz w:val="24"/>
        </w:rPr>
        <w:t>es et de l’Energie</w:t>
      </w:r>
      <w:r w:rsidR="008C2C37">
        <w:rPr>
          <w:sz w:val="24"/>
        </w:rPr>
        <w:t>,</w:t>
      </w:r>
      <w:r w:rsidR="002D6722">
        <w:rPr>
          <w:sz w:val="24"/>
        </w:rPr>
        <w:t xml:space="preserve"> </w:t>
      </w:r>
      <w:r w:rsidR="008C2C37">
        <w:rPr>
          <w:sz w:val="24"/>
        </w:rPr>
        <w:t xml:space="preserve">Président du Comité de pilotage et Secrétaire du Conseil national de supervision </w:t>
      </w:r>
      <w:r w:rsidR="002D6722">
        <w:rPr>
          <w:sz w:val="24"/>
        </w:rPr>
        <w:t xml:space="preserve">a donné la parole au Coordonnateur national de l’ITIE-Togo pour </w:t>
      </w:r>
      <w:r w:rsidR="00264659">
        <w:rPr>
          <w:sz w:val="24"/>
        </w:rPr>
        <w:t>présenter dans les détails</w:t>
      </w:r>
      <w:r w:rsidR="002D6722">
        <w:rPr>
          <w:sz w:val="24"/>
        </w:rPr>
        <w:t xml:space="preserve"> le</w:t>
      </w:r>
      <w:r w:rsidR="00B42F86">
        <w:rPr>
          <w:sz w:val="24"/>
        </w:rPr>
        <w:t>s</w:t>
      </w:r>
      <w:r w:rsidR="002D6722">
        <w:rPr>
          <w:sz w:val="24"/>
        </w:rPr>
        <w:t xml:space="preserve"> </w:t>
      </w:r>
      <w:r w:rsidR="00B42F86">
        <w:rPr>
          <w:sz w:val="24"/>
        </w:rPr>
        <w:t>points inscrits à</w:t>
      </w:r>
      <w:r w:rsidR="002D6722">
        <w:rPr>
          <w:sz w:val="24"/>
        </w:rPr>
        <w:t xml:space="preserve"> l’ordre du </w:t>
      </w:r>
      <w:r w:rsidR="00700E77">
        <w:rPr>
          <w:sz w:val="24"/>
        </w:rPr>
        <w:t>jour.</w:t>
      </w:r>
    </w:p>
    <w:p w:rsidR="002D6722" w:rsidRDefault="002D6722" w:rsidP="00833EF9">
      <w:pPr>
        <w:pStyle w:val="Sansinterligne"/>
        <w:jc w:val="both"/>
        <w:rPr>
          <w:sz w:val="24"/>
        </w:rPr>
      </w:pPr>
    </w:p>
    <w:p w:rsidR="00833EF9" w:rsidRDefault="002D6722" w:rsidP="002D6722">
      <w:pPr>
        <w:pStyle w:val="Sansinterligne"/>
        <w:numPr>
          <w:ilvl w:val="0"/>
          <w:numId w:val="38"/>
        </w:numPr>
        <w:jc w:val="both"/>
        <w:rPr>
          <w:b/>
          <w:sz w:val="24"/>
        </w:rPr>
      </w:pPr>
      <w:r w:rsidRPr="00700E77">
        <w:rPr>
          <w:b/>
          <w:sz w:val="24"/>
        </w:rPr>
        <w:t>Compte-rendu de la mise en œuvre de l’ITIE au Togo</w:t>
      </w:r>
    </w:p>
    <w:p w:rsidR="002606A9" w:rsidRPr="00700E77" w:rsidRDefault="002606A9" w:rsidP="002606A9">
      <w:pPr>
        <w:pStyle w:val="Sansinterligne"/>
        <w:ind w:left="720"/>
        <w:jc w:val="both"/>
        <w:rPr>
          <w:b/>
          <w:sz w:val="24"/>
        </w:rPr>
      </w:pPr>
    </w:p>
    <w:p w:rsidR="000C4388" w:rsidRDefault="002D6722" w:rsidP="00700E77">
      <w:pPr>
        <w:pStyle w:val="Sansinterligne"/>
        <w:jc w:val="both"/>
        <w:rPr>
          <w:sz w:val="24"/>
        </w:rPr>
      </w:pPr>
      <w:r>
        <w:rPr>
          <w:sz w:val="24"/>
        </w:rPr>
        <w:t xml:space="preserve">Le Coordonnateur national a donc procédé à une présentation synthétique de la mise en œuvre de l’ITIE au Togo. Dans sa présentation, il a </w:t>
      </w:r>
      <w:r w:rsidR="00424BD1">
        <w:rPr>
          <w:sz w:val="24"/>
        </w:rPr>
        <w:t>abordé en premier lieu les activités réalisées par les organes de mise en œuvre (Conseil national de supervision, Comité de pilotage et Secrétariat technique), à savoir la publication</w:t>
      </w:r>
      <w:r w:rsidR="003F73FF">
        <w:rPr>
          <w:sz w:val="24"/>
        </w:rPr>
        <w:t xml:space="preserve"> </w:t>
      </w:r>
      <w:r w:rsidR="00424BD1">
        <w:rPr>
          <w:sz w:val="24"/>
        </w:rPr>
        <w:t xml:space="preserve">de </w:t>
      </w:r>
      <w:r w:rsidR="002B3C8A">
        <w:rPr>
          <w:sz w:val="24"/>
        </w:rPr>
        <w:t>six</w:t>
      </w:r>
      <w:r w:rsidR="00424BD1">
        <w:rPr>
          <w:sz w:val="24"/>
        </w:rPr>
        <w:t xml:space="preserve"> (0</w:t>
      </w:r>
      <w:r w:rsidR="002B3C8A">
        <w:rPr>
          <w:sz w:val="24"/>
        </w:rPr>
        <w:t>6</w:t>
      </w:r>
      <w:r w:rsidR="00424BD1">
        <w:rPr>
          <w:sz w:val="24"/>
        </w:rPr>
        <w:t xml:space="preserve">) rapports ITIE à ce jour, l’organisation des campagnes de </w:t>
      </w:r>
      <w:r w:rsidR="00700E77">
        <w:rPr>
          <w:sz w:val="24"/>
        </w:rPr>
        <w:t>dissémination</w:t>
      </w:r>
      <w:r w:rsidR="00424BD1">
        <w:rPr>
          <w:sz w:val="24"/>
        </w:rPr>
        <w:t xml:space="preserve"> de</w:t>
      </w:r>
      <w:r w:rsidR="00C506DB">
        <w:rPr>
          <w:sz w:val="24"/>
        </w:rPr>
        <w:t>sdits</w:t>
      </w:r>
      <w:r w:rsidR="00424BD1">
        <w:rPr>
          <w:sz w:val="24"/>
        </w:rPr>
        <w:t xml:space="preserve"> rapports, la formation des organes</w:t>
      </w:r>
      <w:r w:rsidR="00264659">
        <w:rPr>
          <w:sz w:val="24"/>
        </w:rPr>
        <w:t xml:space="preserve"> de mise en œuvre</w:t>
      </w:r>
      <w:r w:rsidR="00424BD1">
        <w:rPr>
          <w:sz w:val="24"/>
        </w:rPr>
        <w:t xml:space="preserve">, des parties prenantes et des entités déclarantes ainsi </w:t>
      </w:r>
      <w:r w:rsidR="008C2C37">
        <w:rPr>
          <w:sz w:val="24"/>
        </w:rPr>
        <w:t xml:space="preserve">que </w:t>
      </w:r>
      <w:r w:rsidR="00424BD1">
        <w:rPr>
          <w:sz w:val="24"/>
        </w:rPr>
        <w:t xml:space="preserve">le débat national et le forum de redevabilité. En second </w:t>
      </w:r>
      <w:r w:rsidR="00C506DB">
        <w:rPr>
          <w:sz w:val="24"/>
        </w:rPr>
        <w:t>lieu, il a abordé</w:t>
      </w:r>
      <w:r w:rsidR="00424BD1">
        <w:rPr>
          <w:sz w:val="24"/>
        </w:rPr>
        <w:t xml:space="preserve"> la nature des impacts de l’ITIE qui sont visibles à travers les réformes entreprises par le gouvernement</w:t>
      </w:r>
      <w:r w:rsidR="000C4388">
        <w:rPr>
          <w:sz w:val="24"/>
        </w:rPr>
        <w:t xml:space="preserve"> en vue d’assurer l’intégration de l’ITIE dans les systèmes nationaux de gouvernance du secteur extractif et des finances de l’Etat. </w:t>
      </w:r>
      <w:r w:rsidR="008C2C37">
        <w:rPr>
          <w:sz w:val="24"/>
        </w:rPr>
        <w:t>Le</w:t>
      </w:r>
      <w:r w:rsidR="000C4388">
        <w:rPr>
          <w:sz w:val="24"/>
        </w:rPr>
        <w:t xml:space="preserve"> troisième aspect de la mise en œuvre </w:t>
      </w:r>
      <w:r w:rsidR="00C506DB">
        <w:rPr>
          <w:sz w:val="24"/>
        </w:rPr>
        <w:t>évoqué par le Coordonnateur national</w:t>
      </w:r>
      <w:r w:rsidR="000C4388">
        <w:rPr>
          <w:sz w:val="24"/>
        </w:rPr>
        <w:t xml:space="preserve"> </w:t>
      </w:r>
      <w:r w:rsidR="008C2C37">
        <w:rPr>
          <w:sz w:val="24"/>
        </w:rPr>
        <w:t>concerne</w:t>
      </w:r>
      <w:r w:rsidR="000C4388">
        <w:rPr>
          <w:sz w:val="24"/>
        </w:rPr>
        <w:t xml:space="preserve"> les </w:t>
      </w:r>
      <w:r w:rsidR="00C506DB">
        <w:rPr>
          <w:sz w:val="24"/>
        </w:rPr>
        <w:t xml:space="preserve">principales </w:t>
      </w:r>
      <w:r w:rsidR="000C4388">
        <w:rPr>
          <w:sz w:val="24"/>
        </w:rPr>
        <w:t xml:space="preserve">difficultés rencontrées dans la mise en œuvre </w:t>
      </w:r>
      <w:r w:rsidR="00F44913">
        <w:rPr>
          <w:sz w:val="24"/>
        </w:rPr>
        <w:t>qui sont</w:t>
      </w:r>
      <w:r w:rsidR="000C4388">
        <w:rPr>
          <w:sz w:val="24"/>
        </w:rPr>
        <w:t xml:space="preserve"> surtout d’ordre financier</w:t>
      </w:r>
      <w:r w:rsidR="00C506DB">
        <w:rPr>
          <w:sz w:val="24"/>
        </w:rPr>
        <w:t xml:space="preserve"> </w:t>
      </w:r>
      <w:r w:rsidR="000D6C79">
        <w:rPr>
          <w:sz w:val="24"/>
        </w:rPr>
        <w:t>susceptible de</w:t>
      </w:r>
      <w:r w:rsidR="00C506DB">
        <w:rPr>
          <w:sz w:val="24"/>
        </w:rPr>
        <w:t xml:space="preserve"> ralentir le rythme de progression du Togo vers un niveau de progrès satisfaisants à toutes les exigences de la norme ITIE</w:t>
      </w:r>
      <w:r w:rsidR="000C4388">
        <w:rPr>
          <w:sz w:val="24"/>
        </w:rPr>
        <w:t xml:space="preserve">. Le dernier aspect de la mise en œuvre </w:t>
      </w:r>
      <w:r w:rsidR="008C2C37">
        <w:rPr>
          <w:sz w:val="24"/>
        </w:rPr>
        <w:t>porte sur</w:t>
      </w:r>
      <w:r w:rsidR="000C4388">
        <w:rPr>
          <w:sz w:val="24"/>
        </w:rPr>
        <w:t xml:space="preserve"> les recommandations </w:t>
      </w:r>
      <w:r w:rsidR="00C506DB">
        <w:rPr>
          <w:sz w:val="24"/>
        </w:rPr>
        <w:t>formulées par les</w:t>
      </w:r>
      <w:r w:rsidR="000C4388">
        <w:rPr>
          <w:sz w:val="24"/>
        </w:rPr>
        <w:t xml:space="preserve"> rapports ITIE et de la validation pour corriger les lacunes constatées. Selon </w:t>
      </w:r>
      <w:r w:rsidR="00DA10A9">
        <w:rPr>
          <w:sz w:val="24"/>
        </w:rPr>
        <w:t>le</w:t>
      </w:r>
      <w:r w:rsidR="00C506DB">
        <w:rPr>
          <w:sz w:val="24"/>
        </w:rPr>
        <w:t xml:space="preserve"> Coordonnateur national</w:t>
      </w:r>
      <w:r w:rsidR="000C4388">
        <w:rPr>
          <w:sz w:val="24"/>
        </w:rPr>
        <w:t>, certaines de ces recommandations sont déjà mises en œuvre</w:t>
      </w:r>
      <w:r w:rsidR="00C506DB">
        <w:rPr>
          <w:sz w:val="24"/>
        </w:rPr>
        <w:t xml:space="preserve"> et</w:t>
      </w:r>
      <w:r w:rsidR="000C4388">
        <w:rPr>
          <w:sz w:val="24"/>
        </w:rPr>
        <w:t xml:space="preserve"> beaucoup d’entre elles sont en cours d’exécution à travers le P</w:t>
      </w:r>
      <w:r w:rsidR="008C2C37">
        <w:rPr>
          <w:sz w:val="24"/>
        </w:rPr>
        <w:t xml:space="preserve">rojet de </w:t>
      </w:r>
      <w:r w:rsidR="000C4388">
        <w:rPr>
          <w:sz w:val="24"/>
        </w:rPr>
        <w:t>D</w:t>
      </w:r>
      <w:r w:rsidR="008C2C37">
        <w:rPr>
          <w:sz w:val="24"/>
        </w:rPr>
        <w:t xml:space="preserve">éveloppement et de </w:t>
      </w:r>
      <w:r w:rsidR="000C4388">
        <w:rPr>
          <w:sz w:val="24"/>
        </w:rPr>
        <w:t>G</w:t>
      </w:r>
      <w:r w:rsidR="008C2C37">
        <w:rPr>
          <w:sz w:val="24"/>
        </w:rPr>
        <w:t xml:space="preserve">ouvernance </w:t>
      </w:r>
      <w:r w:rsidR="000C4388">
        <w:rPr>
          <w:sz w:val="24"/>
        </w:rPr>
        <w:t>M</w:t>
      </w:r>
      <w:r w:rsidR="008C2C37">
        <w:rPr>
          <w:sz w:val="24"/>
        </w:rPr>
        <w:t>inière (PDGM)</w:t>
      </w:r>
      <w:r w:rsidR="000C4388">
        <w:rPr>
          <w:sz w:val="24"/>
        </w:rPr>
        <w:t>. Mais le plus important pour l’heure est la m</w:t>
      </w:r>
      <w:r w:rsidR="008C2C37">
        <w:rPr>
          <w:sz w:val="24"/>
        </w:rPr>
        <w:t>is</w:t>
      </w:r>
      <w:r w:rsidR="000C4388">
        <w:rPr>
          <w:sz w:val="24"/>
        </w:rPr>
        <w:t xml:space="preserve">e en œuvre des mesures correctives retenues </w:t>
      </w:r>
      <w:r w:rsidR="000D6C79">
        <w:rPr>
          <w:sz w:val="24"/>
        </w:rPr>
        <w:t>par le rapport de</w:t>
      </w:r>
      <w:r w:rsidR="000C4388">
        <w:rPr>
          <w:sz w:val="24"/>
        </w:rPr>
        <w:t xml:space="preserve"> validation du Togo dont la date </w:t>
      </w:r>
      <w:r w:rsidR="000D6C79">
        <w:rPr>
          <w:sz w:val="24"/>
        </w:rPr>
        <w:t xml:space="preserve">retenue </w:t>
      </w:r>
      <w:r w:rsidR="000C4388">
        <w:rPr>
          <w:sz w:val="24"/>
        </w:rPr>
        <w:t>pour le démarr</w:t>
      </w:r>
      <w:r w:rsidR="000D6C79">
        <w:rPr>
          <w:sz w:val="24"/>
        </w:rPr>
        <w:t>age de la prochaine validation</w:t>
      </w:r>
      <w:r w:rsidR="000C4388">
        <w:rPr>
          <w:sz w:val="24"/>
        </w:rPr>
        <w:t xml:space="preserve"> est le 08 novembre 2018.</w:t>
      </w:r>
    </w:p>
    <w:p w:rsidR="000C4388" w:rsidRDefault="000C4388" w:rsidP="00700E77">
      <w:pPr>
        <w:pStyle w:val="Sansinterligne"/>
        <w:jc w:val="both"/>
        <w:rPr>
          <w:sz w:val="24"/>
        </w:rPr>
      </w:pPr>
    </w:p>
    <w:p w:rsidR="000C4388" w:rsidRDefault="000C4388" w:rsidP="00700E77">
      <w:pPr>
        <w:pStyle w:val="Sansinterligne"/>
        <w:jc w:val="both"/>
        <w:rPr>
          <w:sz w:val="24"/>
        </w:rPr>
      </w:pPr>
      <w:r>
        <w:rPr>
          <w:sz w:val="24"/>
        </w:rPr>
        <w:t xml:space="preserve">La présentation du Coordonnateur national a donné lieu à un débat </w:t>
      </w:r>
      <w:r w:rsidR="00C2792C">
        <w:rPr>
          <w:sz w:val="24"/>
        </w:rPr>
        <w:t>qui a tourné autour de la périodicité des réunions du Conseil national de supervision et des obstacles financiers que la mise en œuvre a connu</w:t>
      </w:r>
      <w:r w:rsidR="008C2C37">
        <w:rPr>
          <w:sz w:val="24"/>
        </w:rPr>
        <w:t>s</w:t>
      </w:r>
      <w:r w:rsidR="00C2792C">
        <w:rPr>
          <w:sz w:val="24"/>
        </w:rPr>
        <w:t>.</w:t>
      </w:r>
    </w:p>
    <w:p w:rsidR="00C2792C" w:rsidRDefault="00C2792C" w:rsidP="00700E77">
      <w:pPr>
        <w:pStyle w:val="Sansinterligne"/>
        <w:jc w:val="both"/>
        <w:rPr>
          <w:sz w:val="24"/>
        </w:rPr>
      </w:pPr>
    </w:p>
    <w:p w:rsidR="002D6722" w:rsidRDefault="00C2792C" w:rsidP="00700E77">
      <w:pPr>
        <w:pStyle w:val="Sansinterligne"/>
        <w:jc w:val="both"/>
        <w:rPr>
          <w:sz w:val="24"/>
        </w:rPr>
      </w:pPr>
      <w:r>
        <w:rPr>
          <w:sz w:val="24"/>
        </w:rPr>
        <w:t xml:space="preserve">En réponse </w:t>
      </w:r>
      <w:r w:rsidR="000D6C79">
        <w:rPr>
          <w:sz w:val="24"/>
        </w:rPr>
        <w:t>aux différentes inquiétudes exprimées</w:t>
      </w:r>
      <w:r>
        <w:rPr>
          <w:sz w:val="24"/>
        </w:rPr>
        <w:t>, le Premier Ministre</w:t>
      </w:r>
      <w:r w:rsidR="003F73FF">
        <w:rPr>
          <w:sz w:val="24"/>
        </w:rPr>
        <w:t xml:space="preserve"> a rappelé que le </w:t>
      </w:r>
      <w:r w:rsidR="00700E77">
        <w:rPr>
          <w:sz w:val="24"/>
        </w:rPr>
        <w:t xml:space="preserve">décret </w:t>
      </w:r>
      <w:r w:rsidR="000D6C79">
        <w:rPr>
          <w:sz w:val="24"/>
        </w:rPr>
        <w:t xml:space="preserve">N°2010-024/PR du 30 mars 2018 portant </w:t>
      </w:r>
      <w:r w:rsidR="003F73FF">
        <w:rPr>
          <w:sz w:val="24"/>
        </w:rPr>
        <w:t xml:space="preserve">création de l’ITIE au Togo a déjà </w:t>
      </w:r>
      <w:r w:rsidR="000D6C79">
        <w:rPr>
          <w:sz w:val="24"/>
        </w:rPr>
        <w:t>instaur</w:t>
      </w:r>
      <w:r w:rsidR="003F73FF">
        <w:rPr>
          <w:sz w:val="24"/>
        </w:rPr>
        <w:t>é la fréquence des réunions du Conseil</w:t>
      </w:r>
      <w:r w:rsidR="000D6C79">
        <w:rPr>
          <w:sz w:val="24"/>
        </w:rPr>
        <w:t xml:space="preserve"> national de supervision</w:t>
      </w:r>
      <w:r w:rsidR="003F73FF">
        <w:rPr>
          <w:sz w:val="24"/>
        </w:rPr>
        <w:t xml:space="preserve"> et que cette 7</w:t>
      </w:r>
      <w:r w:rsidR="003F73FF" w:rsidRPr="003F73FF">
        <w:rPr>
          <w:sz w:val="24"/>
          <w:vertAlign w:val="superscript"/>
        </w:rPr>
        <w:t>ème</w:t>
      </w:r>
      <w:r w:rsidR="003F73FF">
        <w:rPr>
          <w:sz w:val="24"/>
        </w:rPr>
        <w:t xml:space="preserve"> réunion n’est que la continuité des précédentes réunions qui ont eu lieu. Il a rassur</w:t>
      </w:r>
      <w:r w:rsidR="000D6C79">
        <w:rPr>
          <w:sz w:val="24"/>
        </w:rPr>
        <w:t>é tous les membres que la prés</w:t>
      </w:r>
      <w:r w:rsidR="003F73FF">
        <w:rPr>
          <w:sz w:val="24"/>
        </w:rPr>
        <w:t>ente session marque la relance des rencontres du Conseil</w:t>
      </w:r>
      <w:r w:rsidR="00CF47AE">
        <w:rPr>
          <w:sz w:val="24"/>
        </w:rPr>
        <w:t xml:space="preserve"> qui va désormais se réunir régulièrement</w:t>
      </w:r>
      <w:r w:rsidR="003F73FF">
        <w:rPr>
          <w:sz w:val="24"/>
        </w:rPr>
        <w:t xml:space="preserve">. Il a souligné que même si le Conseil ne s’est pas réuni depuis 2014, des </w:t>
      </w:r>
      <w:r w:rsidR="00CF47AE">
        <w:rPr>
          <w:sz w:val="24"/>
        </w:rPr>
        <w:t xml:space="preserve">actions sont </w:t>
      </w:r>
      <w:r w:rsidR="00B42F86">
        <w:rPr>
          <w:sz w:val="24"/>
        </w:rPr>
        <w:t xml:space="preserve">menées </w:t>
      </w:r>
      <w:r w:rsidR="00CF47AE">
        <w:rPr>
          <w:sz w:val="24"/>
        </w:rPr>
        <w:t>fréquemment</w:t>
      </w:r>
      <w:r w:rsidR="00B42F86">
        <w:rPr>
          <w:sz w:val="24"/>
        </w:rPr>
        <w:t xml:space="preserve"> dans le sens </w:t>
      </w:r>
      <w:r w:rsidR="000D6C79">
        <w:rPr>
          <w:sz w:val="24"/>
        </w:rPr>
        <w:t>d’une</w:t>
      </w:r>
      <w:r w:rsidR="00B42F86">
        <w:rPr>
          <w:sz w:val="24"/>
        </w:rPr>
        <w:t xml:space="preserve"> mise en œuvre</w:t>
      </w:r>
      <w:r w:rsidR="000D6C79">
        <w:rPr>
          <w:sz w:val="24"/>
        </w:rPr>
        <w:t xml:space="preserve"> réussie</w:t>
      </w:r>
      <w:r w:rsidR="00B42F86">
        <w:rPr>
          <w:sz w:val="24"/>
        </w:rPr>
        <w:t xml:space="preserve"> de l’ITIE au Togo</w:t>
      </w:r>
      <w:r w:rsidR="003F73FF">
        <w:rPr>
          <w:sz w:val="24"/>
        </w:rPr>
        <w:t xml:space="preserve">. </w:t>
      </w:r>
    </w:p>
    <w:p w:rsidR="00FB587E" w:rsidRDefault="00FB587E" w:rsidP="00700E77">
      <w:pPr>
        <w:pStyle w:val="Sansinterligne"/>
        <w:jc w:val="both"/>
        <w:rPr>
          <w:sz w:val="24"/>
        </w:rPr>
      </w:pPr>
    </w:p>
    <w:p w:rsidR="00B42F86" w:rsidRDefault="000D6C79" w:rsidP="00700E77">
      <w:pPr>
        <w:pStyle w:val="Sansinterligne"/>
        <w:jc w:val="both"/>
        <w:rPr>
          <w:sz w:val="24"/>
        </w:rPr>
      </w:pPr>
      <w:r>
        <w:rPr>
          <w:sz w:val="24"/>
        </w:rPr>
        <w:t>S’agissant des problèmes de financement de l’ITIE-Togo, le Premier Ministre et le Ministre des Mines et de l’Energie ont</w:t>
      </w:r>
      <w:r w:rsidRPr="000D6C79">
        <w:rPr>
          <w:sz w:val="24"/>
        </w:rPr>
        <w:t xml:space="preserve"> </w:t>
      </w:r>
      <w:r>
        <w:rPr>
          <w:sz w:val="24"/>
        </w:rPr>
        <w:t xml:space="preserve">expliqué, tout en saluant la contribution de l’ITIE dans la mobilisation des ressources de l’Etat, que pour cause d’utilité publique, une partie du budget alloué par </w:t>
      </w:r>
      <w:r>
        <w:rPr>
          <w:sz w:val="24"/>
        </w:rPr>
        <w:lastRenderedPageBreak/>
        <w:t>l’Etat à l’ITIE-Togo est réaffectée à un projet du secteur des mines et de l’énergie</w:t>
      </w:r>
      <w:r w:rsidR="00FB587E">
        <w:rPr>
          <w:sz w:val="24"/>
        </w:rPr>
        <w:t>.</w:t>
      </w:r>
      <w:r w:rsidR="001C65BD">
        <w:rPr>
          <w:sz w:val="24"/>
        </w:rPr>
        <w:t xml:space="preserve"> Le Premier Ministre a affirmé qu’il étudiera la nécessite de revoir la </w:t>
      </w:r>
      <w:r w:rsidR="008C2C37">
        <w:rPr>
          <w:sz w:val="24"/>
        </w:rPr>
        <w:t xml:space="preserve">question de </w:t>
      </w:r>
      <w:r w:rsidR="001C65BD">
        <w:rPr>
          <w:sz w:val="24"/>
        </w:rPr>
        <w:t>rémunération du Coordonnateur national et du personnel du Secrétariat technique.</w:t>
      </w:r>
    </w:p>
    <w:p w:rsidR="00DA10A9" w:rsidRDefault="00DA10A9" w:rsidP="00700E77">
      <w:pPr>
        <w:pStyle w:val="Sansinterligne"/>
        <w:jc w:val="both"/>
        <w:rPr>
          <w:sz w:val="24"/>
        </w:rPr>
      </w:pPr>
    </w:p>
    <w:p w:rsidR="002D6722" w:rsidRDefault="002D6722" w:rsidP="00700E77">
      <w:pPr>
        <w:pStyle w:val="Sansinterligne"/>
        <w:numPr>
          <w:ilvl w:val="0"/>
          <w:numId w:val="38"/>
        </w:numPr>
        <w:jc w:val="both"/>
        <w:rPr>
          <w:b/>
          <w:sz w:val="24"/>
        </w:rPr>
      </w:pPr>
      <w:r w:rsidRPr="00700E77">
        <w:rPr>
          <w:b/>
          <w:sz w:val="24"/>
        </w:rPr>
        <w:t>Compte-rendu des résultats de la validation du Togo</w:t>
      </w:r>
    </w:p>
    <w:p w:rsidR="002606A9" w:rsidRPr="00700E77" w:rsidRDefault="002606A9" w:rsidP="002606A9">
      <w:pPr>
        <w:pStyle w:val="Sansinterligne"/>
        <w:ind w:left="720"/>
        <w:jc w:val="both"/>
        <w:rPr>
          <w:b/>
          <w:sz w:val="24"/>
        </w:rPr>
      </w:pPr>
    </w:p>
    <w:p w:rsidR="002D6722" w:rsidRDefault="00B973C2" w:rsidP="00700E77">
      <w:pPr>
        <w:jc w:val="both"/>
        <w:rPr>
          <w:sz w:val="24"/>
        </w:rPr>
      </w:pPr>
      <w:r>
        <w:rPr>
          <w:sz w:val="24"/>
        </w:rPr>
        <w:t>Le compte-rendu des résultats de la validation du Togo porte essentiellement sur</w:t>
      </w:r>
      <w:r w:rsidR="0056685C">
        <w:rPr>
          <w:sz w:val="24"/>
        </w:rPr>
        <w:t xml:space="preserve"> la nature des 7 exigences de la norme ITIE pour lesquelles le Togo n’a pas accompli de progrès satisfaisants. Il s’agit en effet de </w:t>
      </w:r>
      <w:r w:rsidR="00700E77">
        <w:rPr>
          <w:sz w:val="24"/>
        </w:rPr>
        <w:t>l’exigence 1.4</w:t>
      </w:r>
      <w:r w:rsidR="0056685C">
        <w:rPr>
          <w:sz w:val="24"/>
        </w:rPr>
        <w:t xml:space="preserve"> (progrès inadéquats), de</w:t>
      </w:r>
      <w:r w:rsidR="000B15F0">
        <w:rPr>
          <w:sz w:val="24"/>
        </w:rPr>
        <w:t>s</w:t>
      </w:r>
      <w:r w:rsidR="0056685C">
        <w:rPr>
          <w:sz w:val="24"/>
        </w:rPr>
        <w:t xml:space="preserve"> exigences 1.5 ; </w:t>
      </w:r>
      <w:r w:rsidR="00DA10A9">
        <w:rPr>
          <w:sz w:val="24"/>
        </w:rPr>
        <w:t xml:space="preserve">2.4 ; </w:t>
      </w:r>
      <w:r w:rsidR="0056685C">
        <w:rPr>
          <w:sz w:val="24"/>
        </w:rPr>
        <w:t xml:space="preserve">2.6 ; 4.3 ; 4.5 et 5.2 (progrès significatifs). </w:t>
      </w:r>
      <w:r>
        <w:rPr>
          <w:sz w:val="24"/>
        </w:rPr>
        <w:t xml:space="preserve">Le Coordonnateur national </w:t>
      </w:r>
      <w:r w:rsidR="0056685C">
        <w:rPr>
          <w:sz w:val="24"/>
        </w:rPr>
        <w:t xml:space="preserve">a abordé </w:t>
      </w:r>
      <w:r>
        <w:rPr>
          <w:sz w:val="24"/>
        </w:rPr>
        <w:t xml:space="preserve">également </w:t>
      </w:r>
      <w:r w:rsidR="0056685C">
        <w:rPr>
          <w:sz w:val="24"/>
        </w:rPr>
        <w:t>les dispositions</w:t>
      </w:r>
      <w:r w:rsidR="000B15F0">
        <w:rPr>
          <w:sz w:val="24"/>
        </w:rPr>
        <w:t xml:space="preserve"> prises</w:t>
      </w:r>
      <w:r w:rsidR="0056685C">
        <w:rPr>
          <w:sz w:val="24"/>
        </w:rPr>
        <w:t xml:space="preserve"> pour les mesures correctives</w:t>
      </w:r>
      <w:r w:rsidR="00700E77">
        <w:rPr>
          <w:sz w:val="24"/>
        </w:rPr>
        <w:t xml:space="preserve"> à savoir ce qui est fait concernant chaque exigence et les exigences sur lesquelles le Togo a déjà</w:t>
      </w:r>
      <w:r>
        <w:rPr>
          <w:sz w:val="24"/>
        </w:rPr>
        <w:t xml:space="preserve"> fait des</w:t>
      </w:r>
      <w:r w:rsidR="00700E77">
        <w:rPr>
          <w:sz w:val="24"/>
        </w:rPr>
        <w:t xml:space="preserve"> avancé</w:t>
      </w:r>
      <w:r>
        <w:rPr>
          <w:sz w:val="24"/>
        </w:rPr>
        <w:t>es</w:t>
      </w:r>
      <w:r w:rsidR="00700E77">
        <w:rPr>
          <w:sz w:val="24"/>
        </w:rPr>
        <w:t xml:space="preserve">. </w:t>
      </w:r>
      <w:r>
        <w:rPr>
          <w:sz w:val="24"/>
        </w:rPr>
        <w:t>Pour finir,</w:t>
      </w:r>
      <w:r w:rsidR="00700E77">
        <w:rPr>
          <w:sz w:val="24"/>
        </w:rPr>
        <w:t xml:space="preserve"> il </w:t>
      </w:r>
      <w:r>
        <w:rPr>
          <w:sz w:val="24"/>
        </w:rPr>
        <w:t xml:space="preserve">a </w:t>
      </w:r>
      <w:r w:rsidR="00700E77">
        <w:rPr>
          <w:sz w:val="24"/>
        </w:rPr>
        <w:t xml:space="preserve">parlé du plan d’actions élaboré pour les mesures correctives et qui </w:t>
      </w:r>
      <w:r>
        <w:rPr>
          <w:sz w:val="24"/>
        </w:rPr>
        <w:t>renseigne dans les grandes lignes</w:t>
      </w:r>
      <w:r w:rsidR="00700E77">
        <w:rPr>
          <w:sz w:val="24"/>
        </w:rPr>
        <w:t xml:space="preserve"> la liste des entités concernées p</w:t>
      </w:r>
      <w:r w:rsidR="000B15F0">
        <w:rPr>
          <w:sz w:val="24"/>
        </w:rPr>
        <w:t>a</w:t>
      </w:r>
      <w:r w:rsidR="00700E77">
        <w:rPr>
          <w:sz w:val="24"/>
        </w:rPr>
        <w:t>r chaque recommand</w:t>
      </w:r>
      <w:r w:rsidR="00727106">
        <w:rPr>
          <w:sz w:val="24"/>
        </w:rPr>
        <w:t>at</w:t>
      </w:r>
      <w:r w:rsidR="00700E77">
        <w:rPr>
          <w:sz w:val="24"/>
        </w:rPr>
        <w:t xml:space="preserve">ion, le calendrier </w:t>
      </w:r>
      <w:r>
        <w:rPr>
          <w:sz w:val="24"/>
        </w:rPr>
        <w:t>de mise en œuvre</w:t>
      </w:r>
      <w:r w:rsidR="00700E77">
        <w:rPr>
          <w:sz w:val="24"/>
        </w:rPr>
        <w:t xml:space="preserve"> de chaque mesure corrective et le budget y afférent. Il a rappelé </w:t>
      </w:r>
      <w:r>
        <w:rPr>
          <w:sz w:val="24"/>
        </w:rPr>
        <w:t xml:space="preserve">par ailleurs </w:t>
      </w:r>
      <w:r w:rsidR="00700E77">
        <w:rPr>
          <w:sz w:val="24"/>
        </w:rPr>
        <w:t xml:space="preserve">qu’à la fin du mois de février 2019, une revue à mi-parcours sera organisée par le Comité de pilotage soutenue par un atelier d’auto-évaluation en vue d’apprécier les progrès accomplis et </w:t>
      </w:r>
      <w:r>
        <w:rPr>
          <w:sz w:val="24"/>
        </w:rPr>
        <w:t xml:space="preserve">d’évaluer </w:t>
      </w:r>
      <w:r w:rsidR="00700E77">
        <w:rPr>
          <w:sz w:val="24"/>
        </w:rPr>
        <w:t>ce qui reste à faire pour satisfaire à toutes les exigences</w:t>
      </w:r>
      <w:r w:rsidR="000B15F0">
        <w:rPr>
          <w:sz w:val="24"/>
        </w:rPr>
        <w:t xml:space="preserve"> de la norme</w:t>
      </w:r>
      <w:r>
        <w:rPr>
          <w:sz w:val="24"/>
        </w:rPr>
        <w:t xml:space="preserve"> ITIE</w:t>
      </w:r>
      <w:r w:rsidR="00700E77">
        <w:rPr>
          <w:sz w:val="24"/>
        </w:rPr>
        <w:t>.</w:t>
      </w:r>
    </w:p>
    <w:p w:rsidR="00C53B4B" w:rsidRDefault="00FB587E" w:rsidP="00700E77">
      <w:pPr>
        <w:jc w:val="both"/>
        <w:rPr>
          <w:sz w:val="24"/>
        </w:rPr>
      </w:pPr>
      <w:r>
        <w:rPr>
          <w:sz w:val="24"/>
        </w:rPr>
        <w:t>Cette deuxième</w:t>
      </w:r>
      <w:r w:rsidR="00B973C2">
        <w:rPr>
          <w:sz w:val="24"/>
        </w:rPr>
        <w:t xml:space="preserve"> et dernière </w:t>
      </w:r>
      <w:r>
        <w:rPr>
          <w:sz w:val="24"/>
        </w:rPr>
        <w:t xml:space="preserve"> présentation </w:t>
      </w:r>
      <w:r w:rsidR="00B973C2">
        <w:rPr>
          <w:sz w:val="24"/>
        </w:rPr>
        <w:t>du Coordonnateur national a</w:t>
      </w:r>
      <w:r>
        <w:rPr>
          <w:sz w:val="24"/>
        </w:rPr>
        <w:t xml:space="preserve"> </w:t>
      </w:r>
      <w:r w:rsidR="00B973C2">
        <w:rPr>
          <w:sz w:val="24"/>
        </w:rPr>
        <w:t xml:space="preserve">également </w:t>
      </w:r>
      <w:r>
        <w:rPr>
          <w:sz w:val="24"/>
        </w:rPr>
        <w:t>donné lieu à un débat porté sur le niveau actuel des statuts de l’ITIE-Togo, la vraie signification du terme « Accords de troc »</w:t>
      </w:r>
      <w:r w:rsidR="000B079A">
        <w:rPr>
          <w:sz w:val="24"/>
        </w:rPr>
        <w:t>, l’accompagnement de l’ITIE aux industries extractives sur la question de la Responsabilité Sociale des Entreprises</w:t>
      </w:r>
      <w:r w:rsidR="000B15F0">
        <w:rPr>
          <w:sz w:val="24"/>
        </w:rPr>
        <w:t xml:space="preserve"> (RSE)</w:t>
      </w:r>
      <w:r w:rsidR="000B079A">
        <w:rPr>
          <w:sz w:val="24"/>
        </w:rPr>
        <w:t>, la question des eaux de lav</w:t>
      </w:r>
      <w:r w:rsidR="000B15F0">
        <w:rPr>
          <w:sz w:val="24"/>
        </w:rPr>
        <w:t>age</w:t>
      </w:r>
      <w:r w:rsidR="000B079A">
        <w:rPr>
          <w:sz w:val="24"/>
        </w:rPr>
        <w:t xml:space="preserve"> du phosphate qui sont déversées dans la mer et la cartographie des </w:t>
      </w:r>
      <w:r w:rsidR="000B15F0">
        <w:rPr>
          <w:sz w:val="24"/>
        </w:rPr>
        <w:t>nouveaux</w:t>
      </w:r>
      <w:r w:rsidR="000B079A">
        <w:rPr>
          <w:sz w:val="24"/>
        </w:rPr>
        <w:t xml:space="preserve"> sites miniers surtout celui de phosphate à Bassar</w:t>
      </w:r>
      <w:r w:rsidR="0048575F">
        <w:rPr>
          <w:sz w:val="24"/>
        </w:rPr>
        <w:t xml:space="preserve">, les blocages à la publication des </w:t>
      </w:r>
      <w:r w:rsidR="00DA10A9">
        <w:rPr>
          <w:sz w:val="24"/>
        </w:rPr>
        <w:t>contrats miniers</w:t>
      </w:r>
      <w:r>
        <w:rPr>
          <w:sz w:val="24"/>
        </w:rPr>
        <w:t>.</w:t>
      </w:r>
      <w:r w:rsidR="00D55E21">
        <w:rPr>
          <w:sz w:val="24"/>
        </w:rPr>
        <w:t xml:space="preserve"> </w:t>
      </w:r>
    </w:p>
    <w:p w:rsidR="00700E77" w:rsidRDefault="00485B33" w:rsidP="00700E77">
      <w:pPr>
        <w:jc w:val="both"/>
        <w:rPr>
          <w:sz w:val="24"/>
        </w:rPr>
      </w:pPr>
      <w:r>
        <w:rPr>
          <w:sz w:val="24"/>
        </w:rPr>
        <w:t>Aux préoccupations sus-évoquées,</w:t>
      </w:r>
      <w:r w:rsidR="00D55E21">
        <w:rPr>
          <w:sz w:val="24"/>
        </w:rPr>
        <w:t xml:space="preserve"> le Coordonnateur national a donné des </w:t>
      </w:r>
      <w:r>
        <w:rPr>
          <w:sz w:val="24"/>
        </w:rPr>
        <w:t xml:space="preserve">explications pour éclairer les membres du Conseil </w:t>
      </w:r>
      <w:r w:rsidR="000B079A">
        <w:rPr>
          <w:sz w:val="24"/>
        </w:rPr>
        <w:t xml:space="preserve">sur la question des statuts et </w:t>
      </w:r>
      <w:r>
        <w:rPr>
          <w:sz w:val="24"/>
        </w:rPr>
        <w:t xml:space="preserve">celle liée à la définition </w:t>
      </w:r>
      <w:r w:rsidR="00DA10A9">
        <w:rPr>
          <w:sz w:val="24"/>
        </w:rPr>
        <w:t xml:space="preserve">du </w:t>
      </w:r>
      <w:r w:rsidR="000B079A">
        <w:rPr>
          <w:sz w:val="24"/>
        </w:rPr>
        <w:t>terme « Accords de troc »</w:t>
      </w:r>
      <w:r>
        <w:rPr>
          <w:sz w:val="24"/>
        </w:rPr>
        <w:t xml:space="preserve"> dans le contexte du rapport de validation ITIE</w:t>
      </w:r>
      <w:r w:rsidR="000B079A">
        <w:rPr>
          <w:sz w:val="24"/>
        </w:rPr>
        <w:t xml:space="preserve">. </w:t>
      </w:r>
      <w:r w:rsidR="000B15F0">
        <w:rPr>
          <w:sz w:val="24"/>
        </w:rPr>
        <w:t>Pour</w:t>
      </w:r>
      <w:r w:rsidR="000B079A">
        <w:rPr>
          <w:sz w:val="24"/>
        </w:rPr>
        <w:t xml:space="preserve"> les </w:t>
      </w:r>
      <w:r w:rsidR="00F44913">
        <w:rPr>
          <w:sz w:val="24"/>
        </w:rPr>
        <w:t xml:space="preserve">autres </w:t>
      </w:r>
      <w:r w:rsidR="000B079A">
        <w:rPr>
          <w:sz w:val="24"/>
        </w:rPr>
        <w:t xml:space="preserve">questions, le Ministre des Mines et de </w:t>
      </w:r>
      <w:r w:rsidR="000B15F0">
        <w:rPr>
          <w:sz w:val="24"/>
        </w:rPr>
        <w:t xml:space="preserve">l’Energie et celui de </w:t>
      </w:r>
      <w:r w:rsidR="000B079A">
        <w:rPr>
          <w:sz w:val="24"/>
        </w:rPr>
        <w:t xml:space="preserve">l’Environnement et des Ressources Forestières </w:t>
      </w:r>
      <w:r w:rsidR="00F44913">
        <w:rPr>
          <w:sz w:val="24"/>
        </w:rPr>
        <w:t xml:space="preserve">ainsi que le Directeur Général de la SNPT </w:t>
      </w:r>
      <w:r w:rsidR="000B079A">
        <w:rPr>
          <w:sz w:val="24"/>
        </w:rPr>
        <w:t xml:space="preserve">ont </w:t>
      </w:r>
      <w:r w:rsidR="00C53B4B">
        <w:rPr>
          <w:sz w:val="24"/>
        </w:rPr>
        <w:t>respectivement</w:t>
      </w:r>
      <w:r w:rsidR="000B079A">
        <w:rPr>
          <w:sz w:val="24"/>
        </w:rPr>
        <w:t xml:space="preserve"> expliqué que le phosphate de Bassar est c</w:t>
      </w:r>
      <w:r w:rsidR="00F44913">
        <w:rPr>
          <w:sz w:val="24"/>
        </w:rPr>
        <w:t xml:space="preserve">artographié et la SNPT a déjà </w:t>
      </w:r>
      <w:r w:rsidR="00C53B4B">
        <w:rPr>
          <w:sz w:val="24"/>
        </w:rPr>
        <w:t>dépensé près de 1,6 milliards F</w:t>
      </w:r>
      <w:r w:rsidR="00F44913">
        <w:rPr>
          <w:sz w:val="24"/>
        </w:rPr>
        <w:t xml:space="preserve">CFA dans le cadre de la </w:t>
      </w:r>
      <w:r w:rsidR="00C53B4B">
        <w:rPr>
          <w:sz w:val="24"/>
        </w:rPr>
        <w:t>Responsabilité Sociale des Entreprises</w:t>
      </w:r>
      <w:r w:rsidR="000B15F0">
        <w:rPr>
          <w:sz w:val="24"/>
        </w:rPr>
        <w:t>.</w:t>
      </w:r>
      <w:r w:rsidR="00F44913">
        <w:rPr>
          <w:sz w:val="24"/>
        </w:rPr>
        <w:t xml:space="preserve"> </w:t>
      </w:r>
      <w:r w:rsidR="000B15F0">
        <w:rPr>
          <w:sz w:val="24"/>
        </w:rPr>
        <w:t>L</w:t>
      </w:r>
      <w:r w:rsidR="00F44913">
        <w:rPr>
          <w:sz w:val="24"/>
        </w:rPr>
        <w:t>’Etat</w:t>
      </w:r>
      <w:r w:rsidR="000B15F0">
        <w:rPr>
          <w:sz w:val="24"/>
        </w:rPr>
        <w:t xml:space="preserve"> </w:t>
      </w:r>
      <w:r w:rsidR="00F44913">
        <w:rPr>
          <w:sz w:val="24"/>
        </w:rPr>
        <w:t xml:space="preserve">fait </w:t>
      </w:r>
      <w:r>
        <w:rPr>
          <w:sz w:val="24"/>
        </w:rPr>
        <w:t xml:space="preserve">également </w:t>
      </w:r>
      <w:r w:rsidR="00F44913">
        <w:rPr>
          <w:sz w:val="24"/>
        </w:rPr>
        <w:t xml:space="preserve">des efforts pour </w:t>
      </w:r>
      <w:r>
        <w:rPr>
          <w:sz w:val="24"/>
        </w:rPr>
        <w:t>pallier</w:t>
      </w:r>
      <w:r w:rsidR="00F44913">
        <w:rPr>
          <w:sz w:val="24"/>
        </w:rPr>
        <w:t xml:space="preserve"> au problème des </w:t>
      </w:r>
      <w:r w:rsidR="008C3076">
        <w:rPr>
          <w:sz w:val="24"/>
        </w:rPr>
        <w:t>boues</w:t>
      </w:r>
      <w:r w:rsidR="00F44913">
        <w:rPr>
          <w:sz w:val="24"/>
        </w:rPr>
        <w:t xml:space="preserve"> de phosphate déversées dans la mer</w:t>
      </w:r>
      <w:r>
        <w:rPr>
          <w:sz w:val="24"/>
        </w:rPr>
        <w:t xml:space="preserve">. Des études sont en cours pour trouver </w:t>
      </w:r>
      <w:r w:rsidR="00F44913">
        <w:rPr>
          <w:sz w:val="24"/>
        </w:rPr>
        <w:t>d’autres méthodes de lavage du phosphate.</w:t>
      </w:r>
      <w:r w:rsidR="0048575F">
        <w:rPr>
          <w:sz w:val="24"/>
        </w:rPr>
        <w:t xml:space="preserve"> </w:t>
      </w:r>
      <w:r>
        <w:rPr>
          <w:sz w:val="24"/>
        </w:rPr>
        <w:t xml:space="preserve">Quant à la publication des </w:t>
      </w:r>
      <w:r w:rsidR="00DA10A9">
        <w:rPr>
          <w:sz w:val="24"/>
        </w:rPr>
        <w:t>contrats miniers</w:t>
      </w:r>
      <w:r>
        <w:rPr>
          <w:sz w:val="24"/>
        </w:rPr>
        <w:t>, le Ministre des Mines et de l’Energie a répondu en s’appuyant sur la clause de confidentialité des contrats miniers</w:t>
      </w:r>
      <w:r w:rsidR="002606A9">
        <w:rPr>
          <w:sz w:val="24"/>
        </w:rPr>
        <w:t>. Le principe de non divulgation des termes du contrat minier est une obligation aux parties contractantes et exclut par conséquent la publication du contrat ou une partie de son contenu. Cependant, le Ministre trouve nécessaire d’introduire une clause de transparence dans les nouveaux contrats pour engager les parties à souscrire au respect des principes d</w:t>
      </w:r>
      <w:r w:rsidR="00CD0D4F">
        <w:rPr>
          <w:sz w:val="24"/>
        </w:rPr>
        <w:t>e</w:t>
      </w:r>
      <w:r w:rsidR="002606A9">
        <w:rPr>
          <w:sz w:val="24"/>
        </w:rPr>
        <w:t xml:space="preserve"> l’ITIE notamment la publication des contrats miniers e</w:t>
      </w:r>
      <w:r w:rsidR="00CD0D4F">
        <w:rPr>
          <w:sz w:val="24"/>
        </w:rPr>
        <w:t>t</w:t>
      </w:r>
      <w:r w:rsidR="002606A9">
        <w:rPr>
          <w:sz w:val="24"/>
        </w:rPr>
        <w:t xml:space="preserve"> les rapports sur tous les paiements versés à l’Etat</w:t>
      </w:r>
      <w:r w:rsidR="0048575F">
        <w:rPr>
          <w:sz w:val="24"/>
        </w:rPr>
        <w:t xml:space="preserve">. Le </w:t>
      </w:r>
      <w:r w:rsidR="000B15F0">
        <w:rPr>
          <w:sz w:val="24"/>
        </w:rPr>
        <w:t>problème</w:t>
      </w:r>
      <w:r w:rsidR="0048575F">
        <w:rPr>
          <w:sz w:val="24"/>
        </w:rPr>
        <w:t xml:space="preserve"> se trouve au niveau des anciens contrats </w:t>
      </w:r>
      <w:r w:rsidR="000B15F0">
        <w:rPr>
          <w:sz w:val="24"/>
        </w:rPr>
        <w:t xml:space="preserve">dont la publication </w:t>
      </w:r>
      <w:r w:rsidR="002606A9">
        <w:rPr>
          <w:sz w:val="24"/>
        </w:rPr>
        <w:t xml:space="preserve">fera l’objet d’une étude </w:t>
      </w:r>
      <w:r w:rsidR="000B15F0">
        <w:rPr>
          <w:sz w:val="24"/>
        </w:rPr>
        <w:t>juridique</w:t>
      </w:r>
      <w:r w:rsidR="0048575F">
        <w:rPr>
          <w:sz w:val="24"/>
        </w:rPr>
        <w:t xml:space="preserve">. Il a aussi </w:t>
      </w:r>
      <w:r w:rsidR="001C65BD">
        <w:rPr>
          <w:sz w:val="24"/>
        </w:rPr>
        <w:t>affirmé</w:t>
      </w:r>
      <w:r w:rsidR="0048575F">
        <w:rPr>
          <w:sz w:val="24"/>
        </w:rPr>
        <w:t xml:space="preserve"> qu’</w:t>
      </w:r>
      <w:r w:rsidR="000B15F0">
        <w:rPr>
          <w:sz w:val="24"/>
        </w:rPr>
        <w:t>il y a un réperto</w:t>
      </w:r>
      <w:r w:rsidR="0048575F">
        <w:rPr>
          <w:sz w:val="24"/>
        </w:rPr>
        <w:t xml:space="preserve">ire des permis d’exploitation à l’exception des </w:t>
      </w:r>
      <w:r w:rsidR="00C6451F">
        <w:rPr>
          <w:sz w:val="24"/>
        </w:rPr>
        <w:t>exploitants</w:t>
      </w:r>
      <w:r w:rsidR="0048575F">
        <w:rPr>
          <w:sz w:val="24"/>
        </w:rPr>
        <w:t xml:space="preserve"> clandestins et ces inform</w:t>
      </w:r>
      <w:r w:rsidR="000B15F0">
        <w:rPr>
          <w:sz w:val="24"/>
        </w:rPr>
        <w:t>a</w:t>
      </w:r>
      <w:r w:rsidR="0048575F">
        <w:rPr>
          <w:sz w:val="24"/>
        </w:rPr>
        <w:t xml:space="preserve">tions sont </w:t>
      </w:r>
      <w:r w:rsidR="001C65BD">
        <w:rPr>
          <w:sz w:val="24"/>
        </w:rPr>
        <w:t>disponible</w:t>
      </w:r>
      <w:r w:rsidR="000B15F0">
        <w:rPr>
          <w:sz w:val="24"/>
        </w:rPr>
        <w:t>s</w:t>
      </w:r>
      <w:r w:rsidR="0048575F">
        <w:rPr>
          <w:sz w:val="24"/>
        </w:rPr>
        <w:t xml:space="preserve"> sur le site web du Ministère des Mines et de l’Energie et </w:t>
      </w:r>
      <w:r w:rsidR="000B15F0">
        <w:rPr>
          <w:sz w:val="24"/>
        </w:rPr>
        <w:t xml:space="preserve">celui </w:t>
      </w:r>
      <w:r w:rsidR="0048575F">
        <w:rPr>
          <w:sz w:val="24"/>
        </w:rPr>
        <w:t>de la Direction Générale des Mines et de la Géologie.</w:t>
      </w:r>
    </w:p>
    <w:p w:rsidR="002D6722" w:rsidRDefault="002606A9" w:rsidP="002606A9">
      <w:pPr>
        <w:jc w:val="both"/>
        <w:rPr>
          <w:sz w:val="24"/>
        </w:rPr>
      </w:pPr>
      <w:r>
        <w:rPr>
          <w:sz w:val="24"/>
        </w:rPr>
        <w:lastRenderedPageBreak/>
        <w:t>Le voulant rassurant quant à l’issue du défi à relever dans la mise en œuvre de l’ITIE, le Premier Ministre a affirmé que le gouvernement a adhéré librement à l’ITIE et n’aura pas de raison valable à ralentir la mise en œuvre du processus</w:t>
      </w:r>
      <w:r w:rsidR="00D55E21">
        <w:rPr>
          <w:sz w:val="24"/>
        </w:rPr>
        <w:t xml:space="preserve">. Il a aussi informé que le Programme National de Développement est désormais le seul cadre dans lequel des partenaires doivent inscrire leurs activités et les industries extractives doivent jouer un rôle important dans l’axe 2 dudit programme. A la </w:t>
      </w:r>
      <w:r w:rsidR="003B4BCD">
        <w:rPr>
          <w:sz w:val="24"/>
        </w:rPr>
        <w:t>propo</w:t>
      </w:r>
      <w:r w:rsidR="000B15F0">
        <w:rPr>
          <w:sz w:val="24"/>
        </w:rPr>
        <w:t>si</w:t>
      </w:r>
      <w:r w:rsidR="003B4BCD">
        <w:rPr>
          <w:sz w:val="24"/>
        </w:rPr>
        <w:t>tion</w:t>
      </w:r>
      <w:r>
        <w:rPr>
          <w:sz w:val="24"/>
        </w:rPr>
        <w:t xml:space="preserve"> du Président de l’Association des Producteurs d’</w:t>
      </w:r>
      <w:r w:rsidR="00DA10A9">
        <w:rPr>
          <w:sz w:val="24"/>
        </w:rPr>
        <w:t>Eau Agréé</w:t>
      </w:r>
      <w:r w:rsidR="008C3076">
        <w:rPr>
          <w:sz w:val="24"/>
        </w:rPr>
        <w:t>s</w:t>
      </w:r>
      <w:bookmarkStart w:id="0" w:name="_GoBack"/>
      <w:bookmarkEnd w:id="0"/>
      <w:r>
        <w:rPr>
          <w:sz w:val="24"/>
        </w:rPr>
        <w:t xml:space="preserve"> </w:t>
      </w:r>
      <w:r w:rsidR="00747C0B">
        <w:rPr>
          <w:sz w:val="24"/>
        </w:rPr>
        <w:t>d’élargir</w:t>
      </w:r>
      <w:r w:rsidR="00D55E21">
        <w:rPr>
          <w:sz w:val="24"/>
        </w:rPr>
        <w:t xml:space="preserve"> l’ITIE à d’autres secteurs de l’économie nationale, le Ministre de l’Economie et des Finances a rappelé que généraliser l’ITIE à d’autres secteurs impliquerait le problème de référentiel contraignant national ou international</w:t>
      </w:r>
      <w:r w:rsidR="000B15F0">
        <w:rPr>
          <w:sz w:val="24"/>
        </w:rPr>
        <w:t xml:space="preserve"> (comme la norme ITIE)</w:t>
      </w:r>
      <w:r w:rsidR="00D55E21">
        <w:rPr>
          <w:sz w:val="24"/>
        </w:rPr>
        <w:t xml:space="preserve">. Cependant, la proposition sera </w:t>
      </w:r>
      <w:r w:rsidR="00747C0B">
        <w:rPr>
          <w:sz w:val="24"/>
        </w:rPr>
        <w:t>étudiée</w:t>
      </w:r>
      <w:r w:rsidR="00D55E21">
        <w:rPr>
          <w:sz w:val="24"/>
        </w:rPr>
        <w:t xml:space="preserve"> et appr</w:t>
      </w:r>
      <w:r w:rsidR="00747C0B">
        <w:rPr>
          <w:sz w:val="24"/>
        </w:rPr>
        <w:t>of</w:t>
      </w:r>
      <w:r w:rsidR="00D55E21">
        <w:rPr>
          <w:sz w:val="24"/>
        </w:rPr>
        <w:t>ondie au niveau de l’Office Togolais des Recettes.</w:t>
      </w:r>
    </w:p>
    <w:p w:rsidR="002D6722" w:rsidRDefault="002D6722" w:rsidP="002D6722">
      <w:pPr>
        <w:pStyle w:val="Sansinterligne"/>
        <w:numPr>
          <w:ilvl w:val="0"/>
          <w:numId w:val="38"/>
        </w:numPr>
        <w:jc w:val="both"/>
        <w:rPr>
          <w:b/>
          <w:sz w:val="24"/>
        </w:rPr>
      </w:pPr>
      <w:r w:rsidRPr="00700E77">
        <w:rPr>
          <w:b/>
          <w:sz w:val="24"/>
        </w:rPr>
        <w:t xml:space="preserve">Divers </w:t>
      </w:r>
    </w:p>
    <w:p w:rsidR="002606A9" w:rsidRPr="00700E77" w:rsidRDefault="002606A9" w:rsidP="002606A9">
      <w:pPr>
        <w:pStyle w:val="Sansinterligne"/>
        <w:ind w:left="720"/>
        <w:jc w:val="both"/>
        <w:rPr>
          <w:b/>
          <w:sz w:val="24"/>
        </w:rPr>
      </w:pPr>
    </w:p>
    <w:p w:rsidR="002D6722" w:rsidRDefault="002D6722" w:rsidP="002D6722">
      <w:pPr>
        <w:pStyle w:val="Sansinterligne"/>
        <w:jc w:val="both"/>
        <w:rPr>
          <w:sz w:val="24"/>
        </w:rPr>
      </w:pPr>
      <w:r>
        <w:rPr>
          <w:sz w:val="24"/>
        </w:rPr>
        <w:t>Aucun point n’a été abordé dans les divers.</w:t>
      </w:r>
    </w:p>
    <w:p w:rsidR="00833EF9" w:rsidRDefault="00833EF9" w:rsidP="00833EF9">
      <w:pPr>
        <w:pStyle w:val="Sansinterligne"/>
        <w:jc w:val="both"/>
        <w:rPr>
          <w:sz w:val="24"/>
        </w:rPr>
      </w:pPr>
    </w:p>
    <w:p w:rsidR="00CA3715" w:rsidRDefault="00CA3715" w:rsidP="00CA62D3">
      <w:pPr>
        <w:pStyle w:val="Sansinterligne"/>
        <w:jc w:val="both"/>
        <w:rPr>
          <w:sz w:val="24"/>
        </w:rPr>
      </w:pPr>
      <w:r>
        <w:rPr>
          <w:sz w:val="24"/>
        </w:rPr>
        <w:t>L’ordre du jour ayant été épuisé, la réunion a été clôturée à 1</w:t>
      </w:r>
      <w:r w:rsidR="002D6722">
        <w:rPr>
          <w:sz w:val="24"/>
        </w:rPr>
        <w:t>8</w:t>
      </w:r>
      <w:r>
        <w:rPr>
          <w:sz w:val="24"/>
        </w:rPr>
        <w:t xml:space="preserve"> heures 15 minutes</w:t>
      </w:r>
      <w:r w:rsidR="0048575F">
        <w:rPr>
          <w:sz w:val="24"/>
        </w:rPr>
        <w:t xml:space="preserve"> par le </w:t>
      </w:r>
      <w:r w:rsidR="00C53B4B">
        <w:rPr>
          <w:sz w:val="24"/>
        </w:rPr>
        <w:t>Président du Conseil national de supervision</w:t>
      </w:r>
      <w:r w:rsidR="0048575F">
        <w:rPr>
          <w:sz w:val="24"/>
        </w:rPr>
        <w:t xml:space="preserve"> qui a réitéré que les sessions du Conseil se tiendront désormais conformément au décret de création de l’</w:t>
      </w:r>
      <w:r w:rsidR="000B15F0">
        <w:rPr>
          <w:sz w:val="24"/>
        </w:rPr>
        <w:t>ITIE</w:t>
      </w:r>
      <w:r w:rsidR="00CD0D4F">
        <w:rPr>
          <w:sz w:val="24"/>
        </w:rPr>
        <w:t>-Togo</w:t>
      </w:r>
      <w:r w:rsidR="000B15F0">
        <w:rPr>
          <w:sz w:val="24"/>
        </w:rPr>
        <w:t>. Il</w:t>
      </w:r>
      <w:r w:rsidR="0048575F">
        <w:rPr>
          <w:sz w:val="24"/>
        </w:rPr>
        <w:t xml:space="preserve"> a convié tous à </w:t>
      </w:r>
      <w:r w:rsidR="00A12B52">
        <w:rPr>
          <w:sz w:val="24"/>
        </w:rPr>
        <w:t xml:space="preserve">contribuer à une bonne entente entre tous les acteurs du secteur pour l’intérêt supérieur </w:t>
      </w:r>
      <w:r w:rsidR="00CD0D4F">
        <w:rPr>
          <w:sz w:val="24"/>
        </w:rPr>
        <w:t>de la nation togolaise</w:t>
      </w:r>
      <w:r>
        <w:rPr>
          <w:sz w:val="24"/>
        </w:rPr>
        <w:t>.</w:t>
      </w:r>
    </w:p>
    <w:p w:rsidR="00B86D4B" w:rsidRPr="0065121A" w:rsidRDefault="00B86D4B" w:rsidP="00CA62D3">
      <w:pPr>
        <w:pStyle w:val="Sansinterligne"/>
        <w:jc w:val="both"/>
        <w:rPr>
          <w:sz w:val="24"/>
        </w:rPr>
      </w:pPr>
    </w:p>
    <w:p w:rsidR="004B4DFC" w:rsidRPr="00352E32" w:rsidRDefault="004B4DFC" w:rsidP="006145A4">
      <w:pPr>
        <w:pStyle w:val="Sansinterligne"/>
        <w:jc w:val="center"/>
        <w:rPr>
          <w:b/>
        </w:rPr>
      </w:pPr>
      <w:r w:rsidRPr="00734F9B">
        <w:rPr>
          <w:b/>
        </w:rPr>
        <w:t>Adopté à Lomé, le</w:t>
      </w:r>
    </w:p>
    <w:p w:rsidR="003A51A1" w:rsidRPr="00E82115" w:rsidRDefault="003A51A1" w:rsidP="00352E32">
      <w:pPr>
        <w:pStyle w:val="Sansinterligne"/>
        <w:jc w:val="center"/>
        <w:rPr>
          <w:i/>
        </w:rPr>
      </w:pPr>
      <w:r w:rsidRPr="00E82115">
        <w:rPr>
          <w:i/>
        </w:rPr>
        <w:t xml:space="preserve">Pour le </w:t>
      </w:r>
      <w:r w:rsidR="00547B78">
        <w:rPr>
          <w:i/>
        </w:rPr>
        <w:t>Conseil national de supervision</w:t>
      </w:r>
    </w:p>
    <w:p w:rsidR="003A51A1" w:rsidRDefault="003A51A1" w:rsidP="00352E32">
      <w:pPr>
        <w:pStyle w:val="Sansinterligne"/>
        <w:jc w:val="center"/>
        <w:rPr>
          <w:i/>
        </w:rPr>
      </w:pPr>
      <w:r w:rsidRPr="00E82115">
        <w:rPr>
          <w:i/>
        </w:rPr>
        <w:t xml:space="preserve">Séance ordinaire du </w:t>
      </w:r>
      <w:r w:rsidR="000B15F0">
        <w:rPr>
          <w:i/>
        </w:rPr>
        <w:t>15 octobre</w:t>
      </w:r>
      <w:r w:rsidR="006815DF">
        <w:rPr>
          <w:i/>
        </w:rPr>
        <w:t xml:space="preserve"> 2018</w:t>
      </w:r>
    </w:p>
    <w:p w:rsidR="00587A72" w:rsidRPr="001C65BD" w:rsidRDefault="00587A72" w:rsidP="00352E32">
      <w:pPr>
        <w:pStyle w:val="Sansinterligne"/>
        <w:jc w:val="center"/>
      </w:pPr>
    </w:p>
    <w:p w:rsidR="003A51A1" w:rsidRPr="001C65BD" w:rsidRDefault="004302CC" w:rsidP="003E689D">
      <w:pPr>
        <w:pStyle w:val="Sansinterligne"/>
        <w:rPr>
          <w:sz w:val="24"/>
          <w:szCs w:val="26"/>
        </w:rPr>
      </w:pPr>
      <w:r w:rsidRPr="001C65BD">
        <w:rPr>
          <w:sz w:val="24"/>
          <w:szCs w:val="26"/>
        </w:rPr>
        <w:t xml:space="preserve">Le Coordonnateur </w:t>
      </w:r>
      <w:r w:rsidR="000B15F0">
        <w:rPr>
          <w:sz w:val="24"/>
          <w:szCs w:val="26"/>
        </w:rPr>
        <w:t>national</w:t>
      </w:r>
      <w:r w:rsidR="000B15F0">
        <w:rPr>
          <w:sz w:val="24"/>
          <w:szCs w:val="26"/>
        </w:rPr>
        <w:tab/>
      </w:r>
      <w:r w:rsidR="000B15F0">
        <w:rPr>
          <w:sz w:val="24"/>
          <w:szCs w:val="26"/>
        </w:rPr>
        <w:tab/>
      </w:r>
      <w:r w:rsidR="000B15F0">
        <w:rPr>
          <w:sz w:val="24"/>
          <w:szCs w:val="26"/>
        </w:rPr>
        <w:tab/>
        <w:t xml:space="preserve">         </w:t>
      </w:r>
      <w:r w:rsidRPr="001C65BD">
        <w:rPr>
          <w:sz w:val="24"/>
          <w:szCs w:val="26"/>
        </w:rPr>
        <w:t xml:space="preserve">Le Président </w:t>
      </w:r>
      <w:r w:rsidR="00576B35" w:rsidRPr="001C65BD">
        <w:rPr>
          <w:sz w:val="24"/>
          <w:szCs w:val="26"/>
        </w:rPr>
        <w:t>d</w:t>
      </w:r>
      <w:r w:rsidR="00EF6042" w:rsidRPr="001C65BD">
        <w:rPr>
          <w:sz w:val="24"/>
          <w:szCs w:val="26"/>
        </w:rPr>
        <w:t xml:space="preserve">u </w:t>
      </w:r>
      <w:r w:rsidR="001C65BD" w:rsidRPr="001C65BD">
        <w:rPr>
          <w:sz w:val="24"/>
          <w:szCs w:val="26"/>
        </w:rPr>
        <w:t>Conseil national de supervision</w:t>
      </w:r>
    </w:p>
    <w:p w:rsidR="009701CE" w:rsidRPr="001C65BD" w:rsidRDefault="009701CE" w:rsidP="003A51A1">
      <w:pPr>
        <w:pStyle w:val="Sansinterligne"/>
        <w:rPr>
          <w:sz w:val="20"/>
        </w:rPr>
      </w:pPr>
    </w:p>
    <w:p w:rsidR="003D36F9" w:rsidRPr="001C65BD" w:rsidRDefault="003D36F9" w:rsidP="003A51A1">
      <w:pPr>
        <w:pStyle w:val="Sansinterligne"/>
        <w:rPr>
          <w:sz w:val="20"/>
        </w:rPr>
      </w:pPr>
    </w:p>
    <w:p w:rsidR="00990AAC" w:rsidRDefault="00990AAC" w:rsidP="003A51A1">
      <w:pPr>
        <w:pStyle w:val="Sansinterligne"/>
        <w:rPr>
          <w:sz w:val="20"/>
        </w:rPr>
      </w:pPr>
    </w:p>
    <w:p w:rsidR="0018208E" w:rsidRDefault="0018208E" w:rsidP="003A51A1">
      <w:pPr>
        <w:pStyle w:val="Sansinterligne"/>
        <w:rPr>
          <w:sz w:val="20"/>
        </w:rPr>
      </w:pPr>
    </w:p>
    <w:p w:rsidR="002606A9" w:rsidRDefault="002606A9" w:rsidP="003A51A1">
      <w:pPr>
        <w:pStyle w:val="Sansinterligne"/>
        <w:rPr>
          <w:sz w:val="20"/>
        </w:rPr>
      </w:pPr>
    </w:p>
    <w:p w:rsidR="002606A9" w:rsidRDefault="002606A9" w:rsidP="003A51A1">
      <w:pPr>
        <w:pStyle w:val="Sansinterligne"/>
        <w:rPr>
          <w:sz w:val="20"/>
        </w:rPr>
      </w:pPr>
    </w:p>
    <w:p w:rsidR="002606A9" w:rsidRDefault="002606A9" w:rsidP="003A51A1">
      <w:pPr>
        <w:pStyle w:val="Sansinterligne"/>
        <w:rPr>
          <w:sz w:val="20"/>
        </w:rPr>
      </w:pPr>
    </w:p>
    <w:p w:rsidR="002606A9" w:rsidRPr="001C65BD" w:rsidRDefault="002606A9" w:rsidP="003A51A1">
      <w:pPr>
        <w:pStyle w:val="Sansinterligne"/>
        <w:rPr>
          <w:sz w:val="20"/>
        </w:rPr>
      </w:pPr>
    </w:p>
    <w:p w:rsidR="00B255F4" w:rsidRDefault="00326E56" w:rsidP="003A51A1">
      <w:pPr>
        <w:pStyle w:val="Sansinterligne"/>
        <w:rPr>
          <w:b/>
          <w:i/>
          <w:sz w:val="24"/>
        </w:rPr>
      </w:pPr>
      <w:r w:rsidRPr="000B15F0">
        <w:rPr>
          <w:b/>
          <w:i/>
          <w:sz w:val="24"/>
        </w:rPr>
        <w:t>Didie</w:t>
      </w:r>
      <w:r w:rsidR="00441C2F" w:rsidRPr="000B15F0">
        <w:rPr>
          <w:b/>
          <w:i/>
          <w:sz w:val="24"/>
        </w:rPr>
        <w:t>r Kokou AGBEMADON</w:t>
      </w:r>
      <w:r w:rsidR="00441C2F" w:rsidRPr="000B15F0">
        <w:rPr>
          <w:b/>
          <w:i/>
          <w:sz w:val="24"/>
        </w:rPr>
        <w:tab/>
      </w:r>
      <w:r w:rsidR="00441C2F" w:rsidRPr="000B15F0">
        <w:rPr>
          <w:b/>
          <w:i/>
          <w:sz w:val="24"/>
        </w:rPr>
        <w:tab/>
      </w:r>
      <w:r w:rsidR="00441C2F" w:rsidRPr="000B15F0">
        <w:rPr>
          <w:b/>
          <w:i/>
          <w:sz w:val="24"/>
        </w:rPr>
        <w:tab/>
      </w:r>
      <w:r w:rsidR="00576B35" w:rsidRPr="000B15F0">
        <w:rPr>
          <w:b/>
          <w:i/>
          <w:sz w:val="24"/>
        </w:rPr>
        <w:tab/>
      </w:r>
      <w:r w:rsidR="000B15F0" w:rsidRPr="000B15F0">
        <w:rPr>
          <w:b/>
          <w:i/>
          <w:sz w:val="24"/>
        </w:rPr>
        <w:t>Komi Selom KLASSOU</w:t>
      </w:r>
    </w:p>
    <w:p w:rsidR="002606A9" w:rsidRDefault="002606A9" w:rsidP="003A51A1">
      <w:pPr>
        <w:pStyle w:val="Sansinterligne"/>
        <w:rPr>
          <w:b/>
          <w:i/>
          <w:sz w:val="24"/>
        </w:rPr>
      </w:pPr>
    </w:p>
    <w:p w:rsidR="002606A9" w:rsidRDefault="002606A9" w:rsidP="003A51A1">
      <w:pPr>
        <w:pStyle w:val="Sansinterligne"/>
        <w:rPr>
          <w:b/>
          <w:i/>
          <w:sz w:val="24"/>
        </w:rPr>
      </w:pPr>
    </w:p>
    <w:p w:rsidR="002606A9" w:rsidRDefault="002606A9" w:rsidP="003A51A1">
      <w:pPr>
        <w:pStyle w:val="Sansinterligne"/>
        <w:rPr>
          <w:b/>
          <w:i/>
          <w:sz w:val="24"/>
        </w:rPr>
      </w:pPr>
    </w:p>
    <w:p w:rsidR="002606A9" w:rsidRDefault="002606A9" w:rsidP="003A51A1">
      <w:pPr>
        <w:pStyle w:val="Sansinterligne"/>
        <w:rPr>
          <w:b/>
          <w:i/>
          <w:sz w:val="24"/>
        </w:rPr>
      </w:pPr>
    </w:p>
    <w:p w:rsidR="002606A9" w:rsidRDefault="002606A9" w:rsidP="003A51A1">
      <w:pPr>
        <w:pStyle w:val="Sansinterligne"/>
        <w:rPr>
          <w:b/>
          <w:i/>
          <w:sz w:val="24"/>
        </w:rPr>
      </w:pPr>
    </w:p>
    <w:p w:rsidR="00A560C9" w:rsidRDefault="00A560C9" w:rsidP="003A51A1">
      <w:pPr>
        <w:pStyle w:val="Sansinterligne"/>
        <w:rPr>
          <w:b/>
          <w:i/>
          <w:sz w:val="24"/>
        </w:rPr>
      </w:pPr>
    </w:p>
    <w:p w:rsidR="00A560C9" w:rsidRDefault="00A560C9" w:rsidP="003A51A1">
      <w:pPr>
        <w:pStyle w:val="Sansinterligne"/>
        <w:rPr>
          <w:b/>
          <w:i/>
          <w:sz w:val="24"/>
        </w:rPr>
      </w:pPr>
    </w:p>
    <w:p w:rsidR="00A560C9" w:rsidRDefault="00A560C9" w:rsidP="003A51A1">
      <w:pPr>
        <w:pStyle w:val="Sansinterligne"/>
        <w:rPr>
          <w:b/>
          <w:i/>
          <w:sz w:val="24"/>
        </w:rPr>
      </w:pPr>
    </w:p>
    <w:p w:rsidR="00A560C9" w:rsidRDefault="00A560C9" w:rsidP="003A51A1">
      <w:pPr>
        <w:pStyle w:val="Sansinterligne"/>
        <w:rPr>
          <w:b/>
          <w:i/>
          <w:sz w:val="24"/>
        </w:rPr>
      </w:pPr>
    </w:p>
    <w:p w:rsidR="00A560C9" w:rsidRDefault="00A560C9" w:rsidP="003A51A1">
      <w:pPr>
        <w:pStyle w:val="Sansinterligne"/>
        <w:rPr>
          <w:b/>
          <w:i/>
          <w:sz w:val="24"/>
        </w:rPr>
      </w:pPr>
    </w:p>
    <w:p w:rsidR="002606A9" w:rsidRDefault="002606A9" w:rsidP="003A51A1">
      <w:pPr>
        <w:pStyle w:val="Sansinterligne"/>
        <w:rPr>
          <w:b/>
          <w:i/>
          <w:sz w:val="24"/>
        </w:rPr>
      </w:pPr>
    </w:p>
    <w:p w:rsidR="002606A9" w:rsidRDefault="002606A9" w:rsidP="003A51A1">
      <w:pPr>
        <w:pStyle w:val="Sansinterligne"/>
        <w:rPr>
          <w:b/>
          <w:i/>
          <w:sz w:val="24"/>
        </w:rPr>
      </w:pPr>
    </w:p>
    <w:p w:rsidR="002606A9" w:rsidRDefault="002606A9" w:rsidP="003A51A1">
      <w:pPr>
        <w:pStyle w:val="Sansinterligne"/>
        <w:rPr>
          <w:b/>
          <w:i/>
          <w:sz w:val="24"/>
        </w:rPr>
      </w:pPr>
    </w:p>
    <w:p w:rsidR="002606A9" w:rsidRPr="000B15F0" w:rsidRDefault="002606A9" w:rsidP="003A51A1">
      <w:pPr>
        <w:pStyle w:val="Sansinterligne"/>
        <w:rPr>
          <w:b/>
          <w:i/>
          <w:sz w:val="24"/>
        </w:rPr>
      </w:pPr>
    </w:p>
    <w:p w:rsidR="00326E56" w:rsidRPr="000B15F0" w:rsidRDefault="00326E56" w:rsidP="003A51A1">
      <w:pPr>
        <w:pStyle w:val="Sansinterligne"/>
        <w:rPr>
          <w:sz w:val="14"/>
        </w:rPr>
      </w:pPr>
    </w:p>
    <w:p w:rsidR="003A51A1" w:rsidRPr="004302CC" w:rsidRDefault="0098186B" w:rsidP="003A51A1">
      <w:pPr>
        <w:pStyle w:val="Sansinterligne"/>
        <w:jc w:val="center"/>
        <w:rPr>
          <w:sz w:val="2"/>
        </w:rPr>
      </w:pPr>
      <w:r w:rsidRPr="004302CC">
        <w:rPr>
          <w:sz w:val="2"/>
        </w:rPr>
        <w:t>_________________________________</w:t>
      </w:r>
      <w:r w:rsidR="003A51A1" w:rsidRPr="004302CC">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D27" w:rsidRPr="00400BD5" w:rsidRDefault="003A51A1" w:rsidP="00400BD5">
      <w:pPr>
        <w:pStyle w:val="Sansinterligne"/>
        <w:jc w:val="center"/>
        <w:rPr>
          <w:sz w:val="20"/>
        </w:rPr>
      </w:pPr>
      <w:r>
        <w:rPr>
          <w:sz w:val="16"/>
          <w:szCs w:val="18"/>
        </w:rPr>
        <w:t>INITIATIVE POUR LA TRANSPARENCE DANS LES INDUSTRIES EXTRACTIVES (</w:t>
      </w:r>
      <w:r w:rsidRPr="007C34F5">
        <w:rPr>
          <w:sz w:val="16"/>
          <w:szCs w:val="18"/>
        </w:rPr>
        <w:t>ITIE-TOGO</w:t>
      </w:r>
      <w:r>
        <w:rPr>
          <w:sz w:val="16"/>
          <w:szCs w:val="18"/>
        </w:rPr>
        <w:t xml:space="preserve">)- </w:t>
      </w:r>
      <w:r w:rsidRPr="007C34F5">
        <w:rPr>
          <w:sz w:val="16"/>
          <w:szCs w:val="18"/>
        </w:rPr>
        <w:t>SECRETARIAT TECHNIQUE– 4412, Boulevard</w:t>
      </w:r>
      <w:r>
        <w:rPr>
          <w:sz w:val="16"/>
          <w:szCs w:val="18"/>
        </w:rPr>
        <w:t xml:space="preserve"> Saint</w:t>
      </w:r>
      <w:r w:rsidRPr="007C34F5">
        <w:rPr>
          <w:sz w:val="16"/>
          <w:szCs w:val="18"/>
        </w:rPr>
        <w:t xml:space="preserve"> Jean-Paul II –08 BP 8288– Téléphone (228) 2226 8990 </w:t>
      </w:r>
      <w:r>
        <w:rPr>
          <w:sz w:val="16"/>
          <w:szCs w:val="18"/>
        </w:rPr>
        <w:t>–</w:t>
      </w:r>
      <w:r w:rsidRPr="00F73891">
        <w:rPr>
          <w:sz w:val="16"/>
          <w:szCs w:val="18"/>
        </w:rPr>
        <w:t xml:space="preserve">Courriel </w:t>
      </w:r>
      <w:hyperlink r:id="rId9" w:history="1">
        <w:r w:rsidR="00B255F4" w:rsidRPr="00471306">
          <w:rPr>
            <w:rStyle w:val="Lienhypertexte"/>
            <w:sz w:val="16"/>
            <w:szCs w:val="18"/>
          </w:rPr>
          <w:t>itietogo@yahoo.fr</w:t>
        </w:r>
        <w:r w:rsidR="00B255F4">
          <w:rPr>
            <w:rStyle w:val="Lienhypertexte"/>
            <w:sz w:val="16"/>
            <w:szCs w:val="18"/>
            <w:u w:val="none"/>
          </w:rPr>
          <w:t xml:space="preserve"> </w:t>
        </w:r>
        <w:r w:rsidR="00B255F4">
          <w:rPr>
            <w:sz w:val="16"/>
            <w:szCs w:val="18"/>
          </w:rPr>
          <w:t>–</w:t>
        </w:r>
      </w:hyperlink>
      <w:r>
        <w:rPr>
          <w:sz w:val="16"/>
          <w:szCs w:val="18"/>
        </w:rPr>
        <w:t xml:space="preserve"> Site Web </w:t>
      </w:r>
      <w:r w:rsidRPr="00400BD5">
        <w:rPr>
          <w:sz w:val="16"/>
          <w:szCs w:val="18"/>
        </w:rPr>
        <w:t>www.itietogo.org</w:t>
      </w:r>
    </w:p>
    <w:sectPr w:rsidR="00777D27" w:rsidRPr="00400BD5" w:rsidSect="002606A9">
      <w:footerReference w:type="default" r:id="rId10"/>
      <w:pgSz w:w="11906" w:h="16838"/>
      <w:pgMar w:top="851" w:right="1133"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BF" w:rsidRDefault="00D72ABF" w:rsidP="00400BD5">
      <w:pPr>
        <w:spacing w:after="0" w:line="240" w:lineRule="auto"/>
      </w:pPr>
      <w:r>
        <w:separator/>
      </w:r>
    </w:p>
  </w:endnote>
  <w:endnote w:type="continuationSeparator" w:id="0">
    <w:p w:rsidR="00D72ABF" w:rsidRDefault="00D72ABF" w:rsidP="0040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35617"/>
      <w:docPartObj>
        <w:docPartGallery w:val="Page Numbers (Bottom of Page)"/>
        <w:docPartUnique/>
      </w:docPartObj>
    </w:sdtPr>
    <w:sdtEndPr/>
    <w:sdtContent>
      <w:p w:rsidR="00CB4020" w:rsidRDefault="001F7EE4">
        <w:pPr>
          <w:pStyle w:val="Pieddepage"/>
          <w:jc w:val="right"/>
        </w:pPr>
        <w:r>
          <w:fldChar w:fldCharType="begin"/>
        </w:r>
        <w:r>
          <w:instrText xml:space="preserve"> PAGE   \* MERGEFORMAT </w:instrText>
        </w:r>
        <w:r>
          <w:fldChar w:fldCharType="separate"/>
        </w:r>
        <w:r w:rsidR="008C3076">
          <w:rPr>
            <w:noProof/>
          </w:rPr>
          <w:t>1</w:t>
        </w:r>
        <w:r>
          <w:rPr>
            <w:noProof/>
          </w:rPr>
          <w:fldChar w:fldCharType="end"/>
        </w:r>
      </w:p>
    </w:sdtContent>
  </w:sdt>
  <w:p w:rsidR="00CB4020" w:rsidRDefault="00CB402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BF" w:rsidRDefault="00D72ABF" w:rsidP="00400BD5">
      <w:pPr>
        <w:spacing w:after="0" w:line="240" w:lineRule="auto"/>
      </w:pPr>
      <w:r>
        <w:separator/>
      </w:r>
    </w:p>
  </w:footnote>
  <w:footnote w:type="continuationSeparator" w:id="0">
    <w:p w:rsidR="00D72ABF" w:rsidRDefault="00D72ABF" w:rsidP="00400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133"/>
    <w:multiLevelType w:val="hybridMultilevel"/>
    <w:tmpl w:val="B2CCD6CA"/>
    <w:lvl w:ilvl="0" w:tplc="DDF251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AE9"/>
    <w:multiLevelType w:val="hybridMultilevel"/>
    <w:tmpl w:val="B7966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56CA8"/>
    <w:multiLevelType w:val="hybridMultilevel"/>
    <w:tmpl w:val="2588216A"/>
    <w:lvl w:ilvl="0" w:tplc="213C48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911F0C"/>
    <w:multiLevelType w:val="hybridMultilevel"/>
    <w:tmpl w:val="92D8DB52"/>
    <w:lvl w:ilvl="0" w:tplc="95C630E0">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697656D"/>
    <w:multiLevelType w:val="hybridMultilevel"/>
    <w:tmpl w:val="BCBC1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08621F"/>
    <w:multiLevelType w:val="hybridMultilevel"/>
    <w:tmpl w:val="92C2C82C"/>
    <w:lvl w:ilvl="0" w:tplc="81004E12">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C144E"/>
    <w:multiLevelType w:val="hybridMultilevel"/>
    <w:tmpl w:val="792633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BA3EBF"/>
    <w:multiLevelType w:val="hybridMultilevel"/>
    <w:tmpl w:val="B9E2A5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2725F1"/>
    <w:multiLevelType w:val="hybridMultilevel"/>
    <w:tmpl w:val="F43E918E"/>
    <w:lvl w:ilvl="0" w:tplc="198EC2D4">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46428E"/>
    <w:multiLevelType w:val="hybridMultilevel"/>
    <w:tmpl w:val="E4923B4A"/>
    <w:lvl w:ilvl="0" w:tplc="C85868FC">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E1B38FD"/>
    <w:multiLevelType w:val="hybridMultilevel"/>
    <w:tmpl w:val="799E2F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5407A0"/>
    <w:multiLevelType w:val="hybridMultilevel"/>
    <w:tmpl w:val="6FD013D2"/>
    <w:lvl w:ilvl="0" w:tplc="8A6E00F8">
      <w:start w:val="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52253B"/>
    <w:multiLevelType w:val="hybridMultilevel"/>
    <w:tmpl w:val="E30E1478"/>
    <w:lvl w:ilvl="0" w:tplc="38742E26">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6944202"/>
    <w:multiLevelType w:val="hybridMultilevel"/>
    <w:tmpl w:val="D160F9BE"/>
    <w:lvl w:ilvl="0" w:tplc="706C4CCA">
      <w:start w:val="1"/>
      <w:numFmt w:val="decimal"/>
      <w:lvlText w:val="%1."/>
      <w:lvlJc w:val="left"/>
      <w:pPr>
        <w:ind w:left="720" w:hanging="360"/>
      </w:pPr>
      <w:rPr>
        <w:rFonts w:asciiTheme="minorHAnsi" w:eastAsiaTheme="minorEastAsia" w:hAnsiTheme="minorHAns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51028B"/>
    <w:multiLevelType w:val="hybridMultilevel"/>
    <w:tmpl w:val="BCD0FB80"/>
    <w:lvl w:ilvl="0" w:tplc="AB102C38">
      <w:start w:val="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F34AE"/>
    <w:multiLevelType w:val="hybridMultilevel"/>
    <w:tmpl w:val="EE360D1E"/>
    <w:lvl w:ilvl="0" w:tplc="5D32D904">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2CF90407"/>
    <w:multiLevelType w:val="hybridMultilevel"/>
    <w:tmpl w:val="1696DE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0F5629"/>
    <w:multiLevelType w:val="hybridMultilevel"/>
    <w:tmpl w:val="88B6160E"/>
    <w:lvl w:ilvl="0" w:tplc="E6D036CC">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1A37EAD"/>
    <w:multiLevelType w:val="hybridMultilevel"/>
    <w:tmpl w:val="FA2294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666F7E"/>
    <w:multiLevelType w:val="hybridMultilevel"/>
    <w:tmpl w:val="9B3CDC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34733"/>
    <w:multiLevelType w:val="hybridMultilevel"/>
    <w:tmpl w:val="ECF06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0930D51"/>
    <w:multiLevelType w:val="hybridMultilevel"/>
    <w:tmpl w:val="BCBC1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0CC09C2"/>
    <w:multiLevelType w:val="hybridMultilevel"/>
    <w:tmpl w:val="C658A22A"/>
    <w:lvl w:ilvl="0" w:tplc="526C7C2A">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862221C"/>
    <w:multiLevelType w:val="hybridMultilevel"/>
    <w:tmpl w:val="03F6568A"/>
    <w:lvl w:ilvl="0" w:tplc="7D2689EE">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A2241B4"/>
    <w:multiLevelType w:val="hybridMultilevel"/>
    <w:tmpl w:val="4EDE25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1D5289"/>
    <w:multiLevelType w:val="hybridMultilevel"/>
    <w:tmpl w:val="691CE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9638E7"/>
    <w:multiLevelType w:val="hybridMultilevel"/>
    <w:tmpl w:val="A5B48422"/>
    <w:lvl w:ilvl="0" w:tplc="A4388078">
      <w:start w:val="1"/>
      <w:numFmt w:val="decimal"/>
      <w:lvlText w:val="%1."/>
      <w:lvlJc w:val="left"/>
      <w:pPr>
        <w:ind w:left="720" w:hanging="360"/>
      </w:pPr>
      <w:rPr>
        <w:rFonts w:ascii="Calibri" w:eastAsia="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B04D0E"/>
    <w:multiLevelType w:val="hybridMultilevel"/>
    <w:tmpl w:val="C138FF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B973D1"/>
    <w:multiLevelType w:val="hybridMultilevel"/>
    <w:tmpl w:val="8F566274"/>
    <w:lvl w:ilvl="0" w:tplc="FE98A632">
      <w:start w:val="3"/>
      <w:numFmt w:val="bullet"/>
      <w:lvlText w:val="-"/>
      <w:lvlJc w:val="left"/>
      <w:pPr>
        <w:ind w:left="2136" w:hanging="360"/>
      </w:pPr>
      <w:rPr>
        <w:rFonts w:ascii="Calibri" w:eastAsia="Calibri" w:hAnsi="Calibri" w:cs="Calibri" w:hint="default"/>
      </w:rPr>
    </w:lvl>
    <w:lvl w:ilvl="1" w:tplc="FE98A632">
      <w:start w:val="3"/>
      <w:numFmt w:val="bullet"/>
      <w:lvlText w:val="-"/>
      <w:lvlJc w:val="left"/>
      <w:pPr>
        <w:ind w:left="2856" w:hanging="360"/>
      </w:pPr>
      <w:rPr>
        <w:rFonts w:ascii="Calibri" w:eastAsia="Calibr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9" w15:restartNumberingAfterBreak="0">
    <w:nsid w:val="5BF51BA4"/>
    <w:multiLevelType w:val="hybridMultilevel"/>
    <w:tmpl w:val="EF7C095C"/>
    <w:lvl w:ilvl="0" w:tplc="AC6881C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7203FC"/>
    <w:multiLevelType w:val="hybridMultilevel"/>
    <w:tmpl w:val="64F80A4A"/>
    <w:lvl w:ilvl="0" w:tplc="26EC7E50">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643696F"/>
    <w:multiLevelType w:val="hybridMultilevel"/>
    <w:tmpl w:val="DC702EBE"/>
    <w:lvl w:ilvl="0" w:tplc="FB94FCDA">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BD473F9"/>
    <w:multiLevelType w:val="hybridMultilevel"/>
    <w:tmpl w:val="6DD029D4"/>
    <w:lvl w:ilvl="0" w:tplc="ADDEA8DC">
      <w:start w:val="1"/>
      <w:numFmt w:val="bullet"/>
      <w:lvlText w:val=""/>
      <w:lvlJc w:val="left"/>
      <w:pPr>
        <w:ind w:left="1440" w:hanging="360"/>
      </w:pPr>
      <w:rPr>
        <w:rFonts w:ascii="Symbol" w:eastAsia="Calibri"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CEA276C"/>
    <w:multiLevelType w:val="hybridMultilevel"/>
    <w:tmpl w:val="61705ABA"/>
    <w:lvl w:ilvl="0" w:tplc="D64A92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AE73D9"/>
    <w:multiLevelType w:val="hybridMultilevel"/>
    <w:tmpl w:val="3C32D044"/>
    <w:lvl w:ilvl="0" w:tplc="A0FA39F8">
      <w:start w:val="8"/>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6F84AA0"/>
    <w:multiLevelType w:val="hybridMultilevel"/>
    <w:tmpl w:val="56F8F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7E1533"/>
    <w:multiLevelType w:val="hybridMultilevel"/>
    <w:tmpl w:val="0C789C00"/>
    <w:lvl w:ilvl="0" w:tplc="EED625A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F56485F"/>
    <w:multiLevelType w:val="hybridMultilevel"/>
    <w:tmpl w:val="02C6BC48"/>
    <w:lvl w:ilvl="0" w:tplc="7D9C67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7"/>
  </w:num>
  <w:num w:numId="5">
    <w:abstractNumId w:val="6"/>
  </w:num>
  <w:num w:numId="6">
    <w:abstractNumId w:val="35"/>
  </w:num>
  <w:num w:numId="7">
    <w:abstractNumId w:val="36"/>
  </w:num>
  <w:num w:numId="8">
    <w:abstractNumId w:val="33"/>
  </w:num>
  <w:num w:numId="9">
    <w:abstractNumId w:val="28"/>
  </w:num>
  <w:num w:numId="10">
    <w:abstractNumId w:val="17"/>
  </w:num>
  <w:num w:numId="11">
    <w:abstractNumId w:val="18"/>
  </w:num>
  <w:num w:numId="12">
    <w:abstractNumId w:val="26"/>
  </w:num>
  <w:num w:numId="13">
    <w:abstractNumId w:val="1"/>
  </w:num>
  <w:num w:numId="14">
    <w:abstractNumId w:val="12"/>
  </w:num>
  <w:num w:numId="15">
    <w:abstractNumId w:val="34"/>
  </w:num>
  <w:num w:numId="16">
    <w:abstractNumId w:val="25"/>
  </w:num>
  <w:num w:numId="17">
    <w:abstractNumId w:val="9"/>
  </w:num>
  <w:num w:numId="18">
    <w:abstractNumId w:val="32"/>
  </w:num>
  <w:num w:numId="19">
    <w:abstractNumId w:val="5"/>
  </w:num>
  <w:num w:numId="20">
    <w:abstractNumId w:val="22"/>
  </w:num>
  <w:num w:numId="21">
    <w:abstractNumId w:val="23"/>
  </w:num>
  <w:num w:numId="22">
    <w:abstractNumId w:val="10"/>
  </w:num>
  <w:num w:numId="23">
    <w:abstractNumId w:val="3"/>
  </w:num>
  <w:num w:numId="24">
    <w:abstractNumId w:val="24"/>
  </w:num>
  <w:num w:numId="25">
    <w:abstractNumId w:val="29"/>
  </w:num>
  <w:num w:numId="26">
    <w:abstractNumId w:val="31"/>
  </w:num>
  <w:num w:numId="27">
    <w:abstractNumId w:val="14"/>
  </w:num>
  <w:num w:numId="28">
    <w:abstractNumId w:val="13"/>
  </w:num>
  <w:num w:numId="29">
    <w:abstractNumId w:val="30"/>
  </w:num>
  <w:num w:numId="30">
    <w:abstractNumId w:val="4"/>
  </w:num>
  <w:num w:numId="31">
    <w:abstractNumId w:val="11"/>
  </w:num>
  <w:num w:numId="32">
    <w:abstractNumId w:val="16"/>
  </w:num>
  <w:num w:numId="33">
    <w:abstractNumId w:val="8"/>
  </w:num>
  <w:num w:numId="34">
    <w:abstractNumId w:val="21"/>
  </w:num>
  <w:num w:numId="35">
    <w:abstractNumId w:val="0"/>
  </w:num>
  <w:num w:numId="36">
    <w:abstractNumId w:val="37"/>
  </w:num>
  <w:num w:numId="37">
    <w:abstractNumId w:val="2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27"/>
    <w:rsid w:val="000019AE"/>
    <w:rsid w:val="00002816"/>
    <w:rsid w:val="00005537"/>
    <w:rsid w:val="0002437A"/>
    <w:rsid w:val="00024C76"/>
    <w:rsid w:val="00025E25"/>
    <w:rsid w:val="00032266"/>
    <w:rsid w:val="0004040C"/>
    <w:rsid w:val="00044641"/>
    <w:rsid w:val="00051CA9"/>
    <w:rsid w:val="00057E53"/>
    <w:rsid w:val="000613FD"/>
    <w:rsid w:val="00062412"/>
    <w:rsid w:val="00064D14"/>
    <w:rsid w:val="00067BFB"/>
    <w:rsid w:val="0007373A"/>
    <w:rsid w:val="00075395"/>
    <w:rsid w:val="00092405"/>
    <w:rsid w:val="000A19B7"/>
    <w:rsid w:val="000A5C0A"/>
    <w:rsid w:val="000B079A"/>
    <w:rsid w:val="000B15F0"/>
    <w:rsid w:val="000C4388"/>
    <w:rsid w:val="000D6C79"/>
    <w:rsid w:val="000D7CB2"/>
    <w:rsid w:val="000E0929"/>
    <w:rsid w:val="000E10D6"/>
    <w:rsid w:val="000E47AB"/>
    <w:rsid w:val="000E64B9"/>
    <w:rsid w:val="000F011E"/>
    <w:rsid w:val="000F3B3A"/>
    <w:rsid w:val="000F4038"/>
    <w:rsid w:val="00102EEC"/>
    <w:rsid w:val="00107EA7"/>
    <w:rsid w:val="001210D7"/>
    <w:rsid w:val="001317D1"/>
    <w:rsid w:val="0014768F"/>
    <w:rsid w:val="001560F3"/>
    <w:rsid w:val="00156D2D"/>
    <w:rsid w:val="0016051E"/>
    <w:rsid w:val="0017421E"/>
    <w:rsid w:val="0018208E"/>
    <w:rsid w:val="00191598"/>
    <w:rsid w:val="00192509"/>
    <w:rsid w:val="00192885"/>
    <w:rsid w:val="00193EE1"/>
    <w:rsid w:val="001A2263"/>
    <w:rsid w:val="001A4142"/>
    <w:rsid w:val="001B47ED"/>
    <w:rsid w:val="001B5CA0"/>
    <w:rsid w:val="001B6E9E"/>
    <w:rsid w:val="001C65BD"/>
    <w:rsid w:val="001C7CEA"/>
    <w:rsid w:val="001D1859"/>
    <w:rsid w:val="001D2A69"/>
    <w:rsid w:val="001D56DD"/>
    <w:rsid w:val="001D75B1"/>
    <w:rsid w:val="001E77CA"/>
    <w:rsid w:val="001F43D3"/>
    <w:rsid w:val="001F7EE4"/>
    <w:rsid w:val="00201B9E"/>
    <w:rsid w:val="00201E4A"/>
    <w:rsid w:val="00202D46"/>
    <w:rsid w:val="00204B2C"/>
    <w:rsid w:val="0021134A"/>
    <w:rsid w:val="002133F9"/>
    <w:rsid w:val="002136E1"/>
    <w:rsid w:val="00217002"/>
    <w:rsid w:val="00227ADF"/>
    <w:rsid w:val="00242A11"/>
    <w:rsid w:val="00251F6D"/>
    <w:rsid w:val="00256084"/>
    <w:rsid w:val="002606A9"/>
    <w:rsid w:val="00261791"/>
    <w:rsid w:val="002630B4"/>
    <w:rsid w:val="00264659"/>
    <w:rsid w:val="0027130D"/>
    <w:rsid w:val="002754E3"/>
    <w:rsid w:val="00282320"/>
    <w:rsid w:val="0028473D"/>
    <w:rsid w:val="002855B4"/>
    <w:rsid w:val="002B3C8A"/>
    <w:rsid w:val="002C2515"/>
    <w:rsid w:val="002D5C0D"/>
    <w:rsid w:val="002D6722"/>
    <w:rsid w:val="00302AF7"/>
    <w:rsid w:val="00307AD4"/>
    <w:rsid w:val="00317D9F"/>
    <w:rsid w:val="00326E56"/>
    <w:rsid w:val="00327467"/>
    <w:rsid w:val="0033490C"/>
    <w:rsid w:val="0034267A"/>
    <w:rsid w:val="00352E32"/>
    <w:rsid w:val="00354E63"/>
    <w:rsid w:val="00362D0C"/>
    <w:rsid w:val="003658F1"/>
    <w:rsid w:val="00380764"/>
    <w:rsid w:val="003819A9"/>
    <w:rsid w:val="003843AB"/>
    <w:rsid w:val="0039732A"/>
    <w:rsid w:val="003A3CA4"/>
    <w:rsid w:val="003A51A1"/>
    <w:rsid w:val="003B4BCD"/>
    <w:rsid w:val="003B52AC"/>
    <w:rsid w:val="003D0293"/>
    <w:rsid w:val="003D2956"/>
    <w:rsid w:val="003D36F9"/>
    <w:rsid w:val="003D4F82"/>
    <w:rsid w:val="003D5B9D"/>
    <w:rsid w:val="003D6098"/>
    <w:rsid w:val="003D6560"/>
    <w:rsid w:val="003E3BAC"/>
    <w:rsid w:val="003E689D"/>
    <w:rsid w:val="003F1E5A"/>
    <w:rsid w:val="003F73FF"/>
    <w:rsid w:val="00400BD5"/>
    <w:rsid w:val="00406CD3"/>
    <w:rsid w:val="004075B5"/>
    <w:rsid w:val="00424BD1"/>
    <w:rsid w:val="00426D76"/>
    <w:rsid w:val="00427795"/>
    <w:rsid w:val="004302CC"/>
    <w:rsid w:val="00441C2F"/>
    <w:rsid w:val="00443AEB"/>
    <w:rsid w:val="00444497"/>
    <w:rsid w:val="0044577B"/>
    <w:rsid w:val="0044752B"/>
    <w:rsid w:val="004478F8"/>
    <w:rsid w:val="00450941"/>
    <w:rsid w:val="00453B2C"/>
    <w:rsid w:val="00454B0D"/>
    <w:rsid w:val="00457294"/>
    <w:rsid w:val="004627B8"/>
    <w:rsid w:val="00465381"/>
    <w:rsid w:val="00471A01"/>
    <w:rsid w:val="004721C0"/>
    <w:rsid w:val="00473567"/>
    <w:rsid w:val="004771C9"/>
    <w:rsid w:val="00483B6A"/>
    <w:rsid w:val="0048575F"/>
    <w:rsid w:val="00485B33"/>
    <w:rsid w:val="004963E6"/>
    <w:rsid w:val="00496F06"/>
    <w:rsid w:val="004A0D11"/>
    <w:rsid w:val="004A3A64"/>
    <w:rsid w:val="004A44E4"/>
    <w:rsid w:val="004B0406"/>
    <w:rsid w:val="004B1FDA"/>
    <w:rsid w:val="004B4DFC"/>
    <w:rsid w:val="004C111B"/>
    <w:rsid w:val="004C398A"/>
    <w:rsid w:val="004D4F5E"/>
    <w:rsid w:val="004D7D32"/>
    <w:rsid w:val="004E1DFE"/>
    <w:rsid w:val="004E453B"/>
    <w:rsid w:val="004E49D5"/>
    <w:rsid w:val="004E63C4"/>
    <w:rsid w:val="004F49F7"/>
    <w:rsid w:val="00504B30"/>
    <w:rsid w:val="005100D1"/>
    <w:rsid w:val="00510519"/>
    <w:rsid w:val="00512398"/>
    <w:rsid w:val="00532102"/>
    <w:rsid w:val="00534010"/>
    <w:rsid w:val="00535322"/>
    <w:rsid w:val="00542601"/>
    <w:rsid w:val="00542E78"/>
    <w:rsid w:val="005454EA"/>
    <w:rsid w:val="00547B78"/>
    <w:rsid w:val="0055462A"/>
    <w:rsid w:val="00555E03"/>
    <w:rsid w:val="0056685C"/>
    <w:rsid w:val="00573143"/>
    <w:rsid w:val="005768FD"/>
    <w:rsid w:val="00576B35"/>
    <w:rsid w:val="005870AF"/>
    <w:rsid w:val="005874C4"/>
    <w:rsid w:val="00587A72"/>
    <w:rsid w:val="00587DDC"/>
    <w:rsid w:val="0059039F"/>
    <w:rsid w:val="00597052"/>
    <w:rsid w:val="00597A77"/>
    <w:rsid w:val="005A09A2"/>
    <w:rsid w:val="005B3BAE"/>
    <w:rsid w:val="005C3D21"/>
    <w:rsid w:val="005E0544"/>
    <w:rsid w:val="005E582E"/>
    <w:rsid w:val="00603BA0"/>
    <w:rsid w:val="006078F4"/>
    <w:rsid w:val="006140AE"/>
    <w:rsid w:val="006145A4"/>
    <w:rsid w:val="006145B0"/>
    <w:rsid w:val="00621200"/>
    <w:rsid w:val="006225AA"/>
    <w:rsid w:val="00625E63"/>
    <w:rsid w:val="00631E67"/>
    <w:rsid w:val="00633878"/>
    <w:rsid w:val="0064177E"/>
    <w:rsid w:val="00642D1B"/>
    <w:rsid w:val="0065121A"/>
    <w:rsid w:val="00652C67"/>
    <w:rsid w:val="00654633"/>
    <w:rsid w:val="0066086A"/>
    <w:rsid w:val="00660A58"/>
    <w:rsid w:val="00663095"/>
    <w:rsid w:val="006703B4"/>
    <w:rsid w:val="006719C2"/>
    <w:rsid w:val="00671D87"/>
    <w:rsid w:val="00673A9E"/>
    <w:rsid w:val="006815DF"/>
    <w:rsid w:val="006864C8"/>
    <w:rsid w:val="00686700"/>
    <w:rsid w:val="00697DEC"/>
    <w:rsid w:val="006A0678"/>
    <w:rsid w:val="006A305F"/>
    <w:rsid w:val="006A7228"/>
    <w:rsid w:val="006B0513"/>
    <w:rsid w:val="006B263B"/>
    <w:rsid w:val="006B44D7"/>
    <w:rsid w:val="006C0638"/>
    <w:rsid w:val="006C2562"/>
    <w:rsid w:val="006C5AE3"/>
    <w:rsid w:val="006D45FC"/>
    <w:rsid w:val="006D522E"/>
    <w:rsid w:val="006D60ED"/>
    <w:rsid w:val="006D6F57"/>
    <w:rsid w:val="006E38E5"/>
    <w:rsid w:val="006E4064"/>
    <w:rsid w:val="006E49DA"/>
    <w:rsid w:val="006E58CA"/>
    <w:rsid w:val="006F4656"/>
    <w:rsid w:val="006F5507"/>
    <w:rsid w:val="00700E77"/>
    <w:rsid w:val="007144CB"/>
    <w:rsid w:val="00716078"/>
    <w:rsid w:val="00716210"/>
    <w:rsid w:val="00727106"/>
    <w:rsid w:val="00727169"/>
    <w:rsid w:val="00736BDE"/>
    <w:rsid w:val="007406A3"/>
    <w:rsid w:val="00743434"/>
    <w:rsid w:val="007461AD"/>
    <w:rsid w:val="00747C0B"/>
    <w:rsid w:val="00750328"/>
    <w:rsid w:val="00752375"/>
    <w:rsid w:val="007530AD"/>
    <w:rsid w:val="00755FF5"/>
    <w:rsid w:val="00762670"/>
    <w:rsid w:val="007637B3"/>
    <w:rsid w:val="00766D4E"/>
    <w:rsid w:val="00766D63"/>
    <w:rsid w:val="007710E6"/>
    <w:rsid w:val="007716F0"/>
    <w:rsid w:val="00777D27"/>
    <w:rsid w:val="00782FBD"/>
    <w:rsid w:val="007842A8"/>
    <w:rsid w:val="0078486D"/>
    <w:rsid w:val="00791A1C"/>
    <w:rsid w:val="007A0A0F"/>
    <w:rsid w:val="007A199F"/>
    <w:rsid w:val="007A6D29"/>
    <w:rsid w:val="007B32A4"/>
    <w:rsid w:val="007C0F67"/>
    <w:rsid w:val="007C115F"/>
    <w:rsid w:val="007C69CC"/>
    <w:rsid w:val="007D6B58"/>
    <w:rsid w:val="007E5B93"/>
    <w:rsid w:val="007E5F9D"/>
    <w:rsid w:val="007F6ADB"/>
    <w:rsid w:val="007F6EA7"/>
    <w:rsid w:val="007F75BA"/>
    <w:rsid w:val="00815E5F"/>
    <w:rsid w:val="00817912"/>
    <w:rsid w:val="008266B7"/>
    <w:rsid w:val="00827B73"/>
    <w:rsid w:val="00830EF9"/>
    <w:rsid w:val="008313C0"/>
    <w:rsid w:val="00833EF9"/>
    <w:rsid w:val="00836F6C"/>
    <w:rsid w:val="00843FEB"/>
    <w:rsid w:val="00847F80"/>
    <w:rsid w:val="008514D0"/>
    <w:rsid w:val="00852610"/>
    <w:rsid w:val="00871084"/>
    <w:rsid w:val="00872ABA"/>
    <w:rsid w:val="00885326"/>
    <w:rsid w:val="00894826"/>
    <w:rsid w:val="008A0F0A"/>
    <w:rsid w:val="008A5C7A"/>
    <w:rsid w:val="008A5E05"/>
    <w:rsid w:val="008C2C37"/>
    <w:rsid w:val="008C3076"/>
    <w:rsid w:val="008C7302"/>
    <w:rsid w:val="008D0713"/>
    <w:rsid w:val="008D3EED"/>
    <w:rsid w:val="008E3451"/>
    <w:rsid w:val="008E4776"/>
    <w:rsid w:val="008F0DC8"/>
    <w:rsid w:val="008F75F2"/>
    <w:rsid w:val="00900284"/>
    <w:rsid w:val="00900313"/>
    <w:rsid w:val="00900CD0"/>
    <w:rsid w:val="009028F9"/>
    <w:rsid w:val="00903F9E"/>
    <w:rsid w:val="00904307"/>
    <w:rsid w:val="00906B16"/>
    <w:rsid w:val="00907186"/>
    <w:rsid w:val="0091019A"/>
    <w:rsid w:val="00915997"/>
    <w:rsid w:val="00927524"/>
    <w:rsid w:val="009307A3"/>
    <w:rsid w:val="00932547"/>
    <w:rsid w:val="009428AA"/>
    <w:rsid w:val="0095014D"/>
    <w:rsid w:val="009506C1"/>
    <w:rsid w:val="0096321A"/>
    <w:rsid w:val="00963902"/>
    <w:rsid w:val="009701CE"/>
    <w:rsid w:val="00975EBD"/>
    <w:rsid w:val="0098119F"/>
    <w:rsid w:val="0098186B"/>
    <w:rsid w:val="00987036"/>
    <w:rsid w:val="00990AAC"/>
    <w:rsid w:val="009A0A56"/>
    <w:rsid w:val="009A1AC7"/>
    <w:rsid w:val="009A3A4E"/>
    <w:rsid w:val="009A5D42"/>
    <w:rsid w:val="009C1C49"/>
    <w:rsid w:val="009D3389"/>
    <w:rsid w:val="009D6708"/>
    <w:rsid w:val="009E1FCD"/>
    <w:rsid w:val="009E292F"/>
    <w:rsid w:val="009E6FAB"/>
    <w:rsid w:val="00A02832"/>
    <w:rsid w:val="00A03CBF"/>
    <w:rsid w:val="00A0670D"/>
    <w:rsid w:val="00A104BF"/>
    <w:rsid w:val="00A12B52"/>
    <w:rsid w:val="00A17CF8"/>
    <w:rsid w:val="00A318E6"/>
    <w:rsid w:val="00A352AD"/>
    <w:rsid w:val="00A407BD"/>
    <w:rsid w:val="00A43A1D"/>
    <w:rsid w:val="00A4634C"/>
    <w:rsid w:val="00A52EB9"/>
    <w:rsid w:val="00A542BA"/>
    <w:rsid w:val="00A55E38"/>
    <w:rsid w:val="00A55E46"/>
    <w:rsid w:val="00A560C9"/>
    <w:rsid w:val="00A620ED"/>
    <w:rsid w:val="00A63F66"/>
    <w:rsid w:val="00A6468C"/>
    <w:rsid w:val="00A647BE"/>
    <w:rsid w:val="00A64CE1"/>
    <w:rsid w:val="00A66B7A"/>
    <w:rsid w:val="00A718EE"/>
    <w:rsid w:val="00A777F3"/>
    <w:rsid w:val="00A87A25"/>
    <w:rsid w:val="00A91553"/>
    <w:rsid w:val="00A933FE"/>
    <w:rsid w:val="00A95F86"/>
    <w:rsid w:val="00A963F2"/>
    <w:rsid w:val="00A97716"/>
    <w:rsid w:val="00AB052F"/>
    <w:rsid w:val="00AB0E47"/>
    <w:rsid w:val="00AB1620"/>
    <w:rsid w:val="00AC0D56"/>
    <w:rsid w:val="00AC4EFA"/>
    <w:rsid w:val="00AF536E"/>
    <w:rsid w:val="00AF58A9"/>
    <w:rsid w:val="00B01484"/>
    <w:rsid w:val="00B22D0E"/>
    <w:rsid w:val="00B255F4"/>
    <w:rsid w:val="00B27AB6"/>
    <w:rsid w:val="00B30110"/>
    <w:rsid w:val="00B321B1"/>
    <w:rsid w:val="00B33956"/>
    <w:rsid w:val="00B42F86"/>
    <w:rsid w:val="00B43A90"/>
    <w:rsid w:val="00B53843"/>
    <w:rsid w:val="00B617A1"/>
    <w:rsid w:val="00B63F3A"/>
    <w:rsid w:val="00B75D87"/>
    <w:rsid w:val="00B86D4B"/>
    <w:rsid w:val="00B912B7"/>
    <w:rsid w:val="00B929A7"/>
    <w:rsid w:val="00B95538"/>
    <w:rsid w:val="00B973C2"/>
    <w:rsid w:val="00BA36C8"/>
    <w:rsid w:val="00BA5D1A"/>
    <w:rsid w:val="00BA761A"/>
    <w:rsid w:val="00BA7E9E"/>
    <w:rsid w:val="00BB0908"/>
    <w:rsid w:val="00BB709B"/>
    <w:rsid w:val="00BC007D"/>
    <w:rsid w:val="00BC6719"/>
    <w:rsid w:val="00BD5E47"/>
    <w:rsid w:val="00BD7022"/>
    <w:rsid w:val="00BD7EE0"/>
    <w:rsid w:val="00BE1380"/>
    <w:rsid w:val="00BE2CDD"/>
    <w:rsid w:val="00BF5A75"/>
    <w:rsid w:val="00BF7CCE"/>
    <w:rsid w:val="00BF7F7E"/>
    <w:rsid w:val="00C05843"/>
    <w:rsid w:val="00C0684C"/>
    <w:rsid w:val="00C14ED2"/>
    <w:rsid w:val="00C15124"/>
    <w:rsid w:val="00C2792C"/>
    <w:rsid w:val="00C3713E"/>
    <w:rsid w:val="00C41B11"/>
    <w:rsid w:val="00C41B9F"/>
    <w:rsid w:val="00C4338B"/>
    <w:rsid w:val="00C433D9"/>
    <w:rsid w:val="00C46EA3"/>
    <w:rsid w:val="00C506DB"/>
    <w:rsid w:val="00C53B4B"/>
    <w:rsid w:val="00C562CB"/>
    <w:rsid w:val="00C6451F"/>
    <w:rsid w:val="00C64660"/>
    <w:rsid w:val="00C713FC"/>
    <w:rsid w:val="00C71F41"/>
    <w:rsid w:val="00C725AB"/>
    <w:rsid w:val="00C72775"/>
    <w:rsid w:val="00C759ED"/>
    <w:rsid w:val="00C7637E"/>
    <w:rsid w:val="00C83776"/>
    <w:rsid w:val="00C962C0"/>
    <w:rsid w:val="00CA3715"/>
    <w:rsid w:val="00CA62D3"/>
    <w:rsid w:val="00CB13EC"/>
    <w:rsid w:val="00CB4020"/>
    <w:rsid w:val="00CC5AC2"/>
    <w:rsid w:val="00CD0D4F"/>
    <w:rsid w:val="00CD15F5"/>
    <w:rsid w:val="00CD370A"/>
    <w:rsid w:val="00CE2AB1"/>
    <w:rsid w:val="00CE5B0E"/>
    <w:rsid w:val="00CE7261"/>
    <w:rsid w:val="00CF10E1"/>
    <w:rsid w:val="00CF1D61"/>
    <w:rsid w:val="00CF47AE"/>
    <w:rsid w:val="00CF5BF0"/>
    <w:rsid w:val="00D018A3"/>
    <w:rsid w:val="00D0273E"/>
    <w:rsid w:val="00D037A2"/>
    <w:rsid w:val="00D05736"/>
    <w:rsid w:val="00D1146D"/>
    <w:rsid w:val="00D128E9"/>
    <w:rsid w:val="00D133EB"/>
    <w:rsid w:val="00D15507"/>
    <w:rsid w:val="00D27A75"/>
    <w:rsid w:val="00D315CC"/>
    <w:rsid w:val="00D42006"/>
    <w:rsid w:val="00D454FC"/>
    <w:rsid w:val="00D45CA4"/>
    <w:rsid w:val="00D47E17"/>
    <w:rsid w:val="00D52303"/>
    <w:rsid w:val="00D54744"/>
    <w:rsid w:val="00D55E21"/>
    <w:rsid w:val="00D56D07"/>
    <w:rsid w:val="00D62783"/>
    <w:rsid w:val="00D643DC"/>
    <w:rsid w:val="00D652E7"/>
    <w:rsid w:val="00D711A8"/>
    <w:rsid w:val="00D71FA8"/>
    <w:rsid w:val="00D72ABF"/>
    <w:rsid w:val="00D75480"/>
    <w:rsid w:val="00D8184E"/>
    <w:rsid w:val="00D92490"/>
    <w:rsid w:val="00D94B5D"/>
    <w:rsid w:val="00D96412"/>
    <w:rsid w:val="00DA10A9"/>
    <w:rsid w:val="00DA184F"/>
    <w:rsid w:val="00DA4622"/>
    <w:rsid w:val="00DB59EC"/>
    <w:rsid w:val="00DC1C28"/>
    <w:rsid w:val="00DC211E"/>
    <w:rsid w:val="00DC42F2"/>
    <w:rsid w:val="00DC517B"/>
    <w:rsid w:val="00DC5F31"/>
    <w:rsid w:val="00DD0F16"/>
    <w:rsid w:val="00DE0C7D"/>
    <w:rsid w:val="00DE0DB1"/>
    <w:rsid w:val="00DE360D"/>
    <w:rsid w:val="00DE7F94"/>
    <w:rsid w:val="00DF671D"/>
    <w:rsid w:val="00E0208E"/>
    <w:rsid w:val="00E02E05"/>
    <w:rsid w:val="00E05478"/>
    <w:rsid w:val="00E233FB"/>
    <w:rsid w:val="00E2643D"/>
    <w:rsid w:val="00E26B8C"/>
    <w:rsid w:val="00E30386"/>
    <w:rsid w:val="00E357BF"/>
    <w:rsid w:val="00E5123C"/>
    <w:rsid w:val="00E578DF"/>
    <w:rsid w:val="00E62CF5"/>
    <w:rsid w:val="00E71C11"/>
    <w:rsid w:val="00E73BC0"/>
    <w:rsid w:val="00E76003"/>
    <w:rsid w:val="00E76C6F"/>
    <w:rsid w:val="00E953CB"/>
    <w:rsid w:val="00E9564E"/>
    <w:rsid w:val="00EA3338"/>
    <w:rsid w:val="00EA3D73"/>
    <w:rsid w:val="00EA47B7"/>
    <w:rsid w:val="00EA5B0B"/>
    <w:rsid w:val="00EA69DF"/>
    <w:rsid w:val="00EA775A"/>
    <w:rsid w:val="00EB10AD"/>
    <w:rsid w:val="00EC0E4A"/>
    <w:rsid w:val="00EC1DC4"/>
    <w:rsid w:val="00EC4CC5"/>
    <w:rsid w:val="00EC5958"/>
    <w:rsid w:val="00EC7BFC"/>
    <w:rsid w:val="00EE1178"/>
    <w:rsid w:val="00EE25D5"/>
    <w:rsid w:val="00EE7DCE"/>
    <w:rsid w:val="00EF6042"/>
    <w:rsid w:val="00EF7659"/>
    <w:rsid w:val="00F11D56"/>
    <w:rsid w:val="00F1305A"/>
    <w:rsid w:val="00F143CF"/>
    <w:rsid w:val="00F15AA1"/>
    <w:rsid w:val="00F171AD"/>
    <w:rsid w:val="00F21CAD"/>
    <w:rsid w:val="00F25260"/>
    <w:rsid w:val="00F26491"/>
    <w:rsid w:val="00F26E26"/>
    <w:rsid w:val="00F30CB1"/>
    <w:rsid w:val="00F3392B"/>
    <w:rsid w:val="00F40880"/>
    <w:rsid w:val="00F41BDB"/>
    <w:rsid w:val="00F44913"/>
    <w:rsid w:val="00F45F8B"/>
    <w:rsid w:val="00F472CD"/>
    <w:rsid w:val="00F51298"/>
    <w:rsid w:val="00F5564D"/>
    <w:rsid w:val="00F56FA2"/>
    <w:rsid w:val="00F61574"/>
    <w:rsid w:val="00F66829"/>
    <w:rsid w:val="00F7308B"/>
    <w:rsid w:val="00F741FA"/>
    <w:rsid w:val="00F8553C"/>
    <w:rsid w:val="00F94FD6"/>
    <w:rsid w:val="00FA18DA"/>
    <w:rsid w:val="00FB5132"/>
    <w:rsid w:val="00FB587E"/>
    <w:rsid w:val="00FC00FC"/>
    <w:rsid w:val="00FD3547"/>
    <w:rsid w:val="00FD45A0"/>
    <w:rsid w:val="00FD4EE2"/>
    <w:rsid w:val="00FE2874"/>
    <w:rsid w:val="00FF0B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BFEA"/>
  <w15:docId w15:val="{AE8DCE0C-F70D-4F3E-BF4C-9B317F91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2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777D27"/>
    <w:pPr>
      <w:spacing w:after="0" w:line="240" w:lineRule="auto"/>
    </w:pPr>
    <w:rPr>
      <w:rFonts w:ascii="Calibri" w:eastAsia="Calibri" w:hAnsi="Calibri" w:cs="Times New Roman"/>
    </w:rPr>
  </w:style>
  <w:style w:type="character" w:styleId="Lienhypertexte">
    <w:name w:val="Hyperlink"/>
    <w:basedOn w:val="Policepardfaut"/>
    <w:rsid w:val="00777D27"/>
    <w:rPr>
      <w:color w:val="0000FF"/>
      <w:u w:val="single"/>
    </w:rPr>
  </w:style>
  <w:style w:type="character" w:customStyle="1" w:styleId="SansinterligneCar">
    <w:name w:val="Sans interligne Car"/>
    <w:basedOn w:val="Policepardfaut"/>
    <w:link w:val="Sansinterligne"/>
    <w:uiPriority w:val="1"/>
    <w:rsid w:val="00777D27"/>
    <w:rPr>
      <w:rFonts w:ascii="Calibri" w:eastAsia="Calibri" w:hAnsi="Calibri" w:cs="Times New Roman"/>
    </w:rPr>
  </w:style>
  <w:style w:type="paragraph" w:styleId="Paragraphedeliste">
    <w:name w:val="List Paragraph"/>
    <w:basedOn w:val="Normal"/>
    <w:uiPriority w:val="34"/>
    <w:qFormat/>
    <w:rsid w:val="003A51A1"/>
    <w:pPr>
      <w:ind w:left="720"/>
      <w:contextualSpacing/>
    </w:pPr>
  </w:style>
  <w:style w:type="paragraph" w:styleId="En-tte">
    <w:name w:val="header"/>
    <w:basedOn w:val="Normal"/>
    <w:link w:val="En-tteCar"/>
    <w:uiPriority w:val="99"/>
    <w:unhideWhenUsed/>
    <w:rsid w:val="00400BD5"/>
    <w:pPr>
      <w:tabs>
        <w:tab w:val="center" w:pos="4536"/>
        <w:tab w:val="right" w:pos="9072"/>
      </w:tabs>
      <w:spacing w:after="0" w:line="240" w:lineRule="auto"/>
    </w:pPr>
  </w:style>
  <w:style w:type="character" w:customStyle="1" w:styleId="En-tteCar">
    <w:name w:val="En-tête Car"/>
    <w:basedOn w:val="Policepardfaut"/>
    <w:link w:val="En-tte"/>
    <w:uiPriority w:val="99"/>
    <w:rsid w:val="00400BD5"/>
    <w:rPr>
      <w:rFonts w:ascii="Calibri" w:eastAsia="Calibri" w:hAnsi="Calibri" w:cs="Times New Roman"/>
    </w:rPr>
  </w:style>
  <w:style w:type="paragraph" w:styleId="Pieddepage">
    <w:name w:val="footer"/>
    <w:basedOn w:val="Normal"/>
    <w:link w:val="PieddepageCar"/>
    <w:uiPriority w:val="99"/>
    <w:unhideWhenUsed/>
    <w:rsid w:val="00400B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BD5"/>
    <w:rPr>
      <w:rFonts w:ascii="Calibri" w:eastAsia="Calibri" w:hAnsi="Calibri" w:cs="Times New Roman"/>
    </w:rPr>
  </w:style>
  <w:style w:type="paragraph" w:styleId="Textedebulles">
    <w:name w:val="Balloon Text"/>
    <w:basedOn w:val="Normal"/>
    <w:link w:val="TextedebullesCar"/>
    <w:uiPriority w:val="99"/>
    <w:semiHidden/>
    <w:unhideWhenUsed/>
    <w:rsid w:val="009071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1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ietogo@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6EEA-0C71-40B1-AEB4-606416FE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4</Pages>
  <Words>2049</Words>
  <Characters>11272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ITIE</dc:creator>
  <cp:keywords/>
  <dc:description/>
  <cp:lastModifiedBy>Microsoft</cp:lastModifiedBy>
  <cp:revision>65</cp:revision>
  <cp:lastPrinted>2018-10-23T14:46:00Z</cp:lastPrinted>
  <dcterms:created xsi:type="dcterms:W3CDTF">2018-01-22T15:49:00Z</dcterms:created>
  <dcterms:modified xsi:type="dcterms:W3CDTF">2018-10-23T17:33:00Z</dcterms:modified>
</cp:coreProperties>
</file>