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3DC6" w14:textId="0AACEEFB" w:rsidR="00F564FB" w:rsidRDefault="003078CB" w:rsidP="00F564FB">
      <w:pPr>
        <w:spacing w:after="0" w:line="240" w:lineRule="auto"/>
        <w:jc w:val="center"/>
        <w:rPr>
          <w:b/>
          <w:bCs/>
          <w:sz w:val="44"/>
          <w:szCs w:val="44"/>
        </w:rPr>
      </w:pPr>
      <w:r>
        <w:rPr>
          <w:rFonts w:ascii="Times New Roman" w:hAnsi="Times New Roman"/>
          <w:b/>
          <w:noProof/>
          <w:sz w:val="28"/>
        </w:rPr>
        <w:drawing>
          <wp:anchor distT="0" distB="0" distL="114300" distR="114300" simplePos="0" relativeHeight="251664384" behindDoc="1" locked="0" layoutInCell="1" allowOverlap="1" wp14:anchorId="7A9D71CC" wp14:editId="758C357C">
            <wp:simplePos x="0" y="0"/>
            <wp:positionH relativeFrom="column">
              <wp:posOffset>7411937</wp:posOffset>
            </wp:positionH>
            <wp:positionV relativeFrom="paragraph">
              <wp:posOffset>-138114</wp:posOffset>
            </wp:positionV>
            <wp:extent cx="1624687" cy="1292206"/>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929" cy="12987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691B99C4" wp14:editId="57D8028A">
                <wp:simplePos x="0" y="0"/>
                <wp:positionH relativeFrom="margin">
                  <wp:posOffset>2481580</wp:posOffset>
                </wp:positionH>
                <wp:positionV relativeFrom="paragraph">
                  <wp:posOffset>168910</wp:posOffset>
                </wp:positionV>
                <wp:extent cx="4667250" cy="600075"/>
                <wp:effectExtent l="0" t="0" r="19050"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00075"/>
                        </a:xfrm>
                        <a:prstGeom prst="rect">
                          <a:avLst/>
                        </a:prstGeom>
                        <a:solidFill>
                          <a:srgbClr val="FFFFFF"/>
                        </a:solidFill>
                        <a:ln w="9525">
                          <a:solidFill>
                            <a:sysClr val="window" lastClr="FFFFFF">
                              <a:lumMod val="100000"/>
                              <a:lumOff val="0"/>
                            </a:sysClr>
                          </a:solidFill>
                          <a:miter lim="800000"/>
                          <a:headEnd/>
                          <a:tailEnd/>
                        </a:ln>
                      </wps:spPr>
                      <wps:txbx>
                        <w:txbxContent>
                          <w:p w14:paraId="0190CDC4" w14:textId="77777777" w:rsidR="00F2068B" w:rsidRPr="003078CB" w:rsidRDefault="00F2068B" w:rsidP="00F2068B">
                            <w:pPr>
                              <w:spacing w:after="0"/>
                              <w:rPr>
                                <w:rFonts w:ascii="Kunstler Script" w:hAnsi="Kunstler Script"/>
                                <w:b/>
                                <w:bCs/>
                                <w:sz w:val="56"/>
                                <w:szCs w:val="56"/>
                              </w:rPr>
                            </w:pPr>
                            <w:r w:rsidRPr="003078CB">
                              <w:rPr>
                                <w:rFonts w:ascii="Candara" w:hAnsi="Candara" w:cs="Calibri"/>
                                <w:b/>
                                <w:bCs/>
                                <w:i/>
                                <w:color w:val="E36C0A"/>
                                <w:sz w:val="52"/>
                                <w:szCs w:val="52"/>
                              </w:rPr>
                              <w:t>Les Rayons de la Transparence !</w:t>
                            </w:r>
                          </w:p>
                          <w:p w14:paraId="2B329532" w14:textId="77777777" w:rsidR="00F2068B" w:rsidRPr="00131067" w:rsidRDefault="00F2068B" w:rsidP="00F20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B99C4" id="_x0000_t202" coordsize="21600,21600" o:spt="202" path="m,l,21600r21600,l21600,xe">
                <v:stroke joinstyle="miter"/>
                <v:path gradientshapeok="t" o:connecttype="rect"/>
              </v:shapetype>
              <v:shape id="Zone de texte 5" o:spid="_x0000_s1026" type="#_x0000_t202" style="position:absolute;left:0;text-align:left;margin-left:195.4pt;margin-top:13.3pt;width:367.5pt;height:47.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" strokecolor="white">
                <v:textbox>
                  <w:txbxContent>
                    <w:p w14:paraId="0190CDC4" w14:textId="77777777" w:rsidR="00F2068B" w:rsidRPr="003078CB" w:rsidRDefault="00F2068B" w:rsidP="00F2068B">
                      <w:pPr>
                        <w:spacing w:after="0"/>
                        <w:rPr>
                          <w:rFonts w:ascii="Kunstler Script" w:hAnsi="Kunstler Script"/>
                          <w:b/>
                          <w:bCs/>
                          <w:sz w:val="56"/>
                          <w:szCs w:val="56"/>
                        </w:rPr>
                      </w:pPr>
                      <w:r w:rsidRPr="003078CB">
                        <w:rPr>
                          <w:rFonts w:ascii="Candara" w:hAnsi="Candara" w:cs="Calibri"/>
                          <w:b/>
                          <w:bCs/>
                          <w:i/>
                          <w:color w:val="E36C0A"/>
                          <w:sz w:val="52"/>
                          <w:szCs w:val="52"/>
                        </w:rPr>
                        <w:t>Les Rayons de la Transparence !</w:t>
                      </w:r>
                    </w:p>
                    <w:p w14:paraId="2B329532" w14:textId="77777777" w:rsidR="00F2068B" w:rsidRPr="00131067" w:rsidRDefault="00F2068B" w:rsidP="00F2068B"/>
                  </w:txbxContent>
                </v:textbox>
                <w10:wrap anchorx="margin"/>
              </v:shape>
            </w:pict>
          </mc:Fallback>
        </mc:AlternateContent>
      </w:r>
      <w:r w:rsidR="00E52119">
        <w:rPr>
          <w:noProof/>
          <w:sz w:val="20"/>
          <w:lang w:eastAsia="fr-FR"/>
        </w:rPr>
        <w:drawing>
          <wp:anchor distT="0" distB="0" distL="114300" distR="114300" simplePos="0" relativeHeight="251660288" behindDoc="1" locked="0" layoutInCell="1" allowOverlap="1" wp14:anchorId="41D77AEB" wp14:editId="7AC5E925">
            <wp:simplePos x="0" y="0"/>
            <wp:positionH relativeFrom="margin">
              <wp:posOffset>-61595</wp:posOffset>
            </wp:positionH>
            <wp:positionV relativeFrom="paragraph">
              <wp:posOffset>-164465</wp:posOffset>
            </wp:positionV>
            <wp:extent cx="2533650" cy="127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76350"/>
                    </a:xfrm>
                    <a:prstGeom prst="rect">
                      <a:avLst/>
                    </a:prstGeom>
                    <a:noFill/>
                  </pic:spPr>
                </pic:pic>
              </a:graphicData>
            </a:graphic>
            <wp14:sizeRelH relativeFrom="margin">
              <wp14:pctWidth>0</wp14:pctWidth>
            </wp14:sizeRelH>
            <wp14:sizeRelV relativeFrom="margin">
              <wp14:pctHeight>0</wp14:pctHeight>
            </wp14:sizeRelV>
          </wp:anchor>
        </w:drawing>
      </w:r>
    </w:p>
    <w:p w14:paraId="1F018396" w14:textId="632F7FCA" w:rsidR="00F2068B" w:rsidRDefault="00F2068B" w:rsidP="00F2068B">
      <w:pPr>
        <w:pStyle w:val="Sansinterligne"/>
        <w:tabs>
          <w:tab w:val="left" w:pos="3045"/>
        </w:tabs>
        <w:rPr>
          <w:noProof/>
          <w:sz w:val="16"/>
          <w:lang w:eastAsia="fr-FR"/>
        </w:rPr>
      </w:pPr>
      <w:r>
        <w:rPr>
          <w:noProof/>
          <w:sz w:val="16"/>
          <w:lang w:eastAsia="fr-FR"/>
        </w:rPr>
        <w:t xml:space="preserve">      </w:t>
      </w:r>
      <w:bookmarkStart w:id="0" w:name="_Hlk95987295"/>
    </w:p>
    <w:p w14:paraId="1821D861" w14:textId="40B7B6CD" w:rsidR="00F2068B" w:rsidRDefault="00F2068B" w:rsidP="00F2068B">
      <w:pPr>
        <w:pStyle w:val="Sansinterligne"/>
        <w:rPr>
          <w:noProof/>
          <w:sz w:val="16"/>
          <w:lang w:eastAsia="fr-FR"/>
        </w:rPr>
      </w:pPr>
    </w:p>
    <w:p w14:paraId="6576AE45" w14:textId="72F9E721" w:rsidR="00F2068B" w:rsidRDefault="00F2068B" w:rsidP="00F2068B">
      <w:pPr>
        <w:pStyle w:val="Sansinterligne"/>
        <w:tabs>
          <w:tab w:val="left" w:pos="3720"/>
        </w:tabs>
        <w:rPr>
          <w:noProof/>
          <w:sz w:val="20"/>
          <w:lang w:eastAsia="fr-FR"/>
        </w:rPr>
      </w:pPr>
    </w:p>
    <w:p w14:paraId="15086D47" w14:textId="02A11C7F" w:rsidR="00F2068B" w:rsidRDefault="00F2068B" w:rsidP="00F2068B">
      <w:pPr>
        <w:pStyle w:val="Sansinterligne"/>
        <w:tabs>
          <w:tab w:val="left" w:pos="3720"/>
        </w:tabs>
        <w:rPr>
          <w:noProof/>
          <w:sz w:val="20"/>
          <w:lang w:eastAsia="fr-FR"/>
        </w:rPr>
      </w:pPr>
    </w:p>
    <w:p w14:paraId="7F54F8F5" w14:textId="1468A655" w:rsidR="00F2068B" w:rsidRPr="007859B8" w:rsidRDefault="00F2068B" w:rsidP="00F2068B">
      <w:pPr>
        <w:pStyle w:val="Sansinterligne"/>
        <w:tabs>
          <w:tab w:val="left" w:pos="3720"/>
        </w:tabs>
        <w:rPr>
          <w:noProof/>
          <w:sz w:val="20"/>
          <w:lang w:eastAsia="fr-FR"/>
        </w:rPr>
      </w:pPr>
      <w:r>
        <w:rPr>
          <w:noProof/>
        </w:rPr>
        <mc:AlternateContent>
          <mc:Choice Requires="wps">
            <w:drawing>
              <wp:anchor distT="0" distB="0" distL="114300" distR="114300" simplePos="0" relativeHeight="251659264" behindDoc="1" locked="0" layoutInCell="1" allowOverlap="1" wp14:anchorId="4C58BAB6" wp14:editId="2F63C7A8">
                <wp:simplePos x="0" y="0"/>
                <wp:positionH relativeFrom="column">
                  <wp:posOffset>-118745</wp:posOffset>
                </wp:positionH>
                <wp:positionV relativeFrom="paragraph">
                  <wp:posOffset>98425</wp:posOffset>
                </wp:positionV>
                <wp:extent cx="2616200" cy="679450"/>
                <wp:effectExtent l="0" t="0" r="12700" b="254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679450"/>
                        </a:xfrm>
                        <a:prstGeom prst="rect">
                          <a:avLst/>
                        </a:prstGeom>
                        <a:solidFill>
                          <a:srgbClr val="FFFFFF"/>
                        </a:solidFill>
                        <a:ln w="9525">
                          <a:solidFill>
                            <a:sysClr val="window" lastClr="FFFFFF">
                              <a:lumMod val="100000"/>
                              <a:lumOff val="0"/>
                            </a:sysClr>
                          </a:solidFill>
                          <a:miter lim="800000"/>
                          <a:headEnd/>
                          <a:tailEnd/>
                        </a:ln>
                      </wps:spPr>
                      <wps:txbx>
                        <w:txbxContent>
                          <w:p w14:paraId="6364421B" w14:textId="77777777" w:rsidR="00F2068B" w:rsidRPr="00E52119" w:rsidRDefault="00F2068B" w:rsidP="00F2068B">
                            <w:pPr>
                              <w:pStyle w:val="Sansinterligne"/>
                              <w:jc w:val="center"/>
                              <w:rPr>
                                <w:b/>
                                <w:bCs/>
                                <w:sz w:val="36"/>
                                <w:szCs w:val="96"/>
                              </w:rPr>
                            </w:pPr>
                            <w:r w:rsidRPr="00E52119">
                              <w:rPr>
                                <w:b/>
                                <w:bCs/>
                                <w:sz w:val="36"/>
                                <w:szCs w:val="96"/>
                              </w:rPr>
                              <w:t>COMITE DE PILOTAGE</w:t>
                            </w:r>
                          </w:p>
                          <w:p w14:paraId="1848EBDD" w14:textId="77777777" w:rsidR="00F2068B" w:rsidRPr="00610779" w:rsidRDefault="00F2068B" w:rsidP="00F2068B">
                            <w:pPr>
                              <w:pStyle w:val="Sansinterligne"/>
                              <w:jc w:val="center"/>
                              <w:rPr>
                                <w:sz w:val="2"/>
                                <w:szCs w:val="16"/>
                              </w:rPr>
                            </w:pPr>
                          </w:p>
                          <w:p w14:paraId="408D3FE6" w14:textId="77777777" w:rsidR="00F2068B" w:rsidRPr="00610779" w:rsidRDefault="00F2068B" w:rsidP="00F2068B">
                            <w:pPr>
                              <w:pStyle w:val="Sansinterligne"/>
                              <w:jc w:val="center"/>
                              <w:rPr>
                                <w:rFonts w:ascii="Arial" w:eastAsia="Arial Unicode MS" w:hAnsi="Arial" w:cs="Arial"/>
                                <w:b/>
                                <w:bCs/>
                                <w:sz w:val="28"/>
                              </w:rPr>
                            </w:pPr>
                            <w:r w:rsidRPr="00610779">
                              <w:rPr>
                                <w:rFonts w:ascii="Arial" w:eastAsia="Arial Unicode MS" w:hAnsi="Arial" w:cs="Arial"/>
                                <w:b/>
                                <w:bCs/>
                                <w:sz w:val="28"/>
                              </w:rPr>
                              <w:t xml:space="preserve">SECRETARIAT TECHNIQUE </w:t>
                            </w:r>
                          </w:p>
                          <w:p w14:paraId="05D92064" w14:textId="77777777" w:rsidR="00F2068B" w:rsidRPr="004F746C" w:rsidRDefault="00F2068B" w:rsidP="00F2068B">
                            <w:pPr>
                              <w:pStyle w:val="Sansinterligne"/>
                              <w:jc w:val="center"/>
                              <w:rPr>
                                <w:rFonts w:ascii="Arial" w:eastAsia="Arial Unicode MS" w:hAnsi="Arial" w:cs="Arial"/>
                                <w:b/>
                                <w:bCs/>
                                <w:sz w:val="10"/>
                                <w:szCs w:val="8"/>
                              </w:rPr>
                            </w:pPr>
                          </w:p>
                          <w:p w14:paraId="75BC5AE4" w14:textId="67E9DFBD" w:rsidR="00F2068B" w:rsidRPr="00B25FC5" w:rsidRDefault="00F2068B" w:rsidP="00F2068B">
                            <w:pPr>
                              <w:pStyle w:val="Sansinterligne"/>
                              <w:jc w:val="center"/>
                              <w:rPr>
                                <w:rFonts w:ascii="Arial" w:hAnsi="Arial" w:cs="Arial"/>
                                <w:b/>
                                <w:sz w:val="13"/>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8BAB6" id="Zone de texte 4" o:spid="_x0000_s1027" type="#_x0000_t202" style="position:absolute;margin-left:-9.35pt;margin-top:7.75pt;width:206pt;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" strokecolor="white">
                <v:textbox>
                  <w:txbxContent>
                    <w:p w14:paraId="6364421B" w14:textId="77777777" w:rsidR="00F2068B" w:rsidRPr="00E52119" w:rsidRDefault="00F2068B" w:rsidP="00F2068B">
                      <w:pPr>
                        <w:pStyle w:val="Sansinterligne"/>
                        <w:jc w:val="center"/>
                        <w:rPr>
                          <w:b/>
                          <w:bCs/>
                          <w:sz w:val="36"/>
                          <w:szCs w:val="96"/>
                        </w:rPr>
                      </w:pPr>
                      <w:r w:rsidRPr="00E52119">
                        <w:rPr>
                          <w:b/>
                          <w:bCs/>
                          <w:sz w:val="36"/>
                          <w:szCs w:val="96"/>
                        </w:rPr>
                        <w:t>COMITE DE PILOTAGE</w:t>
                      </w:r>
                    </w:p>
                    <w:p w14:paraId="1848EBDD" w14:textId="77777777" w:rsidR="00F2068B" w:rsidRPr="00610779" w:rsidRDefault="00F2068B" w:rsidP="00F2068B">
                      <w:pPr>
                        <w:pStyle w:val="Sansinterligne"/>
                        <w:jc w:val="center"/>
                        <w:rPr>
                          <w:sz w:val="2"/>
                          <w:szCs w:val="16"/>
                        </w:rPr>
                      </w:pPr>
                    </w:p>
                    <w:p w14:paraId="408D3FE6" w14:textId="77777777" w:rsidR="00F2068B" w:rsidRPr="00610779" w:rsidRDefault="00F2068B" w:rsidP="00F2068B">
                      <w:pPr>
                        <w:pStyle w:val="Sansinterligne"/>
                        <w:jc w:val="center"/>
                        <w:rPr>
                          <w:rFonts w:ascii="Arial" w:eastAsia="Arial Unicode MS" w:hAnsi="Arial" w:cs="Arial"/>
                          <w:b/>
                          <w:bCs/>
                          <w:sz w:val="28"/>
                        </w:rPr>
                      </w:pPr>
                      <w:r w:rsidRPr="00610779">
                        <w:rPr>
                          <w:rFonts w:ascii="Arial" w:eastAsia="Arial Unicode MS" w:hAnsi="Arial" w:cs="Arial"/>
                          <w:b/>
                          <w:bCs/>
                          <w:sz w:val="28"/>
                        </w:rPr>
                        <w:t xml:space="preserve">SECRETARIAT TECHNIQUE </w:t>
                      </w:r>
                    </w:p>
                    <w:p w14:paraId="05D92064" w14:textId="77777777" w:rsidR="00F2068B" w:rsidRPr="004F746C" w:rsidRDefault="00F2068B" w:rsidP="00F2068B">
                      <w:pPr>
                        <w:pStyle w:val="Sansinterligne"/>
                        <w:jc w:val="center"/>
                        <w:rPr>
                          <w:rFonts w:ascii="Arial" w:eastAsia="Arial Unicode MS" w:hAnsi="Arial" w:cs="Arial"/>
                          <w:b/>
                          <w:bCs/>
                          <w:sz w:val="10"/>
                          <w:szCs w:val="8"/>
                        </w:rPr>
                      </w:pPr>
                    </w:p>
                    <w:p w14:paraId="75BC5AE4" w14:textId="67E9DFBD" w:rsidR="00F2068B" w:rsidRPr="00B25FC5" w:rsidRDefault="00F2068B" w:rsidP="00F2068B">
                      <w:pPr>
                        <w:pStyle w:val="Sansinterligne"/>
                        <w:jc w:val="center"/>
                        <w:rPr>
                          <w:rFonts w:ascii="Arial" w:hAnsi="Arial" w:cs="Arial"/>
                          <w:b/>
                          <w:sz w:val="13"/>
                          <w:szCs w:val="20"/>
                        </w:rPr>
                      </w:pPr>
                    </w:p>
                  </w:txbxContent>
                </v:textbox>
              </v:shape>
            </w:pict>
          </mc:Fallback>
        </mc:AlternateContent>
      </w:r>
      <w:r>
        <w:rPr>
          <w:noProof/>
          <w:sz w:val="20"/>
          <w:lang w:eastAsia="fr-FR"/>
        </w:rPr>
        <w:tab/>
      </w:r>
    </w:p>
    <w:p w14:paraId="79DFC9BC" w14:textId="77777777" w:rsidR="00F2068B" w:rsidRPr="003E78B2" w:rsidRDefault="00F2068B" w:rsidP="00F2068B">
      <w:pPr>
        <w:pStyle w:val="Sansinterligne"/>
        <w:rPr>
          <w:noProof/>
          <w:sz w:val="2"/>
          <w:lang w:eastAsia="fr-FR"/>
        </w:rPr>
      </w:pPr>
    </w:p>
    <w:p w14:paraId="194B1F85" w14:textId="654BB2DE" w:rsidR="00F2068B" w:rsidRPr="00131067" w:rsidRDefault="00F2068B" w:rsidP="00F2068B">
      <w:pPr>
        <w:spacing w:after="0"/>
        <w:ind w:left="2124" w:firstLine="286"/>
        <w:rPr>
          <w:rFonts w:ascii="Kunstler Script" w:hAnsi="Kunstler Script"/>
          <w:b/>
          <w:sz w:val="4"/>
          <w:szCs w:val="18"/>
        </w:rPr>
      </w:pPr>
      <w:r w:rsidRPr="00131067">
        <w:rPr>
          <w:rFonts w:ascii="Candara" w:hAnsi="Candara" w:cs="Calibri"/>
          <w:i/>
          <w:color w:val="E36C0A"/>
          <w:sz w:val="40"/>
          <w:szCs w:val="68"/>
        </w:rPr>
        <w:t xml:space="preserve">     </w:t>
      </w:r>
    </w:p>
    <w:p w14:paraId="7204EC48" w14:textId="34DFE1DB" w:rsidR="00F2068B" w:rsidRDefault="00F2068B" w:rsidP="00F2068B">
      <w:pPr>
        <w:pStyle w:val="Sansinterligne"/>
        <w:rPr>
          <w:noProof/>
          <w:sz w:val="16"/>
          <w:lang w:eastAsia="fr-FR"/>
        </w:rPr>
      </w:pPr>
    </w:p>
    <w:p w14:paraId="41E9847C" w14:textId="53579E98" w:rsidR="00F2068B" w:rsidRDefault="00610779" w:rsidP="00F2068B">
      <w:pPr>
        <w:pStyle w:val="Sansinterligne"/>
        <w:rPr>
          <w:noProof/>
          <w:sz w:val="16"/>
          <w:lang w:eastAsia="fr-FR"/>
        </w:rPr>
      </w:pPr>
      <w:r>
        <w:rPr>
          <w:noProof/>
        </w:rPr>
        <mc:AlternateContent>
          <mc:Choice Requires="wps">
            <w:drawing>
              <wp:anchor distT="4294967293" distB="4294967293" distL="114300" distR="114300" simplePos="0" relativeHeight="251662336" behindDoc="0" locked="0" layoutInCell="1" allowOverlap="1" wp14:anchorId="291DF5DD" wp14:editId="1F2EA43A">
                <wp:simplePos x="0" y="0"/>
                <wp:positionH relativeFrom="column">
                  <wp:posOffset>537845</wp:posOffset>
                </wp:positionH>
                <wp:positionV relativeFrom="paragraph">
                  <wp:posOffset>98425</wp:posOffset>
                </wp:positionV>
                <wp:extent cx="124777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77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4F57D6" id="Connecteur droit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5pt,7.75pt" to="14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" strokecolor="black [3200]" strokeweight="1pt">
                <v:stroke joinstyle="miter"/>
                <o:lock v:ext="edit" shapetype="f"/>
              </v:line>
            </w:pict>
          </mc:Fallback>
        </mc:AlternateContent>
      </w:r>
    </w:p>
    <w:p w14:paraId="368C6C7A" w14:textId="7586E6F8" w:rsidR="00F2068B" w:rsidRDefault="00F2068B" w:rsidP="00F2068B">
      <w:pPr>
        <w:pStyle w:val="Sansinterligne"/>
        <w:rPr>
          <w:sz w:val="16"/>
        </w:rPr>
      </w:pPr>
    </w:p>
    <w:bookmarkEnd w:id="0"/>
    <w:p w14:paraId="043F3506" w14:textId="0BE2FC9A" w:rsidR="00F2068B" w:rsidRDefault="00F2068B" w:rsidP="003940A9">
      <w:pPr>
        <w:pStyle w:val="Sansinterligne"/>
        <w:rPr>
          <w:sz w:val="10"/>
        </w:rPr>
      </w:pPr>
    </w:p>
    <w:p w14:paraId="444E239D" w14:textId="2490C8B5" w:rsidR="003940A9" w:rsidRDefault="00610779" w:rsidP="003940A9">
      <w:pPr>
        <w:pStyle w:val="Sansinterligne"/>
        <w:rPr>
          <w:sz w:val="10"/>
        </w:rPr>
      </w:pPr>
      <w:r>
        <w:rPr>
          <w:noProof/>
        </w:rPr>
        <mc:AlternateContent>
          <mc:Choice Requires="wps">
            <w:drawing>
              <wp:anchor distT="4294967293" distB="4294967293" distL="114300" distR="114300" simplePos="0" relativeHeight="251663360" behindDoc="0" locked="0" layoutInCell="1" allowOverlap="1" wp14:anchorId="7C774644" wp14:editId="5B6CAA80">
                <wp:simplePos x="0" y="0"/>
                <wp:positionH relativeFrom="column">
                  <wp:posOffset>502920</wp:posOffset>
                </wp:positionH>
                <wp:positionV relativeFrom="paragraph">
                  <wp:posOffset>17145</wp:posOffset>
                </wp:positionV>
                <wp:extent cx="1304925"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EE2A1C" id="Connecteur droit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6pt,1.35pt" to="14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" strokecolor="black [3200]" strokeweight="1pt">
                <v:stroke joinstyle="miter"/>
                <o:lock v:ext="edit" shapetype="f"/>
              </v:line>
            </w:pict>
          </mc:Fallback>
        </mc:AlternateContent>
      </w:r>
    </w:p>
    <w:p w14:paraId="298E49E0" w14:textId="18CA50F7" w:rsidR="00F775EA" w:rsidRPr="003940A9" w:rsidRDefault="00F775EA" w:rsidP="003940A9">
      <w:pPr>
        <w:pStyle w:val="Sansinterligne"/>
        <w:rPr>
          <w:sz w:val="10"/>
        </w:rPr>
      </w:pPr>
    </w:p>
    <w:p w14:paraId="7F65EC61" w14:textId="76966F78" w:rsidR="00F564FB" w:rsidRPr="003940A9" w:rsidRDefault="00F564FB" w:rsidP="00F564FB">
      <w:pPr>
        <w:spacing w:after="0" w:line="240" w:lineRule="auto"/>
        <w:jc w:val="center"/>
        <w:rPr>
          <w:b/>
          <w:bCs/>
          <w:sz w:val="44"/>
          <w:szCs w:val="44"/>
          <w:u w:val="single"/>
        </w:rPr>
      </w:pPr>
      <w:r w:rsidRPr="003940A9">
        <w:rPr>
          <w:b/>
          <w:bCs/>
          <w:sz w:val="44"/>
          <w:szCs w:val="44"/>
          <w:u w:val="single"/>
        </w:rPr>
        <w:t>PROGRAMMATION BUDGETAIRE DES ACTIVITES ITIE POUR L’ANNEE 2024</w:t>
      </w:r>
    </w:p>
    <w:p w14:paraId="63CACA58" w14:textId="77777777" w:rsidR="00400AF2" w:rsidRPr="00400AF2" w:rsidRDefault="00400AF2" w:rsidP="00400AF2">
      <w:pPr>
        <w:spacing w:after="0" w:line="240" w:lineRule="auto"/>
        <w:rPr>
          <w:b/>
          <w:bCs/>
          <w:sz w:val="20"/>
          <w:szCs w:val="20"/>
        </w:rPr>
      </w:pPr>
    </w:p>
    <w:p w14:paraId="01B61A44" w14:textId="70FD1E7B" w:rsidR="00400AF2" w:rsidRPr="003940A9" w:rsidRDefault="00400AF2" w:rsidP="00400AF2">
      <w:pPr>
        <w:spacing w:after="0" w:line="240" w:lineRule="auto"/>
        <w:rPr>
          <w:rFonts w:ascii="Arial" w:hAnsi="Arial" w:cs="Arial"/>
          <w:b/>
          <w:bCs/>
          <w:sz w:val="28"/>
          <w:szCs w:val="28"/>
        </w:rPr>
      </w:pPr>
      <w:r w:rsidRPr="003940A9">
        <w:rPr>
          <w:rFonts w:ascii="Arial" w:hAnsi="Arial" w:cs="Arial"/>
          <w:b/>
          <w:bCs/>
          <w:sz w:val="28"/>
          <w:szCs w:val="28"/>
          <w:u w:val="single"/>
        </w:rPr>
        <w:t>Objectif général</w:t>
      </w:r>
      <w:r w:rsidRPr="003940A9">
        <w:rPr>
          <w:rFonts w:ascii="Arial" w:hAnsi="Arial" w:cs="Arial"/>
          <w:b/>
          <w:bCs/>
          <w:sz w:val="28"/>
          <w:szCs w:val="28"/>
        </w:rPr>
        <w:t xml:space="preserve"> : </w:t>
      </w:r>
      <w:r w:rsidR="000465A3" w:rsidRPr="003940A9">
        <w:rPr>
          <w:rFonts w:ascii="Arial" w:hAnsi="Arial" w:cs="Arial"/>
          <w:b/>
          <w:bCs/>
          <w:sz w:val="28"/>
          <w:szCs w:val="28"/>
        </w:rPr>
        <w:t>Mise en valeur des potentialités du secteur extractif</w:t>
      </w:r>
    </w:p>
    <w:p w14:paraId="1A2EE068" w14:textId="77777777" w:rsidR="00400AF2" w:rsidRPr="003940A9" w:rsidRDefault="00400AF2" w:rsidP="00400AF2">
      <w:pPr>
        <w:spacing w:after="0" w:line="240" w:lineRule="auto"/>
        <w:rPr>
          <w:rFonts w:ascii="Arial" w:hAnsi="Arial" w:cs="Arial"/>
          <w:b/>
          <w:bCs/>
          <w:sz w:val="20"/>
          <w:szCs w:val="20"/>
        </w:rPr>
      </w:pPr>
    </w:p>
    <w:p w14:paraId="7247104D" w14:textId="50702A5B" w:rsidR="00400AF2" w:rsidRPr="003940A9" w:rsidRDefault="00400AF2" w:rsidP="00400AF2">
      <w:pPr>
        <w:spacing w:after="0" w:line="240" w:lineRule="auto"/>
        <w:rPr>
          <w:rFonts w:ascii="Arial" w:hAnsi="Arial" w:cs="Arial"/>
          <w:b/>
          <w:bCs/>
          <w:sz w:val="28"/>
          <w:szCs w:val="28"/>
        </w:rPr>
      </w:pPr>
      <w:r w:rsidRPr="003940A9">
        <w:rPr>
          <w:rFonts w:ascii="Arial" w:hAnsi="Arial" w:cs="Arial"/>
          <w:b/>
          <w:bCs/>
          <w:sz w:val="28"/>
          <w:szCs w:val="28"/>
          <w:u w:val="single"/>
        </w:rPr>
        <w:t>Résultat attendu</w:t>
      </w:r>
      <w:r w:rsidRPr="003940A9">
        <w:rPr>
          <w:rFonts w:ascii="Arial" w:hAnsi="Arial" w:cs="Arial"/>
          <w:b/>
          <w:bCs/>
          <w:sz w:val="28"/>
          <w:szCs w:val="28"/>
        </w:rPr>
        <w:t xml:space="preserve"> : </w:t>
      </w:r>
      <w:r w:rsidR="000465A3" w:rsidRPr="003940A9">
        <w:rPr>
          <w:rFonts w:ascii="Arial" w:hAnsi="Arial" w:cs="Arial"/>
          <w:b/>
          <w:bCs/>
          <w:sz w:val="28"/>
          <w:szCs w:val="28"/>
        </w:rPr>
        <w:t>La croissance économique, la création de l’emploi</w:t>
      </w:r>
      <w:r w:rsidR="000F269C" w:rsidRPr="003940A9">
        <w:rPr>
          <w:rFonts w:ascii="Arial" w:hAnsi="Arial" w:cs="Arial"/>
          <w:b/>
          <w:bCs/>
          <w:sz w:val="28"/>
          <w:szCs w:val="28"/>
        </w:rPr>
        <w:t xml:space="preserve"> et </w:t>
      </w:r>
      <w:r w:rsidR="000465A3" w:rsidRPr="003940A9">
        <w:rPr>
          <w:rFonts w:ascii="Arial" w:hAnsi="Arial" w:cs="Arial"/>
          <w:b/>
          <w:bCs/>
          <w:sz w:val="28"/>
          <w:szCs w:val="28"/>
        </w:rPr>
        <w:t xml:space="preserve">la </w:t>
      </w:r>
      <w:r w:rsidR="000F269C" w:rsidRPr="003940A9">
        <w:rPr>
          <w:rFonts w:ascii="Arial" w:hAnsi="Arial" w:cs="Arial"/>
          <w:b/>
          <w:bCs/>
          <w:sz w:val="28"/>
          <w:szCs w:val="28"/>
        </w:rPr>
        <w:t>réduction de la pauvreté</w:t>
      </w:r>
      <w:r w:rsidR="000465A3" w:rsidRPr="003940A9">
        <w:rPr>
          <w:rFonts w:ascii="Arial" w:hAnsi="Arial" w:cs="Arial"/>
          <w:b/>
          <w:bCs/>
          <w:sz w:val="28"/>
          <w:szCs w:val="28"/>
        </w:rPr>
        <w:t xml:space="preserve"> </w:t>
      </w:r>
    </w:p>
    <w:p w14:paraId="4B9D90BE" w14:textId="77777777" w:rsidR="00400AF2" w:rsidRPr="003940A9" w:rsidRDefault="00400AF2" w:rsidP="00400AF2">
      <w:pPr>
        <w:spacing w:after="0" w:line="240" w:lineRule="auto"/>
        <w:rPr>
          <w:rFonts w:ascii="Arial" w:hAnsi="Arial" w:cs="Arial"/>
          <w:b/>
          <w:bCs/>
          <w:sz w:val="20"/>
          <w:szCs w:val="20"/>
        </w:rPr>
      </w:pPr>
    </w:p>
    <w:p w14:paraId="3C0419BC" w14:textId="7A34F645" w:rsidR="00400AF2" w:rsidRPr="003940A9" w:rsidRDefault="00400AF2" w:rsidP="00400AF2">
      <w:pPr>
        <w:spacing w:after="0" w:line="240" w:lineRule="auto"/>
        <w:rPr>
          <w:rFonts w:ascii="Arial" w:hAnsi="Arial" w:cs="Arial"/>
          <w:b/>
          <w:bCs/>
          <w:sz w:val="28"/>
          <w:szCs w:val="28"/>
        </w:rPr>
      </w:pPr>
      <w:r w:rsidRPr="003940A9">
        <w:rPr>
          <w:rFonts w:ascii="Arial" w:hAnsi="Arial" w:cs="Arial"/>
          <w:b/>
          <w:bCs/>
          <w:sz w:val="28"/>
          <w:szCs w:val="28"/>
          <w:u w:val="single"/>
        </w:rPr>
        <w:t>Le lien avec la priorité nationale</w:t>
      </w:r>
      <w:r w:rsidR="00861AF8" w:rsidRPr="003940A9">
        <w:rPr>
          <w:rFonts w:ascii="Arial" w:hAnsi="Arial" w:cs="Arial"/>
          <w:b/>
          <w:bCs/>
          <w:sz w:val="28"/>
          <w:szCs w:val="28"/>
        </w:rPr>
        <w:t> :</w:t>
      </w:r>
      <w:r w:rsidR="000465A3" w:rsidRPr="003940A9">
        <w:rPr>
          <w:rFonts w:ascii="Arial" w:hAnsi="Arial" w:cs="Arial"/>
          <w:b/>
          <w:bCs/>
          <w:sz w:val="28"/>
          <w:szCs w:val="28"/>
        </w:rPr>
        <w:t xml:space="preserve"> Axe 2 de la feuille de route gouvernementale 2025</w:t>
      </w:r>
    </w:p>
    <w:p w14:paraId="35120EFA" w14:textId="77777777" w:rsidR="00400AF2" w:rsidRPr="00F2068B" w:rsidRDefault="00400AF2" w:rsidP="00400AF2">
      <w:pPr>
        <w:spacing w:after="0" w:line="240" w:lineRule="auto"/>
        <w:rPr>
          <w:b/>
          <w:bCs/>
          <w:sz w:val="12"/>
          <w:szCs w:val="12"/>
        </w:rPr>
      </w:pPr>
    </w:p>
    <w:p w14:paraId="042A516F" w14:textId="77777777" w:rsidR="00F564FB" w:rsidRPr="003940A9" w:rsidRDefault="00F564FB" w:rsidP="00F564FB">
      <w:pPr>
        <w:spacing w:after="0" w:line="240" w:lineRule="auto"/>
        <w:rPr>
          <w:sz w:val="18"/>
          <w:szCs w:val="18"/>
        </w:rPr>
      </w:pPr>
    </w:p>
    <w:tbl>
      <w:tblPr>
        <w:tblStyle w:val="Grilledutableau"/>
        <w:tblW w:w="15937" w:type="dxa"/>
        <w:tblInd w:w="-1002" w:type="dxa"/>
        <w:tblLayout w:type="fixed"/>
        <w:tblLook w:val="04A0" w:firstRow="1" w:lastRow="0" w:firstColumn="1" w:lastColumn="0" w:noHBand="0" w:noVBand="1"/>
      </w:tblPr>
      <w:tblGrid>
        <w:gridCol w:w="681"/>
        <w:gridCol w:w="47"/>
        <w:gridCol w:w="2664"/>
        <w:gridCol w:w="35"/>
        <w:gridCol w:w="1709"/>
        <w:gridCol w:w="1441"/>
        <w:gridCol w:w="1710"/>
        <w:gridCol w:w="1440"/>
        <w:gridCol w:w="320"/>
        <w:gridCol w:w="310"/>
        <w:gridCol w:w="630"/>
        <w:gridCol w:w="630"/>
        <w:gridCol w:w="630"/>
        <w:gridCol w:w="1710"/>
        <w:gridCol w:w="1980"/>
      </w:tblGrid>
      <w:tr w:rsidR="00CF2F77" w:rsidRPr="00B94D14" w14:paraId="5E8DD6CA" w14:textId="77777777" w:rsidTr="00B16B02">
        <w:trPr>
          <w:trHeight w:val="495"/>
        </w:trPr>
        <w:tc>
          <w:tcPr>
            <w:tcW w:w="728" w:type="dxa"/>
            <w:gridSpan w:val="2"/>
            <w:vMerge w:val="restart"/>
            <w:vAlign w:val="center"/>
          </w:tcPr>
          <w:p w14:paraId="6682BD1A" w14:textId="77777777"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N°</w:t>
            </w:r>
          </w:p>
        </w:tc>
        <w:tc>
          <w:tcPr>
            <w:tcW w:w="2664" w:type="dxa"/>
            <w:vMerge w:val="restart"/>
            <w:vAlign w:val="center"/>
          </w:tcPr>
          <w:p w14:paraId="409D8DF9" w14:textId="77777777"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Activités</w:t>
            </w:r>
          </w:p>
        </w:tc>
        <w:tc>
          <w:tcPr>
            <w:tcW w:w="1744" w:type="dxa"/>
            <w:gridSpan w:val="2"/>
            <w:vMerge w:val="restart"/>
            <w:vAlign w:val="center"/>
          </w:tcPr>
          <w:p w14:paraId="775C6923" w14:textId="67EF52CD" w:rsidR="00861AF8" w:rsidRPr="00400AF2" w:rsidRDefault="00861AF8" w:rsidP="00400AF2">
            <w:pPr>
              <w:jc w:val="center"/>
              <w:rPr>
                <w:rFonts w:ascii="Arial" w:hAnsi="Arial" w:cs="Arial"/>
                <w:b/>
                <w:bCs/>
                <w:sz w:val="20"/>
                <w:szCs w:val="20"/>
              </w:rPr>
            </w:pPr>
            <w:r w:rsidRPr="00400AF2">
              <w:rPr>
                <w:rFonts w:ascii="Arial" w:hAnsi="Arial" w:cs="Arial"/>
                <w:b/>
                <w:bCs/>
                <w:sz w:val="20"/>
                <w:szCs w:val="20"/>
              </w:rPr>
              <w:t>Résultat attendu</w:t>
            </w:r>
          </w:p>
        </w:tc>
        <w:tc>
          <w:tcPr>
            <w:tcW w:w="1441" w:type="dxa"/>
            <w:vMerge w:val="restart"/>
            <w:vAlign w:val="center"/>
          </w:tcPr>
          <w:p w14:paraId="77D00E58" w14:textId="31456F5B"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Indicateurs</w:t>
            </w:r>
            <w:r w:rsidR="002E3514">
              <w:rPr>
                <w:rFonts w:ascii="Arial" w:hAnsi="Arial" w:cs="Arial"/>
                <w:b/>
                <w:bCs/>
                <w:sz w:val="20"/>
                <w:szCs w:val="20"/>
              </w:rPr>
              <w:t xml:space="preserve"> de per</w:t>
            </w:r>
            <w:r w:rsidR="000D71A7">
              <w:rPr>
                <w:rFonts w:ascii="Arial" w:hAnsi="Arial" w:cs="Arial"/>
                <w:b/>
                <w:bCs/>
                <w:sz w:val="20"/>
                <w:szCs w:val="20"/>
              </w:rPr>
              <w:t>formance</w:t>
            </w:r>
          </w:p>
        </w:tc>
        <w:tc>
          <w:tcPr>
            <w:tcW w:w="1710" w:type="dxa"/>
            <w:vMerge w:val="restart"/>
            <w:vAlign w:val="center"/>
          </w:tcPr>
          <w:p w14:paraId="7F605457" w14:textId="2A5622E8"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Moyen de vérification</w:t>
            </w:r>
          </w:p>
        </w:tc>
        <w:tc>
          <w:tcPr>
            <w:tcW w:w="1440" w:type="dxa"/>
            <w:vMerge w:val="restart"/>
            <w:vAlign w:val="center"/>
          </w:tcPr>
          <w:p w14:paraId="11849DA3" w14:textId="6AB8BFDA" w:rsidR="00861AF8" w:rsidRPr="00400AF2" w:rsidRDefault="00FF2C06" w:rsidP="00321985">
            <w:pPr>
              <w:jc w:val="center"/>
              <w:rPr>
                <w:rFonts w:ascii="Arial" w:hAnsi="Arial" w:cs="Arial"/>
                <w:b/>
                <w:bCs/>
                <w:sz w:val="20"/>
                <w:szCs w:val="20"/>
              </w:rPr>
            </w:pPr>
            <w:r w:rsidRPr="00B84946">
              <w:rPr>
                <w:rFonts w:ascii="Arial" w:hAnsi="Arial" w:cs="Arial"/>
                <w:b/>
                <w:bCs/>
                <w:sz w:val="20"/>
                <w:szCs w:val="20"/>
              </w:rPr>
              <w:t>Structure responsable</w:t>
            </w:r>
          </w:p>
        </w:tc>
        <w:tc>
          <w:tcPr>
            <w:tcW w:w="2520" w:type="dxa"/>
            <w:gridSpan w:val="5"/>
          </w:tcPr>
          <w:p w14:paraId="2F3A6232" w14:textId="471526F7"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Calendrier de mise en œuvre</w:t>
            </w:r>
          </w:p>
        </w:tc>
        <w:tc>
          <w:tcPr>
            <w:tcW w:w="1710" w:type="dxa"/>
            <w:vMerge w:val="restart"/>
            <w:vAlign w:val="center"/>
          </w:tcPr>
          <w:p w14:paraId="6DD5E304" w14:textId="1DE98EEE" w:rsidR="00861AF8" w:rsidRPr="00400AF2" w:rsidRDefault="00861AF8" w:rsidP="00321985">
            <w:pPr>
              <w:jc w:val="center"/>
              <w:rPr>
                <w:rFonts w:ascii="Arial" w:hAnsi="Arial" w:cs="Arial"/>
                <w:b/>
                <w:bCs/>
                <w:sz w:val="20"/>
                <w:szCs w:val="20"/>
              </w:rPr>
            </w:pPr>
            <w:r>
              <w:rPr>
                <w:rFonts w:ascii="Arial" w:hAnsi="Arial" w:cs="Arial"/>
                <w:b/>
                <w:bCs/>
                <w:sz w:val="20"/>
                <w:szCs w:val="20"/>
              </w:rPr>
              <w:t>Prévision budgétaire</w:t>
            </w:r>
            <w:r w:rsidR="00231873">
              <w:rPr>
                <w:rFonts w:ascii="Arial" w:hAnsi="Arial" w:cs="Arial"/>
                <w:b/>
                <w:bCs/>
                <w:sz w:val="20"/>
                <w:szCs w:val="20"/>
              </w:rPr>
              <w:t xml:space="preserve"> </w:t>
            </w:r>
            <w:r w:rsidR="0013722B">
              <w:rPr>
                <w:rFonts w:ascii="Arial" w:hAnsi="Arial" w:cs="Arial"/>
                <w:b/>
                <w:bCs/>
                <w:sz w:val="20"/>
                <w:szCs w:val="20"/>
              </w:rPr>
              <w:t>en FCFA</w:t>
            </w:r>
            <w:r w:rsidR="00684924">
              <w:rPr>
                <w:rFonts w:ascii="Arial" w:hAnsi="Arial" w:cs="Arial"/>
                <w:b/>
                <w:bCs/>
                <w:sz w:val="20"/>
                <w:szCs w:val="20"/>
              </w:rPr>
              <w:t xml:space="preserve"> </w:t>
            </w:r>
            <w:r w:rsidR="00231873" w:rsidRPr="00B02BC4">
              <w:rPr>
                <w:rFonts w:ascii="Arial" w:hAnsi="Arial" w:cs="Arial"/>
                <w:b/>
                <w:bCs/>
                <w:i/>
                <w:iCs/>
                <w:color w:val="2E74B5" w:themeColor="accent5" w:themeShade="BF"/>
                <w:sz w:val="20"/>
                <w:szCs w:val="20"/>
              </w:rPr>
              <w:t>(</w:t>
            </w:r>
            <w:r w:rsidR="00B02BC4" w:rsidRPr="00B02BC4">
              <w:rPr>
                <w:rFonts w:ascii="Arial" w:hAnsi="Arial" w:cs="Arial"/>
                <w:b/>
                <w:bCs/>
                <w:i/>
                <w:iCs/>
                <w:color w:val="2E74B5" w:themeColor="accent5" w:themeShade="BF"/>
                <w:sz w:val="20"/>
                <w:szCs w:val="20"/>
              </w:rPr>
              <w:t>A confirmer avec le PPM</w:t>
            </w:r>
            <w:r w:rsidR="00684924">
              <w:rPr>
                <w:rFonts w:ascii="Arial" w:hAnsi="Arial" w:cs="Arial"/>
                <w:b/>
                <w:bCs/>
                <w:i/>
                <w:iCs/>
                <w:color w:val="2E74B5" w:themeColor="accent5" w:themeShade="BF"/>
                <w:sz w:val="20"/>
                <w:szCs w:val="20"/>
              </w:rPr>
              <w:t xml:space="preserve"> 2024</w:t>
            </w:r>
            <w:r w:rsidR="00B02BC4" w:rsidRPr="00B02BC4">
              <w:rPr>
                <w:rFonts w:ascii="Arial" w:hAnsi="Arial" w:cs="Arial"/>
                <w:b/>
                <w:bCs/>
                <w:i/>
                <w:iCs/>
                <w:color w:val="2E74B5" w:themeColor="accent5" w:themeShade="BF"/>
                <w:sz w:val="20"/>
                <w:szCs w:val="20"/>
              </w:rPr>
              <w:t>)</w:t>
            </w:r>
          </w:p>
        </w:tc>
        <w:tc>
          <w:tcPr>
            <w:tcW w:w="1980" w:type="dxa"/>
            <w:vMerge w:val="restart"/>
            <w:vAlign w:val="center"/>
          </w:tcPr>
          <w:p w14:paraId="67E1DAA5" w14:textId="719D5F0F" w:rsidR="00861AF8" w:rsidRPr="00400AF2" w:rsidRDefault="00861AF8" w:rsidP="00321985">
            <w:pPr>
              <w:jc w:val="center"/>
              <w:rPr>
                <w:rFonts w:ascii="Arial" w:hAnsi="Arial" w:cs="Arial"/>
                <w:b/>
                <w:bCs/>
                <w:sz w:val="20"/>
                <w:szCs w:val="20"/>
              </w:rPr>
            </w:pPr>
            <w:r w:rsidRPr="00400AF2">
              <w:rPr>
                <w:rFonts w:ascii="Arial" w:hAnsi="Arial" w:cs="Arial"/>
                <w:b/>
                <w:bCs/>
                <w:sz w:val="20"/>
                <w:szCs w:val="20"/>
              </w:rPr>
              <w:t>Source</w:t>
            </w:r>
            <w:r w:rsidR="001F58A2">
              <w:rPr>
                <w:rFonts w:ascii="Arial" w:hAnsi="Arial" w:cs="Arial"/>
                <w:b/>
                <w:bCs/>
                <w:sz w:val="20"/>
                <w:szCs w:val="20"/>
              </w:rPr>
              <w:t xml:space="preserve"> de financement</w:t>
            </w:r>
          </w:p>
        </w:tc>
      </w:tr>
      <w:tr w:rsidR="001D40FC" w:rsidRPr="00B94D14" w14:paraId="12EDFBFC" w14:textId="77777777" w:rsidTr="00B16B02">
        <w:trPr>
          <w:trHeight w:val="330"/>
        </w:trPr>
        <w:tc>
          <w:tcPr>
            <w:tcW w:w="728" w:type="dxa"/>
            <w:gridSpan w:val="2"/>
            <w:vMerge/>
          </w:tcPr>
          <w:p w14:paraId="0275DDFA" w14:textId="77777777" w:rsidR="00861AF8" w:rsidRDefault="00861AF8" w:rsidP="00321985">
            <w:pPr>
              <w:rPr>
                <w:rFonts w:ascii="Arial" w:hAnsi="Arial" w:cs="Arial"/>
                <w:sz w:val="24"/>
                <w:szCs w:val="24"/>
              </w:rPr>
            </w:pPr>
          </w:p>
        </w:tc>
        <w:tc>
          <w:tcPr>
            <w:tcW w:w="2664" w:type="dxa"/>
            <w:vMerge/>
          </w:tcPr>
          <w:p w14:paraId="7ED16415" w14:textId="77777777" w:rsidR="00861AF8" w:rsidRPr="00B94D14" w:rsidRDefault="00861AF8" w:rsidP="00321985">
            <w:pPr>
              <w:rPr>
                <w:rFonts w:ascii="Arial" w:hAnsi="Arial" w:cs="Arial"/>
                <w:sz w:val="24"/>
                <w:szCs w:val="24"/>
              </w:rPr>
            </w:pPr>
          </w:p>
        </w:tc>
        <w:tc>
          <w:tcPr>
            <w:tcW w:w="1744" w:type="dxa"/>
            <w:gridSpan w:val="2"/>
            <w:vMerge/>
          </w:tcPr>
          <w:p w14:paraId="41F97689" w14:textId="77777777" w:rsidR="00861AF8" w:rsidRPr="00B94D14" w:rsidRDefault="00861AF8" w:rsidP="00321985">
            <w:pPr>
              <w:rPr>
                <w:rFonts w:ascii="Arial" w:hAnsi="Arial" w:cs="Arial"/>
                <w:sz w:val="24"/>
                <w:szCs w:val="24"/>
              </w:rPr>
            </w:pPr>
          </w:p>
        </w:tc>
        <w:tc>
          <w:tcPr>
            <w:tcW w:w="1441" w:type="dxa"/>
            <w:vMerge/>
          </w:tcPr>
          <w:p w14:paraId="71E9BEAB" w14:textId="77777777" w:rsidR="00861AF8" w:rsidRPr="00B94D14" w:rsidRDefault="00861AF8" w:rsidP="00321985">
            <w:pPr>
              <w:rPr>
                <w:rFonts w:ascii="Arial" w:hAnsi="Arial" w:cs="Arial"/>
                <w:sz w:val="24"/>
                <w:szCs w:val="24"/>
              </w:rPr>
            </w:pPr>
          </w:p>
        </w:tc>
        <w:tc>
          <w:tcPr>
            <w:tcW w:w="1710" w:type="dxa"/>
            <w:vMerge/>
          </w:tcPr>
          <w:p w14:paraId="094E826C" w14:textId="77777777" w:rsidR="00861AF8" w:rsidRPr="00B94D14" w:rsidRDefault="00861AF8" w:rsidP="00321985">
            <w:pPr>
              <w:rPr>
                <w:rFonts w:ascii="Arial" w:hAnsi="Arial" w:cs="Arial"/>
                <w:sz w:val="24"/>
                <w:szCs w:val="24"/>
              </w:rPr>
            </w:pPr>
          </w:p>
        </w:tc>
        <w:tc>
          <w:tcPr>
            <w:tcW w:w="1440" w:type="dxa"/>
            <w:vMerge/>
          </w:tcPr>
          <w:p w14:paraId="6408F7BE" w14:textId="77777777" w:rsidR="00861AF8" w:rsidRPr="00B94D14" w:rsidRDefault="00861AF8" w:rsidP="00321985">
            <w:pPr>
              <w:rPr>
                <w:rFonts w:ascii="Arial" w:hAnsi="Arial" w:cs="Arial"/>
                <w:sz w:val="24"/>
                <w:szCs w:val="24"/>
              </w:rPr>
            </w:pPr>
          </w:p>
        </w:tc>
        <w:tc>
          <w:tcPr>
            <w:tcW w:w="630" w:type="dxa"/>
            <w:gridSpan w:val="2"/>
            <w:vAlign w:val="center"/>
          </w:tcPr>
          <w:p w14:paraId="1A454EBF" w14:textId="28DDE78E" w:rsidR="00861AF8" w:rsidRPr="00B94D14" w:rsidRDefault="00861AF8" w:rsidP="00321985">
            <w:pPr>
              <w:jc w:val="center"/>
              <w:rPr>
                <w:rFonts w:ascii="Arial" w:hAnsi="Arial" w:cs="Arial"/>
                <w:b/>
                <w:bCs/>
                <w:sz w:val="18"/>
                <w:szCs w:val="18"/>
              </w:rPr>
            </w:pPr>
            <w:r w:rsidRPr="00B94D14">
              <w:rPr>
                <w:rFonts w:ascii="Arial" w:hAnsi="Arial" w:cs="Arial"/>
                <w:b/>
                <w:bCs/>
                <w:sz w:val="18"/>
                <w:szCs w:val="18"/>
              </w:rPr>
              <w:t>1</w:t>
            </w:r>
            <w:r w:rsidRPr="00B94D14">
              <w:rPr>
                <w:rFonts w:ascii="Arial" w:hAnsi="Arial" w:cs="Arial"/>
                <w:b/>
                <w:bCs/>
                <w:sz w:val="18"/>
                <w:szCs w:val="18"/>
                <w:vertAlign w:val="superscript"/>
              </w:rPr>
              <w:t>er</w:t>
            </w:r>
            <w:r w:rsidRPr="00B94D14">
              <w:rPr>
                <w:rFonts w:ascii="Arial" w:hAnsi="Arial" w:cs="Arial"/>
                <w:b/>
                <w:bCs/>
                <w:sz w:val="18"/>
                <w:szCs w:val="18"/>
              </w:rPr>
              <w:t xml:space="preserve"> trim.</w:t>
            </w:r>
          </w:p>
        </w:tc>
        <w:tc>
          <w:tcPr>
            <w:tcW w:w="630" w:type="dxa"/>
            <w:vAlign w:val="center"/>
          </w:tcPr>
          <w:p w14:paraId="6FEABB38" w14:textId="77777777" w:rsidR="00861AF8" w:rsidRPr="00B94D14" w:rsidRDefault="00861AF8" w:rsidP="00321985">
            <w:pPr>
              <w:jc w:val="center"/>
              <w:rPr>
                <w:rFonts w:ascii="Arial" w:hAnsi="Arial" w:cs="Arial"/>
                <w:b/>
                <w:bCs/>
                <w:sz w:val="18"/>
                <w:szCs w:val="18"/>
              </w:rPr>
            </w:pPr>
            <w:r w:rsidRPr="00B94D14">
              <w:rPr>
                <w:rFonts w:ascii="Arial" w:hAnsi="Arial" w:cs="Arial"/>
                <w:b/>
                <w:bCs/>
                <w:sz w:val="18"/>
                <w:szCs w:val="18"/>
              </w:rPr>
              <w:t>2</w:t>
            </w:r>
            <w:r w:rsidRPr="00B94D14">
              <w:rPr>
                <w:rFonts w:ascii="Arial" w:hAnsi="Arial" w:cs="Arial"/>
                <w:b/>
                <w:bCs/>
                <w:sz w:val="18"/>
                <w:szCs w:val="18"/>
                <w:vertAlign w:val="superscript"/>
              </w:rPr>
              <w:t>ème</w:t>
            </w:r>
            <w:r w:rsidRPr="00B94D14">
              <w:rPr>
                <w:rFonts w:ascii="Arial" w:hAnsi="Arial" w:cs="Arial"/>
                <w:b/>
                <w:bCs/>
                <w:sz w:val="18"/>
                <w:szCs w:val="18"/>
              </w:rPr>
              <w:t xml:space="preserve"> trim.</w:t>
            </w:r>
          </w:p>
        </w:tc>
        <w:tc>
          <w:tcPr>
            <w:tcW w:w="630" w:type="dxa"/>
            <w:vAlign w:val="center"/>
          </w:tcPr>
          <w:p w14:paraId="1B1D3846" w14:textId="77777777" w:rsidR="00861AF8" w:rsidRPr="00B94D14" w:rsidRDefault="00861AF8" w:rsidP="00321985">
            <w:pPr>
              <w:jc w:val="center"/>
              <w:rPr>
                <w:rFonts w:ascii="Arial" w:hAnsi="Arial" w:cs="Arial"/>
                <w:b/>
                <w:bCs/>
                <w:sz w:val="18"/>
                <w:szCs w:val="18"/>
              </w:rPr>
            </w:pPr>
            <w:r w:rsidRPr="00B94D14">
              <w:rPr>
                <w:rFonts w:ascii="Arial" w:hAnsi="Arial" w:cs="Arial"/>
                <w:b/>
                <w:bCs/>
                <w:sz w:val="18"/>
                <w:szCs w:val="18"/>
              </w:rPr>
              <w:t>3</w:t>
            </w:r>
            <w:r w:rsidRPr="00B94D14">
              <w:rPr>
                <w:rFonts w:ascii="Arial" w:hAnsi="Arial" w:cs="Arial"/>
                <w:b/>
                <w:bCs/>
                <w:sz w:val="18"/>
                <w:szCs w:val="18"/>
                <w:vertAlign w:val="superscript"/>
              </w:rPr>
              <w:t>ème</w:t>
            </w:r>
            <w:r w:rsidRPr="00B94D14">
              <w:rPr>
                <w:rFonts w:ascii="Arial" w:hAnsi="Arial" w:cs="Arial"/>
                <w:b/>
                <w:bCs/>
                <w:sz w:val="18"/>
                <w:szCs w:val="18"/>
              </w:rPr>
              <w:t xml:space="preserve"> trim.</w:t>
            </w:r>
          </w:p>
        </w:tc>
        <w:tc>
          <w:tcPr>
            <w:tcW w:w="630" w:type="dxa"/>
            <w:vAlign w:val="center"/>
          </w:tcPr>
          <w:p w14:paraId="4B04A2AE" w14:textId="77777777" w:rsidR="00861AF8" w:rsidRPr="00B94D14" w:rsidRDefault="00861AF8" w:rsidP="00321985">
            <w:pPr>
              <w:jc w:val="center"/>
              <w:rPr>
                <w:rFonts w:ascii="Arial" w:hAnsi="Arial" w:cs="Arial"/>
                <w:b/>
                <w:bCs/>
                <w:sz w:val="18"/>
                <w:szCs w:val="18"/>
              </w:rPr>
            </w:pPr>
            <w:r w:rsidRPr="00B94D14">
              <w:rPr>
                <w:rFonts w:ascii="Arial" w:hAnsi="Arial" w:cs="Arial"/>
                <w:b/>
                <w:bCs/>
                <w:sz w:val="18"/>
                <w:szCs w:val="18"/>
              </w:rPr>
              <w:t>4</w:t>
            </w:r>
            <w:r w:rsidRPr="00B94D14">
              <w:rPr>
                <w:rFonts w:ascii="Arial" w:hAnsi="Arial" w:cs="Arial"/>
                <w:b/>
                <w:bCs/>
                <w:sz w:val="18"/>
                <w:szCs w:val="18"/>
                <w:vertAlign w:val="superscript"/>
              </w:rPr>
              <w:t>ème</w:t>
            </w:r>
            <w:r w:rsidRPr="00B94D14">
              <w:rPr>
                <w:rFonts w:ascii="Arial" w:hAnsi="Arial" w:cs="Arial"/>
                <w:b/>
                <w:bCs/>
                <w:sz w:val="18"/>
                <w:szCs w:val="18"/>
              </w:rPr>
              <w:t xml:space="preserve"> trim.</w:t>
            </w:r>
          </w:p>
        </w:tc>
        <w:tc>
          <w:tcPr>
            <w:tcW w:w="1710" w:type="dxa"/>
            <w:vMerge/>
          </w:tcPr>
          <w:p w14:paraId="0BE1D178" w14:textId="77777777" w:rsidR="00861AF8" w:rsidRPr="00B94D14" w:rsidRDefault="00861AF8" w:rsidP="00321985">
            <w:pPr>
              <w:rPr>
                <w:rFonts w:ascii="Arial" w:hAnsi="Arial" w:cs="Arial"/>
                <w:sz w:val="24"/>
                <w:szCs w:val="24"/>
              </w:rPr>
            </w:pPr>
          </w:p>
        </w:tc>
        <w:tc>
          <w:tcPr>
            <w:tcW w:w="1980" w:type="dxa"/>
            <w:vMerge/>
          </w:tcPr>
          <w:p w14:paraId="6432FBAD" w14:textId="77777777" w:rsidR="00861AF8" w:rsidRDefault="00861AF8" w:rsidP="00321985">
            <w:pPr>
              <w:rPr>
                <w:rFonts w:ascii="Arial" w:hAnsi="Arial" w:cs="Arial"/>
                <w:sz w:val="24"/>
                <w:szCs w:val="24"/>
              </w:rPr>
            </w:pPr>
          </w:p>
        </w:tc>
      </w:tr>
      <w:tr w:rsidR="00FB4169" w:rsidRPr="00B94D14" w14:paraId="4E7822E0" w14:textId="77777777" w:rsidTr="00FB4169">
        <w:trPr>
          <w:trHeight w:val="343"/>
        </w:trPr>
        <w:tc>
          <w:tcPr>
            <w:tcW w:w="15937" w:type="dxa"/>
            <w:gridSpan w:val="15"/>
            <w:shd w:val="clear" w:color="auto" w:fill="9CC2E5" w:themeFill="accent5" w:themeFillTint="99"/>
            <w:vAlign w:val="center"/>
          </w:tcPr>
          <w:p w14:paraId="4EE8A7BF" w14:textId="0FED1896" w:rsidR="00813953" w:rsidRPr="00065CB9" w:rsidRDefault="00F564FB" w:rsidP="00321985">
            <w:pPr>
              <w:rPr>
                <w:rFonts w:ascii="Arial" w:hAnsi="Arial" w:cs="Arial"/>
                <w:b/>
                <w:bCs/>
                <w:sz w:val="24"/>
                <w:szCs w:val="24"/>
              </w:rPr>
            </w:pPr>
            <w:r w:rsidRPr="00065CB9">
              <w:rPr>
                <w:rFonts w:ascii="Arial" w:hAnsi="Arial" w:cs="Arial"/>
                <w:b/>
                <w:bCs/>
                <w:sz w:val="24"/>
                <w:szCs w:val="24"/>
              </w:rPr>
              <w:t>Composante 1 : Fonctionnement du Secrétariat technique de l’Initiative pour la Transparence dans les Industries Extractive</w:t>
            </w:r>
            <w:r w:rsidR="00FB4169" w:rsidRPr="00065CB9">
              <w:rPr>
                <w:rFonts w:ascii="Arial" w:hAnsi="Arial" w:cs="Arial"/>
                <w:b/>
                <w:bCs/>
                <w:sz w:val="24"/>
                <w:szCs w:val="24"/>
              </w:rPr>
              <w:t xml:space="preserve"> (ITIE)</w:t>
            </w:r>
            <w:r w:rsidRPr="00065CB9">
              <w:rPr>
                <w:rFonts w:ascii="Arial" w:hAnsi="Arial" w:cs="Arial"/>
                <w:b/>
                <w:bCs/>
                <w:sz w:val="24"/>
                <w:szCs w:val="24"/>
              </w:rPr>
              <w:t xml:space="preserve"> au Togo</w:t>
            </w:r>
          </w:p>
        </w:tc>
      </w:tr>
      <w:tr w:rsidR="00973BBB" w:rsidRPr="00B94D14" w14:paraId="639FE609" w14:textId="77777777" w:rsidTr="00FB4169">
        <w:trPr>
          <w:trHeight w:val="316"/>
        </w:trPr>
        <w:tc>
          <w:tcPr>
            <w:tcW w:w="15937" w:type="dxa"/>
            <w:gridSpan w:val="15"/>
            <w:shd w:val="clear" w:color="auto" w:fill="C5E0B3" w:themeFill="accent6" w:themeFillTint="66"/>
            <w:vAlign w:val="center"/>
          </w:tcPr>
          <w:p w14:paraId="6A6FF1E6" w14:textId="25A4294D" w:rsidR="00973BBB" w:rsidRPr="00065CB9" w:rsidRDefault="00973BBB" w:rsidP="00321985">
            <w:pPr>
              <w:rPr>
                <w:rFonts w:ascii="Arial" w:hAnsi="Arial" w:cs="Arial"/>
                <w:b/>
                <w:bCs/>
                <w:sz w:val="24"/>
                <w:szCs w:val="24"/>
              </w:rPr>
            </w:pPr>
            <w:r w:rsidRPr="00065CB9">
              <w:rPr>
                <w:rFonts w:ascii="Arial" w:hAnsi="Arial" w:cs="Arial"/>
                <w:b/>
                <w:bCs/>
                <w:sz w:val="24"/>
                <w:szCs w:val="24"/>
              </w:rPr>
              <w:t>Objectif spécifique</w:t>
            </w:r>
            <w:r w:rsidR="00454882" w:rsidRPr="00065CB9">
              <w:rPr>
                <w:rFonts w:ascii="Arial" w:hAnsi="Arial" w:cs="Arial"/>
                <w:b/>
                <w:bCs/>
                <w:sz w:val="24"/>
                <w:szCs w:val="24"/>
              </w:rPr>
              <w:t xml:space="preserve"> 1</w:t>
            </w:r>
            <w:r w:rsidRPr="00065CB9">
              <w:rPr>
                <w:rFonts w:ascii="Arial" w:hAnsi="Arial" w:cs="Arial"/>
                <w:b/>
                <w:bCs/>
                <w:sz w:val="24"/>
                <w:szCs w:val="24"/>
              </w:rPr>
              <w:t> :</w:t>
            </w:r>
            <w:r w:rsidR="00A2281C" w:rsidRPr="00065CB9">
              <w:rPr>
                <w:sz w:val="24"/>
                <w:szCs w:val="24"/>
              </w:rPr>
              <w:t xml:space="preserve"> </w:t>
            </w:r>
            <w:r w:rsidR="00A2281C" w:rsidRPr="00065CB9">
              <w:rPr>
                <w:rFonts w:ascii="Arial" w:hAnsi="Arial" w:cs="Arial"/>
                <w:b/>
                <w:bCs/>
                <w:sz w:val="24"/>
                <w:szCs w:val="24"/>
              </w:rPr>
              <w:t>Assurer le fonctionnement administratif du Secrétariat Technique de l’ITIE-Togo</w:t>
            </w:r>
          </w:p>
        </w:tc>
      </w:tr>
      <w:tr w:rsidR="00CF2F77" w:rsidRPr="00B94D14" w14:paraId="1815ADB0" w14:textId="44DB9F83" w:rsidTr="00B16B02">
        <w:trPr>
          <w:trHeight w:val="329"/>
        </w:trPr>
        <w:tc>
          <w:tcPr>
            <w:tcW w:w="728" w:type="dxa"/>
            <w:gridSpan w:val="2"/>
            <w:vAlign w:val="center"/>
          </w:tcPr>
          <w:p w14:paraId="71DED911" w14:textId="77777777" w:rsidR="00861AF8" w:rsidRPr="00295C76" w:rsidRDefault="00861AF8" w:rsidP="00321985">
            <w:pPr>
              <w:jc w:val="center"/>
              <w:rPr>
                <w:rFonts w:ascii="Arial" w:hAnsi="Arial" w:cs="Arial"/>
                <w:b/>
                <w:bCs/>
              </w:rPr>
            </w:pPr>
            <w:r w:rsidRPr="00295C76">
              <w:rPr>
                <w:rFonts w:ascii="Arial" w:hAnsi="Arial" w:cs="Arial"/>
                <w:b/>
                <w:bCs/>
              </w:rPr>
              <w:t>1.1</w:t>
            </w:r>
          </w:p>
        </w:tc>
        <w:tc>
          <w:tcPr>
            <w:tcW w:w="2664" w:type="dxa"/>
            <w:vAlign w:val="center"/>
          </w:tcPr>
          <w:p w14:paraId="0D3A5E62" w14:textId="438CCC86" w:rsidR="00861AF8" w:rsidRPr="004E7AE5" w:rsidRDefault="00861AF8" w:rsidP="0037450D">
            <w:pPr>
              <w:jc w:val="both"/>
              <w:rPr>
                <w:rFonts w:ascii="Arial" w:hAnsi="Arial" w:cs="Arial"/>
              </w:rPr>
            </w:pPr>
            <w:r w:rsidRPr="004E7AE5">
              <w:rPr>
                <w:rFonts w:ascii="Arial" w:hAnsi="Arial" w:cs="Arial"/>
              </w:rPr>
              <w:t>Dépenses de fonctionnement</w:t>
            </w:r>
            <w:r w:rsidR="0037450D" w:rsidRPr="004E7AE5">
              <w:rPr>
                <w:rFonts w:ascii="Arial" w:hAnsi="Arial" w:cs="Arial"/>
              </w:rPr>
              <w:t xml:space="preserve"> </w:t>
            </w:r>
            <w:r w:rsidR="002A7BCA" w:rsidRPr="004E7AE5">
              <w:rPr>
                <w:rFonts w:ascii="Arial" w:hAnsi="Arial" w:cs="Arial"/>
              </w:rPr>
              <w:t>et de</w:t>
            </w:r>
            <w:r w:rsidR="00140901" w:rsidRPr="004E7AE5">
              <w:rPr>
                <w:rFonts w:ascii="Arial" w:hAnsi="Arial" w:cs="Arial"/>
              </w:rPr>
              <w:t xml:space="preserve"> personnel </w:t>
            </w:r>
            <w:r w:rsidR="0037450D" w:rsidRPr="004E7AE5">
              <w:rPr>
                <w:rFonts w:ascii="Arial" w:hAnsi="Arial" w:cs="Arial"/>
              </w:rPr>
              <w:t>(Fournitures, acquisition, prestation de service, prestations intellectuelles)</w:t>
            </w:r>
          </w:p>
        </w:tc>
        <w:tc>
          <w:tcPr>
            <w:tcW w:w="1744" w:type="dxa"/>
            <w:gridSpan w:val="2"/>
            <w:vAlign w:val="center"/>
          </w:tcPr>
          <w:p w14:paraId="607232DA" w14:textId="609CC9E7" w:rsidR="00861AF8" w:rsidRPr="004E7AE5" w:rsidRDefault="005D56D8" w:rsidP="002E7856">
            <w:pPr>
              <w:jc w:val="both"/>
              <w:rPr>
                <w:rFonts w:ascii="Arial" w:hAnsi="Arial" w:cs="Arial"/>
              </w:rPr>
            </w:pPr>
            <w:r>
              <w:rPr>
                <w:rFonts w:ascii="Arial" w:hAnsi="Arial" w:cs="Arial"/>
              </w:rPr>
              <w:t xml:space="preserve">Les </w:t>
            </w:r>
            <w:r w:rsidR="003F5CD0">
              <w:rPr>
                <w:rFonts w:ascii="Arial" w:hAnsi="Arial" w:cs="Arial"/>
              </w:rPr>
              <w:t>dépenses de fonctionnement et de personnel sont réalisées</w:t>
            </w:r>
            <w:r>
              <w:rPr>
                <w:rFonts w:ascii="Arial" w:hAnsi="Arial" w:cs="Arial"/>
              </w:rPr>
              <w:t xml:space="preserve"> </w:t>
            </w:r>
          </w:p>
        </w:tc>
        <w:tc>
          <w:tcPr>
            <w:tcW w:w="1441" w:type="dxa"/>
            <w:vAlign w:val="center"/>
          </w:tcPr>
          <w:p w14:paraId="2A009E6C" w14:textId="18289383" w:rsidR="00861AF8" w:rsidRPr="004E7AE5" w:rsidRDefault="00922FCC" w:rsidP="00861AF8">
            <w:pPr>
              <w:rPr>
                <w:rFonts w:ascii="Arial" w:hAnsi="Arial" w:cs="Arial"/>
              </w:rPr>
            </w:pPr>
            <w:r>
              <w:rPr>
                <w:rFonts w:ascii="Arial" w:hAnsi="Arial" w:cs="Arial"/>
              </w:rPr>
              <w:t>Taux d’exécu</w:t>
            </w:r>
            <w:r w:rsidR="003E26CA">
              <w:rPr>
                <w:rFonts w:ascii="Arial" w:hAnsi="Arial" w:cs="Arial"/>
              </w:rPr>
              <w:t xml:space="preserve">tion physique </w:t>
            </w:r>
          </w:p>
        </w:tc>
        <w:tc>
          <w:tcPr>
            <w:tcW w:w="1710" w:type="dxa"/>
            <w:vAlign w:val="center"/>
          </w:tcPr>
          <w:p w14:paraId="6D54365B" w14:textId="40C81B45" w:rsidR="00861AF8" w:rsidRPr="004E7AE5" w:rsidRDefault="00160C6C" w:rsidP="00722CD8">
            <w:pPr>
              <w:jc w:val="both"/>
              <w:rPr>
                <w:rFonts w:ascii="Arial" w:hAnsi="Arial" w:cs="Arial"/>
              </w:rPr>
            </w:pPr>
            <w:r w:rsidRPr="004E7AE5">
              <w:rPr>
                <w:rFonts w:ascii="Arial" w:hAnsi="Arial" w:cs="Arial"/>
              </w:rPr>
              <w:t>Documents comptables</w:t>
            </w:r>
            <w:r w:rsidR="00911CDB">
              <w:rPr>
                <w:rFonts w:ascii="Arial" w:hAnsi="Arial" w:cs="Arial"/>
              </w:rPr>
              <w:t xml:space="preserve"> et r</w:t>
            </w:r>
            <w:r w:rsidR="00911CDB" w:rsidRPr="00911CDB">
              <w:rPr>
                <w:rFonts w:ascii="Arial" w:hAnsi="Arial" w:cs="Arial"/>
              </w:rPr>
              <w:t>apport d’avancement 2024</w:t>
            </w:r>
          </w:p>
        </w:tc>
        <w:tc>
          <w:tcPr>
            <w:tcW w:w="1440" w:type="dxa"/>
            <w:vAlign w:val="center"/>
          </w:tcPr>
          <w:p w14:paraId="18B39E62" w14:textId="4156D485" w:rsidR="00861AF8" w:rsidRPr="004E7AE5" w:rsidRDefault="00160C6C" w:rsidP="00861AF8">
            <w:pPr>
              <w:rPr>
                <w:rFonts w:ascii="Arial" w:hAnsi="Arial" w:cs="Arial"/>
              </w:rPr>
            </w:pPr>
            <w:r w:rsidRPr="004E7AE5">
              <w:rPr>
                <w:rFonts w:ascii="Arial" w:hAnsi="Arial" w:cs="Arial"/>
              </w:rPr>
              <w:t>ST de l’ITIE-Togo</w:t>
            </w:r>
          </w:p>
        </w:tc>
        <w:tc>
          <w:tcPr>
            <w:tcW w:w="630" w:type="dxa"/>
            <w:gridSpan w:val="2"/>
            <w:shd w:val="clear" w:color="auto" w:fill="D0CECE" w:themeFill="background2" w:themeFillShade="E6"/>
            <w:vAlign w:val="center"/>
          </w:tcPr>
          <w:p w14:paraId="7F4A1BB4"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1B40ED5B"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55C97AF2"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1B73CE3B" w14:textId="77777777" w:rsidR="00861AF8" w:rsidRPr="004E7AE5" w:rsidRDefault="00861AF8" w:rsidP="00861AF8">
            <w:pPr>
              <w:rPr>
                <w:rFonts w:ascii="Arial" w:hAnsi="Arial" w:cs="Arial"/>
              </w:rPr>
            </w:pPr>
          </w:p>
        </w:tc>
        <w:tc>
          <w:tcPr>
            <w:tcW w:w="1710" w:type="dxa"/>
            <w:vAlign w:val="center"/>
          </w:tcPr>
          <w:p w14:paraId="467CEB7D" w14:textId="07198F72" w:rsidR="00861AF8" w:rsidRPr="00CB0524" w:rsidRDefault="00EB687B" w:rsidP="00295C76">
            <w:pPr>
              <w:jc w:val="center"/>
              <w:rPr>
                <w:rFonts w:ascii="Arial" w:hAnsi="Arial" w:cs="Arial"/>
                <w:b/>
                <w:bCs/>
                <w:sz w:val="24"/>
                <w:szCs w:val="24"/>
              </w:rPr>
            </w:pPr>
            <w:r w:rsidRPr="00CB0524">
              <w:rPr>
                <w:rFonts w:ascii="Arial" w:hAnsi="Arial" w:cs="Arial"/>
                <w:b/>
                <w:bCs/>
                <w:sz w:val="24"/>
                <w:szCs w:val="24"/>
              </w:rPr>
              <w:t>90 000 000</w:t>
            </w:r>
          </w:p>
        </w:tc>
        <w:tc>
          <w:tcPr>
            <w:tcW w:w="1980" w:type="dxa"/>
            <w:vAlign w:val="center"/>
          </w:tcPr>
          <w:p w14:paraId="388337FC" w14:textId="11DBE333" w:rsidR="00861AF8" w:rsidRPr="00CB0524" w:rsidRDefault="00EB687B" w:rsidP="00295C76">
            <w:pPr>
              <w:jc w:val="center"/>
              <w:rPr>
                <w:rFonts w:ascii="Arial" w:hAnsi="Arial" w:cs="Arial"/>
                <w:b/>
                <w:bCs/>
                <w:sz w:val="24"/>
                <w:szCs w:val="24"/>
              </w:rPr>
            </w:pPr>
            <w:r w:rsidRPr="00CB0524">
              <w:rPr>
                <w:rFonts w:ascii="Arial" w:hAnsi="Arial" w:cs="Arial"/>
                <w:b/>
                <w:bCs/>
                <w:sz w:val="24"/>
                <w:szCs w:val="24"/>
              </w:rPr>
              <w:t>Gvt</w:t>
            </w:r>
          </w:p>
        </w:tc>
      </w:tr>
      <w:tr w:rsidR="00CF2F77" w:rsidRPr="00B94D14" w14:paraId="2A3D534F" w14:textId="118DD394" w:rsidTr="00B16B02">
        <w:trPr>
          <w:trHeight w:val="530"/>
        </w:trPr>
        <w:tc>
          <w:tcPr>
            <w:tcW w:w="728" w:type="dxa"/>
            <w:gridSpan w:val="2"/>
            <w:vAlign w:val="center"/>
          </w:tcPr>
          <w:p w14:paraId="12B50046" w14:textId="77777777" w:rsidR="00861AF8" w:rsidRPr="00295C76" w:rsidRDefault="00861AF8" w:rsidP="00321985">
            <w:pPr>
              <w:jc w:val="center"/>
              <w:rPr>
                <w:rFonts w:ascii="Arial" w:hAnsi="Arial" w:cs="Arial"/>
                <w:b/>
                <w:bCs/>
              </w:rPr>
            </w:pPr>
            <w:r w:rsidRPr="00295C76">
              <w:rPr>
                <w:rFonts w:ascii="Arial" w:hAnsi="Arial" w:cs="Arial"/>
                <w:b/>
                <w:bCs/>
              </w:rPr>
              <w:t>1.2</w:t>
            </w:r>
          </w:p>
        </w:tc>
        <w:tc>
          <w:tcPr>
            <w:tcW w:w="2664" w:type="dxa"/>
            <w:vAlign w:val="center"/>
          </w:tcPr>
          <w:p w14:paraId="185FED59" w14:textId="1738744A" w:rsidR="00861AF8" w:rsidRPr="004E7AE5" w:rsidRDefault="00861AF8" w:rsidP="009A60A5">
            <w:pPr>
              <w:jc w:val="both"/>
              <w:rPr>
                <w:rFonts w:ascii="Arial" w:hAnsi="Arial" w:cs="Arial"/>
              </w:rPr>
            </w:pPr>
            <w:r w:rsidRPr="004E7AE5">
              <w:rPr>
                <w:rFonts w:ascii="Arial" w:hAnsi="Arial" w:cs="Arial"/>
              </w:rPr>
              <w:t xml:space="preserve">Renforcement de l’effectif </w:t>
            </w:r>
            <w:r w:rsidR="003B27B3">
              <w:rPr>
                <w:rFonts w:ascii="Arial" w:hAnsi="Arial" w:cs="Arial"/>
              </w:rPr>
              <w:t>du personnel</w:t>
            </w:r>
            <w:r w:rsidRPr="004E7AE5">
              <w:rPr>
                <w:rFonts w:ascii="Arial" w:hAnsi="Arial" w:cs="Arial"/>
              </w:rPr>
              <w:t xml:space="preserve"> du Secrétariat technique</w:t>
            </w:r>
          </w:p>
        </w:tc>
        <w:tc>
          <w:tcPr>
            <w:tcW w:w="1744" w:type="dxa"/>
            <w:gridSpan w:val="2"/>
            <w:vAlign w:val="center"/>
          </w:tcPr>
          <w:p w14:paraId="66C18CA4" w14:textId="245F4478" w:rsidR="00861AF8" w:rsidRPr="004E7AE5" w:rsidRDefault="00861AF8" w:rsidP="009A60A5">
            <w:pPr>
              <w:jc w:val="both"/>
              <w:rPr>
                <w:rFonts w:ascii="Arial" w:hAnsi="Arial" w:cs="Arial"/>
              </w:rPr>
            </w:pPr>
            <w:r w:rsidRPr="004E7AE5">
              <w:rPr>
                <w:rFonts w:ascii="Arial" w:hAnsi="Arial" w:cs="Arial"/>
              </w:rPr>
              <w:t xml:space="preserve">08 agents sont recrutés pour le Secrétariat technique de l’ITIE-Togo dont 04 agents administratifs et </w:t>
            </w:r>
            <w:r w:rsidRPr="004E7AE5">
              <w:rPr>
                <w:rFonts w:ascii="Arial" w:hAnsi="Arial" w:cs="Arial"/>
              </w:rPr>
              <w:lastRenderedPageBreak/>
              <w:t xml:space="preserve">04 agents </w:t>
            </w:r>
            <w:r w:rsidR="00FB4169" w:rsidRPr="004E7AE5">
              <w:rPr>
                <w:rFonts w:ascii="Arial" w:hAnsi="Arial" w:cs="Arial"/>
              </w:rPr>
              <w:t xml:space="preserve">d’appui </w:t>
            </w:r>
          </w:p>
        </w:tc>
        <w:tc>
          <w:tcPr>
            <w:tcW w:w="1441" w:type="dxa"/>
            <w:vAlign w:val="center"/>
          </w:tcPr>
          <w:p w14:paraId="5511AC6E" w14:textId="48FAD872" w:rsidR="00861AF8" w:rsidRPr="004E7AE5" w:rsidRDefault="00894424" w:rsidP="009A60A5">
            <w:pPr>
              <w:jc w:val="both"/>
              <w:rPr>
                <w:rFonts w:ascii="Arial" w:hAnsi="Arial" w:cs="Arial"/>
              </w:rPr>
            </w:pPr>
            <w:r>
              <w:rPr>
                <w:rFonts w:ascii="Arial" w:hAnsi="Arial" w:cs="Arial"/>
              </w:rPr>
              <w:lastRenderedPageBreak/>
              <w:t>Nombre d’agent recruté</w:t>
            </w:r>
            <w:r w:rsidR="00EA2A6A">
              <w:rPr>
                <w:rFonts w:ascii="Arial" w:hAnsi="Arial" w:cs="Arial"/>
              </w:rPr>
              <w:t xml:space="preserve"> en 2024</w:t>
            </w:r>
            <w:r w:rsidR="006922DD">
              <w:rPr>
                <w:rFonts w:ascii="Arial" w:hAnsi="Arial" w:cs="Arial"/>
              </w:rPr>
              <w:t xml:space="preserve"> </w:t>
            </w:r>
          </w:p>
        </w:tc>
        <w:tc>
          <w:tcPr>
            <w:tcW w:w="1710" w:type="dxa"/>
            <w:vAlign w:val="center"/>
          </w:tcPr>
          <w:p w14:paraId="2AB96185" w14:textId="04604DC1" w:rsidR="00861AF8" w:rsidRPr="004E7AE5" w:rsidRDefault="00EA2A6A" w:rsidP="009A60A5">
            <w:pPr>
              <w:jc w:val="both"/>
              <w:rPr>
                <w:rFonts w:ascii="Arial" w:hAnsi="Arial" w:cs="Arial"/>
              </w:rPr>
            </w:pPr>
            <w:r>
              <w:rPr>
                <w:rFonts w:ascii="Arial" w:hAnsi="Arial" w:cs="Arial"/>
              </w:rPr>
              <w:t>Contrats</w:t>
            </w:r>
            <w:r w:rsidR="003B27B3">
              <w:rPr>
                <w:rFonts w:ascii="Arial" w:hAnsi="Arial" w:cs="Arial"/>
              </w:rPr>
              <w:t>/</w:t>
            </w:r>
            <w:r>
              <w:rPr>
                <w:rFonts w:ascii="Arial" w:hAnsi="Arial" w:cs="Arial"/>
              </w:rPr>
              <w:t>Décision</w:t>
            </w:r>
            <w:r w:rsidR="001D5971">
              <w:rPr>
                <w:rFonts w:ascii="Arial" w:hAnsi="Arial" w:cs="Arial"/>
              </w:rPr>
              <w:t>s</w:t>
            </w:r>
            <w:r>
              <w:rPr>
                <w:rFonts w:ascii="Arial" w:hAnsi="Arial" w:cs="Arial"/>
              </w:rPr>
              <w:t xml:space="preserve"> d’engagement</w:t>
            </w:r>
            <w:r w:rsidR="001D5971">
              <w:rPr>
                <w:rFonts w:ascii="Arial" w:hAnsi="Arial" w:cs="Arial"/>
              </w:rPr>
              <w:t> /</w:t>
            </w:r>
            <w:r w:rsidR="003B27B3">
              <w:rPr>
                <w:rFonts w:ascii="Arial" w:hAnsi="Arial" w:cs="Arial"/>
              </w:rPr>
              <w:t>R</w:t>
            </w:r>
            <w:r w:rsidR="00DE31DE">
              <w:rPr>
                <w:rFonts w:ascii="Arial" w:hAnsi="Arial" w:cs="Arial"/>
              </w:rPr>
              <w:t>apport d’avancement</w:t>
            </w:r>
          </w:p>
        </w:tc>
        <w:tc>
          <w:tcPr>
            <w:tcW w:w="1440" w:type="dxa"/>
            <w:vAlign w:val="center"/>
          </w:tcPr>
          <w:p w14:paraId="2167D593" w14:textId="077A39BD" w:rsidR="00861AF8" w:rsidRPr="004E7AE5" w:rsidRDefault="009A60A5" w:rsidP="00602941">
            <w:pPr>
              <w:rPr>
                <w:rFonts w:ascii="Arial" w:hAnsi="Arial" w:cs="Arial"/>
              </w:rPr>
            </w:pPr>
            <w:r w:rsidRPr="004E7AE5">
              <w:rPr>
                <w:rFonts w:ascii="Arial" w:hAnsi="Arial" w:cs="Arial"/>
              </w:rPr>
              <w:t>S</w:t>
            </w:r>
            <w:r w:rsidR="00602941" w:rsidRPr="004E7AE5">
              <w:rPr>
                <w:rFonts w:ascii="Arial" w:hAnsi="Arial" w:cs="Arial"/>
              </w:rPr>
              <w:t>T</w:t>
            </w:r>
            <w:r w:rsidRPr="004E7AE5">
              <w:rPr>
                <w:rFonts w:ascii="Arial" w:hAnsi="Arial" w:cs="Arial"/>
              </w:rPr>
              <w:t xml:space="preserve"> de l’ITIE-Togo</w:t>
            </w:r>
          </w:p>
        </w:tc>
        <w:tc>
          <w:tcPr>
            <w:tcW w:w="630" w:type="dxa"/>
            <w:gridSpan w:val="2"/>
            <w:vAlign w:val="center"/>
          </w:tcPr>
          <w:p w14:paraId="3B29A16E"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2DF61C4A"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2A0C5A80" w14:textId="77777777" w:rsidR="00861AF8" w:rsidRPr="004E7AE5" w:rsidRDefault="00861AF8" w:rsidP="00861AF8">
            <w:pPr>
              <w:rPr>
                <w:rFonts w:ascii="Arial" w:hAnsi="Arial" w:cs="Arial"/>
              </w:rPr>
            </w:pPr>
          </w:p>
        </w:tc>
        <w:tc>
          <w:tcPr>
            <w:tcW w:w="630" w:type="dxa"/>
            <w:vAlign w:val="center"/>
          </w:tcPr>
          <w:p w14:paraId="6B6C64EE" w14:textId="77777777" w:rsidR="00861AF8" w:rsidRPr="004E7AE5" w:rsidRDefault="00861AF8" w:rsidP="00861AF8">
            <w:pPr>
              <w:rPr>
                <w:rFonts w:ascii="Arial" w:hAnsi="Arial" w:cs="Arial"/>
              </w:rPr>
            </w:pPr>
          </w:p>
        </w:tc>
        <w:tc>
          <w:tcPr>
            <w:tcW w:w="1710" w:type="dxa"/>
            <w:vAlign w:val="center"/>
          </w:tcPr>
          <w:p w14:paraId="02147558" w14:textId="3409F47E" w:rsidR="00861AF8" w:rsidRPr="00CB0524" w:rsidRDefault="00B955FC" w:rsidP="00295C76">
            <w:pPr>
              <w:jc w:val="center"/>
              <w:rPr>
                <w:rFonts w:ascii="Arial" w:hAnsi="Arial" w:cs="Arial"/>
                <w:b/>
                <w:bCs/>
                <w:sz w:val="24"/>
                <w:szCs w:val="24"/>
              </w:rPr>
            </w:pPr>
            <w:r w:rsidRPr="00CB0524">
              <w:rPr>
                <w:rFonts w:ascii="Arial" w:hAnsi="Arial" w:cs="Arial"/>
                <w:b/>
                <w:bCs/>
                <w:sz w:val="24"/>
                <w:szCs w:val="24"/>
              </w:rPr>
              <w:t>1 000 000</w:t>
            </w:r>
          </w:p>
        </w:tc>
        <w:tc>
          <w:tcPr>
            <w:tcW w:w="1980" w:type="dxa"/>
            <w:vAlign w:val="center"/>
          </w:tcPr>
          <w:p w14:paraId="08FA90F0" w14:textId="4DE73965" w:rsidR="00861AF8" w:rsidRPr="00CB0524" w:rsidRDefault="00B955FC" w:rsidP="00295C76">
            <w:pPr>
              <w:jc w:val="center"/>
              <w:rPr>
                <w:rFonts w:ascii="Arial" w:hAnsi="Arial" w:cs="Arial"/>
                <w:b/>
                <w:bCs/>
                <w:sz w:val="24"/>
                <w:szCs w:val="24"/>
              </w:rPr>
            </w:pPr>
            <w:r w:rsidRPr="00CB0524">
              <w:rPr>
                <w:rFonts w:ascii="Arial" w:hAnsi="Arial" w:cs="Arial"/>
                <w:b/>
                <w:bCs/>
                <w:sz w:val="24"/>
                <w:szCs w:val="24"/>
              </w:rPr>
              <w:t>Gvt</w:t>
            </w:r>
          </w:p>
        </w:tc>
      </w:tr>
      <w:tr w:rsidR="00CF2F77" w:rsidRPr="00B94D14" w14:paraId="3BA59864" w14:textId="109CA817" w:rsidTr="00B16B02">
        <w:trPr>
          <w:trHeight w:val="910"/>
        </w:trPr>
        <w:tc>
          <w:tcPr>
            <w:tcW w:w="728" w:type="dxa"/>
            <w:gridSpan w:val="2"/>
            <w:vAlign w:val="center"/>
          </w:tcPr>
          <w:p w14:paraId="0DB1CE7A" w14:textId="77777777" w:rsidR="00861AF8" w:rsidRPr="00295C76" w:rsidRDefault="00861AF8" w:rsidP="00321985">
            <w:pPr>
              <w:jc w:val="center"/>
              <w:rPr>
                <w:rFonts w:ascii="Arial" w:hAnsi="Arial" w:cs="Arial"/>
                <w:b/>
                <w:bCs/>
              </w:rPr>
            </w:pPr>
            <w:r w:rsidRPr="00295C76">
              <w:rPr>
                <w:rFonts w:ascii="Arial" w:hAnsi="Arial" w:cs="Arial"/>
                <w:b/>
                <w:bCs/>
              </w:rPr>
              <w:t>1.3</w:t>
            </w:r>
          </w:p>
        </w:tc>
        <w:tc>
          <w:tcPr>
            <w:tcW w:w="2664" w:type="dxa"/>
            <w:vAlign w:val="center"/>
          </w:tcPr>
          <w:p w14:paraId="1AB658C3" w14:textId="21471201" w:rsidR="00861AF8" w:rsidRPr="004E7AE5" w:rsidRDefault="00861AF8" w:rsidP="009A60A5">
            <w:pPr>
              <w:jc w:val="both"/>
              <w:rPr>
                <w:rFonts w:ascii="Arial" w:hAnsi="Arial" w:cs="Arial"/>
              </w:rPr>
            </w:pPr>
            <w:r w:rsidRPr="004E7AE5">
              <w:rPr>
                <w:rFonts w:ascii="Arial" w:hAnsi="Arial" w:cs="Arial"/>
              </w:rPr>
              <w:t xml:space="preserve">Acquisition </w:t>
            </w:r>
            <w:r w:rsidR="009A60A5" w:rsidRPr="004E7AE5">
              <w:rPr>
                <w:rFonts w:ascii="Arial" w:hAnsi="Arial" w:cs="Arial"/>
              </w:rPr>
              <w:t>du matériel roulant</w:t>
            </w:r>
            <w:r w:rsidRPr="004E7AE5">
              <w:rPr>
                <w:rFonts w:ascii="Arial" w:hAnsi="Arial" w:cs="Arial"/>
              </w:rPr>
              <w:t xml:space="preserve"> pour le fonctionnement</w:t>
            </w:r>
            <w:r w:rsidR="009A60A5" w:rsidRPr="004E7AE5">
              <w:rPr>
                <w:rFonts w:ascii="Arial" w:hAnsi="Arial" w:cs="Arial"/>
              </w:rPr>
              <w:t xml:space="preserve"> du Secrétariat technique</w:t>
            </w:r>
          </w:p>
        </w:tc>
        <w:tc>
          <w:tcPr>
            <w:tcW w:w="1744" w:type="dxa"/>
            <w:gridSpan w:val="2"/>
            <w:vAlign w:val="center"/>
          </w:tcPr>
          <w:p w14:paraId="23DBA069" w14:textId="5CC2C17E" w:rsidR="00861AF8" w:rsidRPr="004E7AE5" w:rsidRDefault="004923E5" w:rsidP="00602941">
            <w:pPr>
              <w:jc w:val="both"/>
              <w:rPr>
                <w:rFonts w:ascii="Arial" w:hAnsi="Arial" w:cs="Arial"/>
              </w:rPr>
            </w:pPr>
            <w:r>
              <w:rPr>
                <w:rFonts w:ascii="Arial" w:hAnsi="Arial" w:cs="Arial"/>
              </w:rPr>
              <w:t>T</w:t>
            </w:r>
            <w:r w:rsidR="009A60A5" w:rsidRPr="004E7AE5">
              <w:rPr>
                <w:rFonts w:ascii="Arial" w:hAnsi="Arial" w:cs="Arial"/>
              </w:rPr>
              <w:t>rois véhicules</w:t>
            </w:r>
            <w:r>
              <w:rPr>
                <w:rFonts w:ascii="Arial" w:hAnsi="Arial" w:cs="Arial"/>
              </w:rPr>
              <w:t xml:space="preserve"> sont acquis</w:t>
            </w:r>
            <w:r w:rsidR="009A60A5" w:rsidRPr="004E7AE5">
              <w:rPr>
                <w:rFonts w:ascii="Arial" w:hAnsi="Arial" w:cs="Arial"/>
              </w:rPr>
              <w:t xml:space="preserve"> au profit du Secrétariat technique de l’ITIE-Togo</w:t>
            </w:r>
          </w:p>
        </w:tc>
        <w:tc>
          <w:tcPr>
            <w:tcW w:w="1441" w:type="dxa"/>
            <w:vAlign w:val="center"/>
          </w:tcPr>
          <w:p w14:paraId="6B536A68" w14:textId="59D35559" w:rsidR="00861AF8" w:rsidRPr="004E7AE5" w:rsidRDefault="002B2681" w:rsidP="00602941">
            <w:pPr>
              <w:jc w:val="both"/>
              <w:rPr>
                <w:rFonts w:ascii="Arial" w:hAnsi="Arial" w:cs="Arial"/>
              </w:rPr>
            </w:pPr>
            <w:r>
              <w:rPr>
                <w:rFonts w:ascii="Arial" w:hAnsi="Arial" w:cs="Arial"/>
              </w:rPr>
              <w:t>Nombre de</w:t>
            </w:r>
            <w:r w:rsidR="009A60A5" w:rsidRPr="004E7AE5">
              <w:rPr>
                <w:rFonts w:ascii="Arial" w:hAnsi="Arial" w:cs="Arial"/>
              </w:rPr>
              <w:t xml:space="preserve"> véhicule</w:t>
            </w:r>
            <w:r>
              <w:rPr>
                <w:rFonts w:ascii="Arial" w:hAnsi="Arial" w:cs="Arial"/>
              </w:rPr>
              <w:t>s</w:t>
            </w:r>
            <w:r w:rsidR="009A60A5" w:rsidRPr="004E7AE5">
              <w:rPr>
                <w:rFonts w:ascii="Arial" w:hAnsi="Arial" w:cs="Arial"/>
              </w:rPr>
              <w:t xml:space="preserve"> immatriculés au</w:t>
            </w:r>
            <w:r w:rsidR="00602941" w:rsidRPr="004E7AE5">
              <w:rPr>
                <w:rFonts w:ascii="Arial" w:hAnsi="Arial" w:cs="Arial"/>
              </w:rPr>
              <w:t xml:space="preserve"> nom du Secrétariat technique de l’ITIE-Togo</w:t>
            </w:r>
          </w:p>
        </w:tc>
        <w:tc>
          <w:tcPr>
            <w:tcW w:w="1710" w:type="dxa"/>
            <w:vAlign w:val="center"/>
          </w:tcPr>
          <w:p w14:paraId="7ECA64AE" w14:textId="75B48D61" w:rsidR="00861AF8" w:rsidRPr="004E7AE5" w:rsidRDefault="00B955FC" w:rsidP="00602941">
            <w:pPr>
              <w:jc w:val="both"/>
              <w:rPr>
                <w:rFonts w:ascii="Arial" w:hAnsi="Arial" w:cs="Arial"/>
              </w:rPr>
            </w:pPr>
            <w:r w:rsidRPr="004E7AE5">
              <w:rPr>
                <w:rFonts w:ascii="Arial" w:hAnsi="Arial" w:cs="Arial"/>
              </w:rPr>
              <w:t xml:space="preserve">PV de réception </w:t>
            </w:r>
            <w:r w:rsidR="008D4943">
              <w:rPr>
                <w:rFonts w:ascii="Arial" w:hAnsi="Arial" w:cs="Arial"/>
              </w:rPr>
              <w:t>des véhicules</w:t>
            </w:r>
          </w:p>
        </w:tc>
        <w:tc>
          <w:tcPr>
            <w:tcW w:w="1440" w:type="dxa"/>
            <w:vAlign w:val="center"/>
          </w:tcPr>
          <w:p w14:paraId="61C82879" w14:textId="22C43EB6" w:rsidR="00861AF8" w:rsidRPr="004E7AE5" w:rsidRDefault="00602941" w:rsidP="00BA478A">
            <w:pPr>
              <w:rPr>
                <w:rFonts w:ascii="Arial" w:hAnsi="Arial" w:cs="Arial"/>
              </w:rPr>
            </w:pPr>
            <w:r w:rsidRPr="004E7AE5">
              <w:rPr>
                <w:rFonts w:ascii="Arial" w:hAnsi="Arial" w:cs="Arial"/>
              </w:rPr>
              <w:t>ST/CP de l’ITIE-Togo</w:t>
            </w:r>
          </w:p>
        </w:tc>
        <w:tc>
          <w:tcPr>
            <w:tcW w:w="630" w:type="dxa"/>
            <w:gridSpan w:val="2"/>
            <w:vAlign w:val="center"/>
          </w:tcPr>
          <w:p w14:paraId="17F48FAF"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334A148C"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3CC7071F" w14:textId="77777777" w:rsidR="00861AF8" w:rsidRPr="004E7AE5" w:rsidRDefault="00861AF8" w:rsidP="00861AF8">
            <w:pPr>
              <w:rPr>
                <w:rFonts w:ascii="Arial" w:hAnsi="Arial" w:cs="Arial"/>
              </w:rPr>
            </w:pPr>
          </w:p>
        </w:tc>
        <w:tc>
          <w:tcPr>
            <w:tcW w:w="630" w:type="dxa"/>
            <w:vAlign w:val="center"/>
          </w:tcPr>
          <w:p w14:paraId="6C0FB3CA" w14:textId="77777777" w:rsidR="00861AF8" w:rsidRPr="004E7AE5" w:rsidRDefault="00861AF8" w:rsidP="00861AF8">
            <w:pPr>
              <w:rPr>
                <w:rFonts w:ascii="Arial" w:hAnsi="Arial" w:cs="Arial"/>
              </w:rPr>
            </w:pPr>
          </w:p>
        </w:tc>
        <w:tc>
          <w:tcPr>
            <w:tcW w:w="1710" w:type="dxa"/>
            <w:vAlign w:val="center"/>
          </w:tcPr>
          <w:p w14:paraId="1E73F301" w14:textId="52F30F8E" w:rsidR="00861AF8" w:rsidRPr="00CB0524" w:rsidRDefault="00146E36" w:rsidP="00E26437">
            <w:pPr>
              <w:jc w:val="center"/>
              <w:rPr>
                <w:rFonts w:ascii="Arial" w:hAnsi="Arial" w:cs="Arial"/>
                <w:b/>
                <w:bCs/>
                <w:sz w:val="24"/>
                <w:szCs w:val="24"/>
              </w:rPr>
            </w:pPr>
            <w:r w:rsidRPr="00CB0524">
              <w:rPr>
                <w:rFonts w:ascii="Arial" w:hAnsi="Arial" w:cs="Arial"/>
                <w:b/>
                <w:bCs/>
                <w:sz w:val="24"/>
                <w:szCs w:val="24"/>
              </w:rPr>
              <w:t>80</w:t>
            </w:r>
            <w:r w:rsidR="00B955FC" w:rsidRPr="00CB0524">
              <w:rPr>
                <w:rFonts w:ascii="Arial" w:hAnsi="Arial" w:cs="Arial"/>
                <w:b/>
                <w:bCs/>
                <w:sz w:val="24"/>
                <w:szCs w:val="24"/>
              </w:rPr>
              <w:t xml:space="preserve"> 000 000</w:t>
            </w:r>
          </w:p>
        </w:tc>
        <w:tc>
          <w:tcPr>
            <w:tcW w:w="1980" w:type="dxa"/>
            <w:vAlign w:val="center"/>
          </w:tcPr>
          <w:p w14:paraId="64E94176" w14:textId="7435F378" w:rsidR="00861AF8" w:rsidRPr="00CB0524" w:rsidRDefault="00B955FC" w:rsidP="0085483A">
            <w:pPr>
              <w:jc w:val="center"/>
              <w:rPr>
                <w:rFonts w:ascii="Arial" w:hAnsi="Arial" w:cs="Arial"/>
                <w:b/>
                <w:bCs/>
                <w:sz w:val="24"/>
                <w:szCs w:val="24"/>
              </w:rPr>
            </w:pPr>
            <w:r w:rsidRPr="00CB0524">
              <w:rPr>
                <w:rFonts w:ascii="Arial" w:hAnsi="Arial" w:cs="Arial"/>
                <w:b/>
                <w:bCs/>
                <w:sz w:val="24"/>
                <w:szCs w:val="24"/>
              </w:rPr>
              <w:t>Gvt</w:t>
            </w:r>
          </w:p>
        </w:tc>
      </w:tr>
      <w:tr w:rsidR="00CF2F77" w:rsidRPr="00B94D14" w14:paraId="4CEB5C9A" w14:textId="77777777" w:rsidTr="00B16B02">
        <w:trPr>
          <w:trHeight w:val="1837"/>
        </w:trPr>
        <w:tc>
          <w:tcPr>
            <w:tcW w:w="728" w:type="dxa"/>
            <w:gridSpan w:val="2"/>
            <w:vAlign w:val="center"/>
          </w:tcPr>
          <w:p w14:paraId="093B2854" w14:textId="1F57CCCD" w:rsidR="009A60A5" w:rsidRPr="00295C76" w:rsidRDefault="00602941" w:rsidP="00321985">
            <w:pPr>
              <w:jc w:val="center"/>
              <w:rPr>
                <w:rFonts w:ascii="Arial" w:hAnsi="Arial" w:cs="Arial"/>
                <w:b/>
                <w:bCs/>
              </w:rPr>
            </w:pPr>
            <w:r w:rsidRPr="00295C76">
              <w:rPr>
                <w:rFonts w:ascii="Arial" w:hAnsi="Arial" w:cs="Arial"/>
                <w:b/>
                <w:bCs/>
              </w:rPr>
              <w:t>1.4</w:t>
            </w:r>
          </w:p>
        </w:tc>
        <w:tc>
          <w:tcPr>
            <w:tcW w:w="2664" w:type="dxa"/>
            <w:vAlign w:val="center"/>
          </w:tcPr>
          <w:p w14:paraId="3D86DFA1" w14:textId="72D792B7" w:rsidR="009A60A5" w:rsidRPr="004E7AE5" w:rsidRDefault="00602941" w:rsidP="00602941">
            <w:pPr>
              <w:jc w:val="both"/>
              <w:rPr>
                <w:rFonts w:ascii="Arial" w:hAnsi="Arial" w:cs="Arial"/>
              </w:rPr>
            </w:pPr>
            <w:r w:rsidRPr="004E7AE5">
              <w:rPr>
                <w:rFonts w:ascii="Arial" w:hAnsi="Arial" w:cs="Arial"/>
              </w:rPr>
              <w:t>Equiper le Secrétariat technique en solution informatique</w:t>
            </w:r>
            <w:r w:rsidR="009A60A5" w:rsidRPr="004E7AE5">
              <w:rPr>
                <w:rFonts w:ascii="Arial" w:hAnsi="Arial" w:cs="Arial"/>
              </w:rPr>
              <w:t xml:space="preserve"> de traitement de données</w:t>
            </w:r>
          </w:p>
        </w:tc>
        <w:tc>
          <w:tcPr>
            <w:tcW w:w="1744" w:type="dxa"/>
            <w:gridSpan w:val="2"/>
            <w:vAlign w:val="center"/>
          </w:tcPr>
          <w:p w14:paraId="7A3DF768" w14:textId="581285C9" w:rsidR="009A60A5" w:rsidRPr="004E7AE5" w:rsidRDefault="006C7BCA" w:rsidP="00602941">
            <w:pPr>
              <w:jc w:val="both"/>
              <w:rPr>
                <w:rFonts w:ascii="Arial" w:hAnsi="Arial" w:cs="Arial"/>
              </w:rPr>
            </w:pPr>
            <w:r>
              <w:rPr>
                <w:rFonts w:ascii="Arial" w:hAnsi="Arial" w:cs="Arial"/>
              </w:rPr>
              <w:t>Un l</w:t>
            </w:r>
            <w:r w:rsidR="00780D2E" w:rsidRPr="004E7AE5">
              <w:rPr>
                <w:rFonts w:ascii="Arial" w:hAnsi="Arial" w:cs="Arial"/>
              </w:rPr>
              <w:t xml:space="preserve">ogiciel de traitement de données est installé et opérationnel </w:t>
            </w:r>
          </w:p>
        </w:tc>
        <w:tc>
          <w:tcPr>
            <w:tcW w:w="1441" w:type="dxa"/>
            <w:vAlign w:val="center"/>
          </w:tcPr>
          <w:p w14:paraId="36493B68" w14:textId="16FC8C5B" w:rsidR="009A60A5" w:rsidRPr="004E7AE5" w:rsidRDefault="004A5115" w:rsidP="00602941">
            <w:pPr>
              <w:jc w:val="both"/>
              <w:rPr>
                <w:rFonts w:ascii="Arial" w:hAnsi="Arial" w:cs="Arial"/>
              </w:rPr>
            </w:pPr>
            <w:r>
              <w:rPr>
                <w:rFonts w:ascii="Arial" w:hAnsi="Arial" w:cs="Arial"/>
              </w:rPr>
              <w:t>Nombre de logiciel acquis</w:t>
            </w:r>
          </w:p>
        </w:tc>
        <w:tc>
          <w:tcPr>
            <w:tcW w:w="1710" w:type="dxa"/>
            <w:vAlign w:val="center"/>
          </w:tcPr>
          <w:p w14:paraId="3278CA8A" w14:textId="0F08F012" w:rsidR="009A60A5" w:rsidRPr="004E7AE5" w:rsidRDefault="00602941" w:rsidP="00602941">
            <w:pPr>
              <w:jc w:val="both"/>
              <w:rPr>
                <w:rFonts w:ascii="Arial" w:hAnsi="Arial" w:cs="Arial"/>
              </w:rPr>
            </w:pPr>
            <w:r w:rsidRPr="004E7AE5">
              <w:rPr>
                <w:rFonts w:ascii="Arial" w:hAnsi="Arial" w:cs="Arial"/>
              </w:rPr>
              <w:t>Procès-verbal de réception et de mise en service du logiciel de traitement de données</w:t>
            </w:r>
          </w:p>
        </w:tc>
        <w:tc>
          <w:tcPr>
            <w:tcW w:w="1440" w:type="dxa"/>
            <w:vAlign w:val="center"/>
          </w:tcPr>
          <w:p w14:paraId="5EFEEE17" w14:textId="5BB3894C" w:rsidR="009A60A5" w:rsidRPr="004E7AE5" w:rsidRDefault="00602941" w:rsidP="00BA478A">
            <w:pPr>
              <w:rPr>
                <w:rFonts w:ascii="Arial" w:hAnsi="Arial" w:cs="Arial"/>
              </w:rPr>
            </w:pPr>
            <w:r w:rsidRPr="004E7AE5">
              <w:rPr>
                <w:rFonts w:ascii="Arial" w:hAnsi="Arial" w:cs="Arial"/>
              </w:rPr>
              <w:t>ST/CP de l’ITIE-Togo</w:t>
            </w:r>
          </w:p>
        </w:tc>
        <w:tc>
          <w:tcPr>
            <w:tcW w:w="630" w:type="dxa"/>
            <w:gridSpan w:val="2"/>
            <w:vAlign w:val="center"/>
          </w:tcPr>
          <w:p w14:paraId="7500E003" w14:textId="77777777" w:rsidR="009A60A5" w:rsidRPr="004E7AE5" w:rsidRDefault="009A60A5" w:rsidP="00861AF8">
            <w:pPr>
              <w:rPr>
                <w:rFonts w:ascii="Arial" w:hAnsi="Arial" w:cs="Arial"/>
              </w:rPr>
            </w:pPr>
          </w:p>
        </w:tc>
        <w:tc>
          <w:tcPr>
            <w:tcW w:w="630" w:type="dxa"/>
            <w:vAlign w:val="center"/>
          </w:tcPr>
          <w:p w14:paraId="3D9ED65D" w14:textId="77777777" w:rsidR="009A60A5" w:rsidRPr="004E7AE5" w:rsidRDefault="009A60A5" w:rsidP="00861AF8">
            <w:pPr>
              <w:rPr>
                <w:rFonts w:ascii="Arial" w:hAnsi="Arial" w:cs="Arial"/>
              </w:rPr>
            </w:pPr>
          </w:p>
        </w:tc>
        <w:tc>
          <w:tcPr>
            <w:tcW w:w="630" w:type="dxa"/>
            <w:shd w:val="clear" w:color="auto" w:fill="D0CECE" w:themeFill="background2" w:themeFillShade="E6"/>
            <w:vAlign w:val="center"/>
          </w:tcPr>
          <w:p w14:paraId="1192909E" w14:textId="77777777" w:rsidR="009A60A5" w:rsidRPr="004E7AE5" w:rsidRDefault="009A60A5" w:rsidP="00861AF8">
            <w:pPr>
              <w:rPr>
                <w:rFonts w:ascii="Arial" w:hAnsi="Arial" w:cs="Arial"/>
              </w:rPr>
            </w:pPr>
          </w:p>
        </w:tc>
        <w:tc>
          <w:tcPr>
            <w:tcW w:w="630" w:type="dxa"/>
            <w:shd w:val="clear" w:color="auto" w:fill="D0CECE" w:themeFill="background2" w:themeFillShade="E6"/>
            <w:vAlign w:val="center"/>
          </w:tcPr>
          <w:p w14:paraId="3EC2C747" w14:textId="77777777" w:rsidR="009A60A5" w:rsidRPr="004E7AE5" w:rsidRDefault="009A60A5" w:rsidP="00861AF8">
            <w:pPr>
              <w:rPr>
                <w:rFonts w:ascii="Arial" w:hAnsi="Arial" w:cs="Arial"/>
              </w:rPr>
            </w:pPr>
          </w:p>
        </w:tc>
        <w:tc>
          <w:tcPr>
            <w:tcW w:w="1710" w:type="dxa"/>
            <w:vAlign w:val="center"/>
          </w:tcPr>
          <w:p w14:paraId="5163CC61" w14:textId="6253ABFE" w:rsidR="009A60A5" w:rsidRPr="00CB0524" w:rsidRDefault="00146E36" w:rsidP="00E26437">
            <w:pPr>
              <w:jc w:val="center"/>
              <w:rPr>
                <w:rFonts w:ascii="Arial" w:hAnsi="Arial" w:cs="Arial"/>
                <w:b/>
                <w:bCs/>
                <w:sz w:val="24"/>
                <w:szCs w:val="24"/>
              </w:rPr>
            </w:pPr>
            <w:r w:rsidRPr="00CB0524">
              <w:rPr>
                <w:rFonts w:ascii="Arial" w:hAnsi="Arial" w:cs="Arial"/>
                <w:b/>
                <w:bCs/>
                <w:sz w:val="24"/>
                <w:szCs w:val="24"/>
              </w:rPr>
              <w:t>30 000 000</w:t>
            </w:r>
          </w:p>
        </w:tc>
        <w:tc>
          <w:tcPr>
            <w:tcW w:w="1980" w:type="dxa"/>
            <w:vAlign w:val="center"/>
          </w:tcPr>
          <w:p w14:paraId="7CA47A0E" w14:textId="49A5E306" w:rsidR="009A60A5" w:rsidRPr="00CB0524" w:rsidRDefault="00146E36" w:rsidP="00E26437">
            <w:pPr>
              <w:jc w:val="center"/>
              <w:rPr>
                <w:rFonts w:ascii="Arial" w:hAnsi="Arial" w:cs="Arial"/>
                <w:b/>
                <w:bCs/>
                <w:sz w:val="24"/>
                <w:szCs w:val="24"/>
              </w:rPr>
            </w:pPr>
            <w:r w:rsidRPr="00CB0524">
              <w:rPr>
                <w:rFonts w:ascii="Arial" w:hAnsi="Arial" w:cs="Arial"/>
                <w:b/>
                <w:bCs/>
                <w:sz w:val="24"/>
                <w:szCs w:val="24"/>
              </w:rPr>
              <w:t>BAD/PAGDSP</w:t>
            </w:r>
          </w:p>
        </w:tc>
      </w:tr>
      <w:tr w:rsidR="00CF2F77" w:rsidRPr="00C653A0" w14:paraId="2987E4AE" w14:textId="5B480E4B" w:rsidTr="00B16B02">
        <w:trPr>
          <w:trHeight w:val="329"/>
        </w:trPr>
        <w:tc>
          <w:tcPr>
            <w:tcW w:w="728" w:type="dxa"/>
            <w:gridSpan w:val="2"/>
            <w:vAlign w:val="center"/>
          </w:tcPr>
          <w:p w14:paraId="5AD4004E" w14:textId="6506E386" w:rsidR="00861AF8" w:rsidRPr="00295C76" w:rsidRDefault="00861AF8" w:rsidP="00321985">
            <w:pPr>
              <w:jc w:val="center"/>
              <w:rPr>
                <w:rFonts w:ascii="Arial" w:hAnsi="Arial" w:cs="Arial"/>
                <w:b/>
                <w:bCs/>
              </w:rPr>
            </w:pPr>
            <w:r w:rsidRPr="00295C76">
              <w:rPr>
                <w:rFonts w:ascii="Arial" w:hAnsi="Arial" w:cs="Arial"/>
                <w:b/>
                <w:bCs/>
              </w:rPr>
              <w:t>1.</w:t>
            </w:r>
            <w:r w:rsidR="008E57A2" w:rsidRPr="00295C76">
              <w:rPr>
                <w:rFonts w:ascii="Arial" w:hAnsi="Arial" w:cs="Arial"/>
                <w:b/>
                <w:bCs/>
              </w:rPr>
              <w:t>5</w:t>
            </w:r>
          </w:p>
        </w:tc>
        <w:tc>
          <w:tcPr>
            <w:tcW w:w="2664" w:type="dxa"/>
            <w:vAlign w:val="center"/>
          </w:tcPr>
          <w:p w14:paraId="121C9139" w14:textId="5AB2F7FB" w:rsidR="00861AF8" w:rsidRPr="004E7AE5" w:rsidRDefault="0050098D" w:rsidP="00C653A0">
            <w:pPr>
              <w:jc w:val="both"/>
              <w:rPr>
                <w:rFonts w:ascii="Arial" w:hAnsi="Arial" w:cs="Arial"/>
              </w:rPr>
            </w:pPr>
            <w:r>
              <w:rPr>
                <w:rFonts w:ascii="Arial" w:hAnsi="Arial" w:cs="Arial"/>
              </w:rPr>
              <w:t xml:space="preserve">Acquisition de terrain pour </w:t>
            </w:r>
            <w:r w:rsidR="00C6226C">
              <w:rPr>
                <w:rFonts w:ascii="Arial" w:hAnsi="Arial" w:cs="Arial"/>
              </w:rPr>
              <w:t>la construction du siège de l’ITIE-Togo</w:t>
            </w:r>
            <w:r w:rsidR="00C653A0" w:rsidRPr="004E7AE5">
              <w:rPr>
                <w:rFonts w:ascii="Arial" w:hAnsi="Arial" w:cs="Arial"/>
              </w:rPr>
              <w:t xml:space="preserve"> </w:t>
            </w:r>
          </w:p>
        </w:tc>
        <w:tc>
          <w:tcPr>
            <w:tcW w:w="1744" w:type="dxa"/>
            <w:gridSpan w:val="2"/>
            <w:vAlign w:val="center"/>
          </w:tcPr>
          <w:p w14:paraId="356973B0" w14:textId="09560C23" w:rsidR="00861AF8" w:rsidRPr="004E7AE5" w:rsidRDefault="00146E36" w:rsidP="00813953">
            <w:pPr>
              <w:jc w:val="both"/>
              <w:rPr>
                <w:rFonts w:ascii="Arial" w:hAnsi="Arial" w:cs="Arial"/>
              </w:rPr>
            </w:pPr>
            <w:r w:rsidRPr="004E7AE5">
              <w:rPr>
                <w:rFonts w:ascii="Arial" w:hAnsi="Arial" w:cs="Arial"/>
              </w:rPr>
              <w:t>Doter</w:t>
            </w:r>
            <w:r w:rsidR="00C653A0" w:rsidRPr="004E7AE5">
              <w:rPr>
                <w:rFonts w:ascii="Arial" w:hAnsi="Arial" w:cs="Arial"/>
              </w:rPr>
              <w:t xml:space="preserve"> l’ITIE-Togo d’un </w:t>
            </w:r>
            <w:r w:rsidR="00FF2936">
              <w:rPr>
                <w:rFonts w:ascii="Arial" w:hAnsi="Arial" w:cs="Arial"/>
              </w:rPr>
              <w:t xml:space="preserve">terrain pour </w:t>
            </w:r>
            <w:r w:rsidR="00A11CB0">
              <w:rPr>
                <w:rFonts w:ascii="Arial" w:hAnsi="Arial" w:cs="Arial"/>
              </w:rPr>
              <w:t>la construction de</w:t>
            </w:r>
            <w:r w:rsidR="00813953" w:rsidRPr="004E7AE5">
              <w:rPr>
                <w:rFonts w:ascii="Arial" w:hAnsi="Arial" w:cs="Arial"/>
              </w:rPr>
              <w:t xml:space="preserve"> son siège</w:t>
            </w:r>
          </w:p>
        </w:tc>
        <w:tc>
          <w:tcPr>
            <w:tcW w:w="1441" w:type="dxa"/>
            <w:vAlign w:val="center"/>
          </w:tcPr>
          <w:p w14:paraId="745F5952" w14:textId="6A21B884" w:rsidR="00861AF8" w:rsidRPr="004E7AE5" w:rsidRDefault="00E0393F" w:rsidP="00146E36">
            <w:pPr>
              <w:jc w:val="both"/>
              <w:rPr>
                <w:rFonts w:ascii="Arial" w:hAnsi="Arial" w:cs="Arial"/>
              </w:rPr>
            </w:pPr>
            <w:r w:rsidRPr="00566CF8">
              <w:rPr>
                <w:rFonts w:ascii="Arial" w:hAnsi="Arial" w:cs="Arial"/>
              </w:rPr>
              <w:t>P</w:t>
            </w:r>
            <w:r w:rsidR="00813953" w:rsidRPr="00566CF8">
              <w:rPr>
                <w:rFonts w:ascii="Arial" w:hAnsi="Arial" w:cs="Arial"/>
              </w:rPr>
              <w:t xml:space="preserve">rojet de construction du siège est </w:t>
            </w:r>
            <w:r w:rsidR="00146E36" w:rsidRPr="00566CF8">
              <w:rPr>
                <w:rFonts w:ascii="Arial" w:hAnsi="Arial" w:cs="Arial"/>
              </w:rPr>
              <w:t>disponible et publié</w:t>
            </w:r>
            <w:r w:rsidR="00813953" w:rsidRPr="00566CF8">
              <w:rPr>
                <w:rFonts w:ascii="Arial" w:hAnsi="Arial" w:cs="Arial"/>
              </w:rPr>
              <w:t xml:space="preserve"> sur le site internet de l’ITIE-Togo</w:t>
            </w:r>
          </w:p>
        </w:tc>
        <w:tc>
          <w:tcPr>
            <w:tcW w:w="1710" w:type="dxa"/>
            <w:vAlign w:val="center"/>
          </w:tcPr>
          <w:p w14:paraId="3E725054" w14:textId="7A7474EF" w:rsidR="00861AF8" w:rsidRPr="004E7AE5" w:rsidRDefault="00813953" w:rsidP="00861AF8">
            <w:pPr>
              <w:rPr>
                <w:rFonts w:ascii="Arial" w:hAnsi="Arial" w:cs="Arial"/>
              </w:rPr>
            </w:pPr>
            <w:r w:rsidRPr="004E7AE5">
              <w:rPr>
                <w:rFonts w:ascii="Arial" w:hAnsi="Arial" w:cs="Arial"/>
              </w:rPr>
              <w:t>Procès-verbal d’adoption du projet de construction du siège de l’ITIE-Togo par le Comité de pilotage</w:t>
            </w:r>
          </w:p>
        </w:tc>
        <w:tc>
          <w:tcPr>
            <w:tcW w:w="1440" w:type="dxa"/>
            <w:vAlign w:val="center"/>
          </w:tcPr>
          <w:p w14:paraId="545E8A37" w14:textId="26C8793F" w:rsidR="00861AF8" w:rsidRPr="004E7AE5" w:rsidRDefault="00813953" w:rsidP="00BA478A">
            <w:pPr>
              <w:rPr>
                <w:rFonts w:ascii="Arial" w:hAnsi="Arial" w:cs="Arial"/>
              </w:rPr>
            </w:pPr>
            <w:r w:rsidRPr="004E7AE5">
              <w:rPr>
                <w:rFonts w:ascii="Arial" w:hAnsi="Arial" w:cs="Arial"/>
              </w:rPr>
              <w:t>ST/CP de l’ITIE-Togo</w:t>
            </w:r>
          </w:p>
        </w:tc>
        <w:tc>
          <w:tcPr>
            <w:tcW w:w="630" w:type="dxa"/>
            <w:gridSpan w:val="2"/>
            <w:vAlign w:val="center"/>
          </w:tcPr>
          <w:p w14:paraId="1DEAB3CC"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440FF78F"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03D9723A" w14:textId="77777777" w:rsidR="00861AF8" w:rsidRPr="004E7AE5" w:rsidRDefault="00861AF8" w:rsidP="00861AF8">
            <w:pPr>
              <w:rPr>
                <w:rFonts w:ascii="Arial" w:hAnsi="Arial" w:cs="Arial"/>
              </w:rPr>
            </w:pPr>
          </w:p>
        </w:tc>
        <w:tc>
          <w:tcPr>
            <w:tcW w:w="630" w:type="dxa"/>
            <w:shd w:val="clear" w:color="auto" w:fill="D0CECE" w:themeFill="background2" w:themeFillShade="E6"/>
            <w:vAlign w:val="center"/>
          </w:tcPr>
          <w:p w14:paraId="0A9B9AAF" w14:textId="77777777" w:rsidR="00861AF8" w:rsidRPr="004E7AE5" w:rsidRDefault="00861AF8" w:rsidP="00861AF8">
            <w:pPr>
              <w:rPr>
                <w:rFonts w:ascii="Arial" w:hAnsi="Arial" w:cs="Arial"/>
              </w:rPr>
            </w:pPr>
          </w:p>
        </w:tc>
        <w:tc>
          <w:tcPr>
            <w:tcW w:w="1710" w:type="dxa"/>
            <w:vAlign w:val="center"/>
          </w:tcPr>
          <w:p w14:paraId="623A6A52" w14:textId="3FED7CFD" w:rsidR="00861AF8" w:rsidRPr="00CB0524" w:rsidRDefault="00A11CB0" w:rsidP="004D140D">
            <w:pPr>
              <w:jc w:val="center"/>
              <w:rPr>
                <w:rFonts w:ascii="Arial" w:hAnsi="Arial" w:cs="Arial"/>
                <w:b/>
                <w:bCs/>
                <w:sz w:val="24"/>
                <w:szCs w:val="24"/>
              </w:rPr>
            </w:pPr>
            <w:r w:rsidRPr="00CB0524">
              <w:rPr>
                <w:rFonts w:ascii="Arial" w:hAnsi="Arial" w:cs="Arial"/>
                <w:b/>
                <w:bCs/>
                <w:sz w:val="24"/>
                <w:szCs w:val="24"/>
              </w:rPr>
              <w:t>5</w:t>
            </w:r>
            <w:r w:rsidR="000C3FBF" w:rsidRPr="00CB0524">
              <w:rPr>
                <w:rFonts w:ascii="Arial" w:hAnsi="Arial" w:cs="Arial"/>
                <w:b/>
                <w:bCs/>
                <w:sz w:val="24"/>
                <w:szCs w:val="24"/>
              </w:rPr>
              <w:t xml:space="preserve"> 000 000</w:t>
            </w:r>
          </w:p>
        </w:tc>
        <w:tc>
          <w:tcPr>
            <w:tcW w:w="1980" w:type="dxa"/>
            <w:vAlign w:val="center"/>
          </w:tcPr>
          <w:p w14:paraId="76594522" w14:textId="7B76F1BD" w:rsidR="00861AF8" w:rsidRPr="00CB0524" w:rsidRDefault="000C3FBF" w:rsidP="004D140D">
            <w:pPr>
              <w:jc w:val="center"/>
              <w:rPr>
                <w:rFonts w:ascii="Arial" w:hAnsi="Arial" w:cs="Arial"/>
                <w:b/>
                <w:bCs/>
                <w:sz w:val="24"/>
                <w:szCs w:val="24"/>
              </w:rPr>
            </w:pPr>
            <w:r w:rsidRPr="00CB0524">
              <w:rPr>
                <w:rFonts w:ascii="Arial" w:hAnsi="Arial" w:cs="Arial"/>
                <w:b/>
                <w:bCs/>
                <w:sz w:val="24"/>
                <w:szCs w:val="24"/>
              </w:rPr>
              <w:t>Gvt</w:t>
            </w:r>
          </w:p>
        </w:tc>
      </w:tr>
      <w:tr w:rsidR="00973BBB" w:rsidRPr="00C653A0" w14:paraId="6AC24356" w14:textId="77777777" w:rsidTr="00B16B02">
        <w:trPr>
          <w:trHeight w:val="329"/>
        </w:trPr>
        <w:tc>
          <w:tcPr>
            <w:tcW w:w="12247" w:type="dxa"/>
            <w:gridSpan w:val="13"/>
            <w:shd w:val="clear" w:color="auto" w:fill="FFFF00"/>
            <w:vAlign w:val="center"/>
          </w:tcPr>
          <w:p w14:paraId="05C1E4A7" w14:textId="1ECB5761" w:rsidR="00973BBB" w:rsidRPr="00B16B02" w:rsidRDefault="00973BBB" w:rsidP="00861AF8">
            <w:pPr>
              <w:rPr>
                <w:rFonts w:ascii="Arial" w:hAnsi="Arial" w:cs="Arial"/>
                <w:b/>
                <w:bCs/>
                <w:sz w:val="24"/>
                <w:szCs w:val="24"/>
              </w:rPr>
            </w:pPr>
            <w:r w:rsidRPr="00B16B02">
              <w:rPr>
                <w:rFonts w:ascii="Arial" w:hAnsi="Arial" w:cs="Arial"/>
                <w:b/>
                <w:bCs/>
                <w:sz w:val="24"/>
                <w:szCs w:val="24"/>
              </w:rPr>
              <w:t>SOUS TOTAL COMPOSANTE 1</w:t>
            </w:r>
          </w:p>
        </w:tc>
        <w:tc>
          <w:tcPr>
            <w:tcW w:w="1710" w:type="dxa"/>
            <w:shd w:val="clear" w:color="auto" w:fill="FFFF00"/>
            <w:vAlign w:val="center"/>
          </w:tcPr>
          <w:p w14:paraId="7A6D9FAC" w14:textId="7CEFFAB0" w:rsidR="00973BBB" w:rsidRPr="00B16B02" w:rsidRDefault="001E39D2" w:rsidP="00065CB9">
            <w:pPr>
              <w:jc w:val="center"/>
              <w:rPr>
                <w:rFonts w:ascii="Arial" w:hAnsi="Arial" w:cs="Arial"/>
                <w:b/>
                <w:bCs/>
                <w:sz w:val="24"/>
                <w:szCs w:val="24"/>
              </w:rPr>
            </w:pPr>
            <w:r w:rsidRPr="00B16B02">
              <w:rPr>
                <w:rFonts w:ascii="Arial" w:hAnsi="Arial" w:cs="Arial"/>
                <w:b/>
                <w:bCs/>
                <w:sz w:val="24"/>
                <w:szCs w:val="24"/>
              </w:rPr>
              <w:t>206</w:t>
            </w:r>
            <w:r w:rsidR="002E3BBA" w:rsidRPr="00B16B02">
              <w:rPr>
                <w:rFonts w:ascii="Arial" w:hAnsi="Arial" w:cs="Arial"/>
                <w:b/>
                <w:bCs/>
                <w:sz w:val="24"/>
                <w:szCs w:val="24"/>
              </w:rPr>
              <w:t xml:space="preserve"> 000 000</w:t>
            </w:r>
          </w:p>
        </w:tc>
        <w:tc>
          <w:tcPr>
            <w:tcW w:w="1980" w:type="dxa"/>
            <w:shd w:val="clear" w:color="auto" w:fill="FFFF00"/>
            <w:vAlign w:val="center"/>
          </w:tcPr>
          <w:p w14:paraId="5A9394DA" w14:textId="315195D9" w:rsidR="00973BBB" w:rsidRPr="00CB0524" w:rsidRDefault="002E3BBA" w:rsidP="00065CB9">
            <w:pPr>
              <w:jc w:val="both"/>
              <w:rPr>
                <w:rFonts w:ascii="Arial" w:hAnsi="Arial" w:cs="Arial"/>
                <w:b/>
                <w:bCs/>
                <w:sz w:val="24"/>
                <w:szCs w:val="24"/>
              </w:rPr>
            </w:pPr>
            <w:r w:rsidRPr="00CB0524">
              <w:rPr>
                <w:rFonts w:ascii="Arial" w:hAnsi="Arial" w:cs="Arial"/>
                <w:b/>
                <w:bCs/>
                <w:sz w:val="24"/>
                <w:szCs w:val="24"/>
              </w:rPr>
              <w:t>Gvt</w:t>
            </w:r>
            <w:r w:rsidR="00CB0524">
              <w:rPr>
                <w:rFonts w:ascii="Arial" w:hAnsi="Arial" w:cs="Arial"/>
                <w:b/>
                <w:bCs/>
                <w:sz w:val="24"/>
                <w:szCs w:val="24"/>
              </w:rPr>
              <w:t xml:space="preserve">, </w:t>
            </w:r>
            <w:r w:rsidRPr="00CB0524">
              <w:rPr>
                <w:rFonts w:ascii="Arial" w:hAnsi="Arial" w:cs="Arial"/>
                <w:b/>
                <w:bCs/>
                <w:sz w:val="24"/>
                <w:szCs w:val="24"/>
              </w:rPr>
              <w:t xml:space="preserve">BAD/PAGDSP </w:t>
            </w:r>
          </w:p>
        </w:tc>
      </w:tr>
      <w:tr w:rsidR="00E2330A" w:rsidRPr="00C653A0" w14:paraId="09581018" w14:textId="77777777" w:rsidTr="00FB4169">
        <w:trPr>
          <w:trHeight w:val="50"/>
        </w:trPr>
        <w:tc>
          <w:tcPr>
            <w:tcW w:w="15937" w:type="dxa"/>
            <w:gridSpan w:val="15"/>
            <w:shd w:val="clear" w:color="auto" w:fill="FFFFFF" w:themeFill="background1"/>
            <w:vAlign w:val="center"/>
          </w:tcPr>
          <w:p w14:paraId="6B53CFCE" w14:textId="77777777" w:rsidR="00E2330A" w:rsidRPr="00C653A0" w:rsidRDefault="00E2330A" w:rsidP="00861AF8">
            <w:pPr>
              <w:rPr>
                <w:rFonts w:ascii="Arial" w:hAnsi="Arial" w:cs="Arial"/>
              </w:rPr>
            </w:pPr>
          </w:p>
        </w:tc>
      </w:tr>
      <w:tr w:rsidR="00E2330A" w:rsidRPr="00B94D14" w14:paraId="4883F71F" w14:textId="77777777" w:rsidTr="00FB4169">
        <w:trPr>
          <w:trHeight w:val="298"/>
        </w:trPr>
        <w:tc>
          <w:tcPr>
            <w:tcW w:w="15937" w:type="dxa"/>
            <w:gridSpan w:val="15"/>
            <w:shd w:val="clear" w:color="auto" w:fill="9CC2E5" w:themeFill="accent5" w:themeFillTint="99"/>
            <w:vAlign w:val="center"/>
          </w:tcPr>
          <w:p w14:paraId="5D5CB476" w14:textId="06BB6DD0" w:rsidR="00973BBB" w:rsidRPr="00E2330A" w:rsidRDefault="00F564FB" w:rsidP="00321985">
            <w:pPr>
              <w:rPr>
                <w:rFonts w:ascii="Arial" w:hAnsi="Arial" w:cs="Arial"/>
                <w:b/>
                <w:bCs/>
                <w:sz w:val="24"/>
                <w:szCs w:val="24"/>
              </w:rPr>
            </w:pPr>
            <w:r w:rsidRPr="007C7C69">
              <w:rPr>
                <w:rFonts w:ascii="Arial" w:hAnsi="Arial" w:cs="Arial"/>
                <w:b/>
                <w:bCs/>
                <w:sz w:val="24"/>
                <w:szCs w:val="24"/>
              </w:rPr>
              <w:t>Composante 2 : Fonctionnement du groupe multipartite ITIE</w:t>
            </w:r>
          </w:p>
        </w:tc>
      </w:tr>
      <w:tr w:rsidR="00E2330A" w:rsidRPr="00B94D14" w14:paraId="6C40CF78" w14:textId="77777777" w:rsidTr="00FB4169">
        <w:trPr>
          <w:trHeight w:val="262"/>
        </w:trPr>
        <w:tc>
          <w:tcPr>
            <w:tcW w:w="15937" w:type="dxa"/>
            <w:gridSpan w:val="15"/>
            <w:shd w:val="clear" w:color="auto" w:fill="C5E0B3" w:themeFill="accent6" w:themeFillTint="66"/>
            <w:vAlign w:val="center"/>
          </w:tcPr>
          <w:p w14:paraId="7E826A9C" w14:textId="3DEFFA8E" w:rsidR="00E2330A" w:rsidRPr="007C7C69" w:rsidRDefault="00E2330A" w:rsidP="00321985">
            <w:pPr>
              <w:rPr>
                <w:rFonts w:ascii="Arial" w:hAnsi="Arial" w:cs="Arial"/>
                <w:b/>
                <w:bCs/>
                <w:sz w:val="24"/>
                <w:szCs w:val="24"/>
              </w:rPr>
            </w:pPr>
            <w:r>
              <w:rPr>
                <w:rFonts w:ascii="Arial" w:hAnsi="Arial" w:cs="Arial"/>
                <w:b/>
                <w:bCs/>
                <w:sz w:val="24"/>
                <w:szCs w:val="24"/>
              </w:rPr>
              <w:t xml:space="preserve">Objectif spécifique 2 : </w:t>
            </w:r>
            <w:r w:rsidR="00DB557C" w:rsidRPr="00DB557C">
              <w:rPr>
                <w:rFonts w:ascii="Arial" w:hAnsi="Arial" w:cs="Arial"/>
                <w:b/>
                <w:bCs/>
                <w:sz w:val="24"/>
                <w:szCs w:val="24"/>
              </w:rPr>
              <w:t xml:space="preserve">Optimiser la participation active de toutes les </w:t>
            </w:r>
            <w:r w:rsidR="005549E7">
              <w:rPr>
                <w:rFonts w:ascii="Arial" w:hAnsi="Arial" w:cs="Arial"/>
                <w:b/>
                <w:bCs/>
                <w:sz w:val="24"/>
                <w:szCs w:val="24"/>
              </w:rPr>
              <w:t>p</w:t>
            </w:r>
            <w:r w:rsidR="00DB557C" w:rsidRPr="00DB557C">
              <w:rPr>
                <w:rFonts w:ascii="Arial" w:hAnsi="Arial" w:cs="Arial"/>
                <w:b/>
                <w:bCs/>
                <w:sz w:val="24"/>
                <w:szCs w:val="24"/>
              </w:rPr>
              <w:t xml:space="preserve">arties </w:t>
            </w:r>
            <w:r w:rsidR="005549E7">
              <w:rPr>
                <w:rFonts w:ascii="Arial" w:hAnsi="Arial" w:cs="Arial"/>
                <w:b/>
                <w:bCs/>
                <w:sz w:val="24"/>
                <w:szCs w:val="24"/>
              </w:rPr>
              <w:t>p</w:t>
            </w:r>
            <w:r w:rsidR="00DB557C" w:rsidRPr="00DB557C">
              <w:rPr>
                <w:rFonts w:ascii="Arial" w:hAnsi="Arial" w:cs="Arial"/>
                <w:b/>
                <w:bCs/>
                <w:sz w:val="24"/>
                <w:szCs w:val="24"/>
              </w:rPr>
              <w:t>renantes à la mise en œuvre de l'ITIE</w:t>
            </w:r>
            <w:r w:rsidR="005549E7">
              <w:rPr>
                <w:rFonts w:ascii="Arial" w:hAnsi="Arial" w:cs="Arial"/>
                <w:b/>
                <w:bCs/>
                <w:sz w:val="24"/>
                <w:szCs w:val="24"/>
              </w:rPr>
              <w:t xml:space="preserve"> au Togo</w:t>
            </w:r>
          </w:p>
        </w:tc>
      </w:tr>
      <w:tr w:rsidR="00CF2F77" w:rsidRPr="00B94D14" w14:paraId="07183640" w14:textId="70374A1F" w:rsidTr="00B16B02">
        <w:trPr>
          <w:trHeight w:val="532"/>
        </w:trPr>
        <w:tc>
          <w:tcPr>
            <w:tcW w:w="728" w:type="dxa"/>
            <w:gridSpan w:val="2"/>
            <w:vAlign w:val="center"/>
          </w:tcPr>
          <w:p w14:paraId="09AC3B74" w14:textId="77777777" w:rsidR="00973BBB" w:rsidRPr="00B56E14" w:rsidRDefault="00973BBB" w:rsidP="00036524">
            <w:pPr>
              <w:jc w:val="center"/>
              <w:rPr>
                <w:rFonts w:ascii="Arial" w:hAnsi="Arial" w:cs="Arial"/>
                <w:b/>
                <w:bCs/>
              </w:rPr>
            </w:pPr>
            <w:r w:rsidRPr="00B56E14">
              <w:rPr>
                <w:rFonts w:ascii="Arial" w:hAnsi="Arial" w:cs="Arial"/>
                <w:b/>
                <w:bCs/>
              </w:rPr>
              <w:t>2.1</w:t>
            </w:r>
          </w:p>
        </w:tc>
        <w:tc>
          <w:tcPr>
            <w:tcW w:w="2664" w:type="dxa"/>
            <w:vAlign w:val="center"/>
          </w:tcPr>
          <w:p w14:paraId="6A040E84" w14:textId="2248B091" w:rsidR="00973BBB" w:rsidRPr="004E7AE5" w:rsidRDefault="00A211CB" w:rsidP="00973BBB">
            <w:pPr>
              <w:jc w:val="both"/>
              <w:rPr>
                <w:rFonts w:ascii="Arial" w:hAnsi="Arial" w:cs="Arial"/>
              </w:rPr>
            </w:pPr>
            <w:r w:rsidRPr="004E7AE5">
              <w:rPr>
                <w:rFonts w:ascii="Arial" w:hAnsi="Arial" w:cs="Arial"/>
              </w:rPr>
              <w:t>Renouvellement des membres des organes de mise en œuvre (CNS-ITIE et CP-ITIE</w:t>
            </w:r>
            <w:r w:rsidR="00AC0DD7">
              <w:rPr>
                <w:rFonts w:ascii="Arial" w:hAnsi="Arial" w:cs="Arial"/>
              </w:rPr>
              <w:t>)</w:t>
            </w:r>
            <w:r w:rsidRPr="004E7AE5">
              <w:rPr>
                <w:rFonts w:ascii="Arial" w:hAnsi="Arial" w:cs="Arial"/>
              </w:rPr>
              <w:t xml:space="preserve"> </w:t>
            </w:r>
          </w:p>
        </w:tc>
        <w:tc>
          <w:tcPr>
            <w:tcW w:w="1744" w:type="dxa"/>
            <w:gridSpan w:val="2"/>
            <w:vAlign w:val="center"/>
          </w:tcPr>
          <w:p w14:paraId="5070812B" w14:textId="68F39C31" w:rsidR="00973BBB" w:rsidRPr="004E7AE5" w:rsidRDefault="00344822" w:rsidP="00074267">
            <w:pPr>
              <w:jc w:val="both"/>
              <w:rPr>
                <w:rFonts w:ascii="Arial" w:hAnsi="Arial" w:cs="Arial"/>
              </w:rPr>
            </w:pPr>
            <w:r>
              <w:rPr>
                <w:rFonts w:ascii="Arial" w:hAnsi="Arial" w:cs="Arial"/>
              </w:rPr>
              <w:t xml:space="preserve">De nouveaux </w:t>
            </w:r>
            <w:r w:rsidR="006C3D82">
              <w:rPr>
                <w:rFonts w:ascii="Arial" w:hAnsi="Arial" w:cs="Arial"/>
              </w:rPr>
              <w:t xml:space="preserve">membres siègent dans les organes du GMP </w:t>
            </w:r>
          </w:p>
        </w:tc>
        <w:tc>
          <w:tcPr>
            <w:tcW w:w="1441" w:type="dxa"/>
            <w:vAlign w:val="center"/>
          </w:tcPr>
          <w:p w14:paraId="0CE0E4A7" w14:textId="22AD79E6" w:rsidR="00973BBB" w:rsidRPr="004E7AE5" w:rsidRDefault="006C3D82" w:rsidP="009F17F8">
            <w:pPr>
              <w:jc w:val="both"/>
              <w:rPr>
                <w:rFonts w:ascii="Arial" w:hAnsi="Arial" w:cs="Arial"/>
              </w:rPr>
            </w:pPr>
            <w:r>
              <w:rPr>
                <w:rFonts w:ascii="Arial" w:hAnsi="Arial" w:cs="Arial"/>
              </w:rPr>
              <w:t>Nombre de nouveaux membres</w:t>
            </w:r>
            <w:r w:rsidR="006B0EDF">
              <w:rPr>
                <w:rFonts w:ascii="Arial" w:hAnsi="Arial" w:cs="Arial"/>
              </w:rPr>
              <w:t xml:space="preserve"> </w:t>
            </w:r>
          </w:p>
        </w:tc>
        <w:tc>
          <w:tcPr>
            <w:tcW w:w="1710" w:type="dxa"/>
            <w:vAlign w:val="center"/>
          </w:tcPr>
          <w:p w14:paraId="0C520283" w14:textId="58B52D65" w:rsidR="00973BBB" w:rsidRPr="004E7AE5" w:rsidRDefault="006B0EDF" w:rsidP="005549E7">
            <w:pPr>
              <w:rPr>
                <w:rFonts w:ascii="Arial" w:hAnsi="Arial" w:cs="Arial"/>
              </w:rPr>
            </w:pPr>
            <w:r>
              <w:rPr>
                <w:rFonts w:ascii="Arial" w:hAnsi="Arial" w:cs="Arial"/>
              </w:rPr>
              <w:t xml:space="preserve">Arrêtés de nomination et les PV </w:t>
            </w:r>
            <w:r w:rsidR="00316385">
              <w:rPr>
                <w:rFonts w:ascii="Arial" w:hAnsi="Arial" w:cs="Arial"/>
              </w:rPr>
              <w:t>des réunions de désignation</w:t>
            </w:r>
            <w:r>
              <w:rPr>
                <w:rFonts w:ascii="Arial" w:hAnsi="Arial" w:cs="Arial"/>
              </w:rPr>
              <w:t xml:space="preserve"> </w:t>
            </w:r>
          </w:p>
        </w:tc>
        <w:tc>
          <w:tcPr>
            <w:tcW w:w="1440" w:type="dxa"/>
            <w:vAlign w:val="center"/>
          </w:tcPr>
          <w:p w14:paraId="1E6FBDD3" w14:textId="14E042C4" w:rsidR="00973BBB" w:rsidRPr="004E7AE5" w:rsidRDefault="00B95C63" w:rsidP="009F17F8">
            <w:pPr>
              <w:jc w:val="both"/>
              <w:rPr>
                <w:rFonts w:ascii="Arial" w:hAnsi="Arial" w:cs="Arial"/>
              </w:rPr>
            </w:pPr>
            <w:r w:rsidRPr="004E7AE5">
              <w:rPr>
                <w:rFonts w:ascii="Arial" w:hAnsi="Arial" w:cs="Arial"/>
              </w:rPr>
              <w:t>ST/CP/CNS de l’ITIE-Togo</w:t>
            </w:r>
          </w:p>
        </w:tc>
        <w:tc>
          <w:tcPr>
            <w:tcW w:w="630" w:type="dxa"/>
            <w:gridSpan w:val="2"/>
          </w:tcPr>
          <w:p w14:paraId="5F90D636" w14:textId="77777777" w:rsidR="00973BBB" w:rsidRPr="004E7AE5" w:rsidRDefault="00973BBB" w:rsidP="00321985">
            <w:pPr>
              <w:rPr>
                <w:rFonts w:ascii="Arial" w:hAnsi="Arial" w:cs="Arial"/>
              </w:rPr>
            </w:pPr>
          </w:p>
        </w:tc>
        <w:tc>
          <w:tcPr>
            <w:tcW w:w="630" w:type="dxa"/>
          </w:tcPr>
          <w:p w14:paraId="64F1CFFC" w14:textId="77777777" w:rsidR="00973BBB" w:rsidRPr="004E7AE5" w:rsidRDefault="00973BBB" w:rsidP="00321985">
            <w:pPr>
              <w:rPr>
                <w:rFonts w:ascii="Arial" w:hAnsi="Arial" w:cs="Arial"/>
              </w:rPr>
            </w:pPr>
          </w:p>
        </w:tc>
        <w:tc>
          <w:tcPr>
            <w:tcW w:w="630" w:type="dxa"/>
            <w:shd w:val="clear" w:color="auto" w:fill="D0CECE" w:themeFill="background2" w:themeFillShade="E6"/>
          </w:tcPr>
          <w:p w14:paraId="4FB5A532" w14:textId="77777777" w:rsidR="00973BBB" w:rsidRPr="004E7AE5" w:rsidRDefault="00973BBB" w:rsidP="00321985">
            <w:pPr>
              <w:rPr>
                <w:rFonts w:ascii="Arial" w:hAnsi="Arial" w:cs="Arial"/>
              </w:rPr>
            </w:pPr>
          </w:p>
        </w:tc>
        <w:tc>
          <w:tcPr>
            <w:tcW w:w="630" w:type="dxa"/>
            <w:shd w:val="clear" w:color="auto" w:fill="D0CECE" w:themeFill="background2" w:themeFillShade="E6"/>
          </w:tcPr>
          <w:p w14:paraId="0C9A207B" w14:textId="77777777" w:rsidR="00973BBB" w:rsidRPr="004E7AE5" w:rsidRDefault="00973BBB" w:rsidP="00321985">
            <w:pPr>
              <w:rPr>
                <w:rFonts w:ascii="Arial" w:hAnsi="Arial" w:cs="Arial"/>
              </w:rPr>
            </w:pPr>
          </w:p>
        </w:tc>
        <w:tc>
          <w:tcPr>
            <w:tcW w:w="1710" w:type="dxa"/>
            <w:vAlign w:val="center"/>
          </w:tcPr>
          <w:p w14:paraId="6CB4593C" w14:textId="46996BA6" w:rsidR="00074267" w:rsidRPr="003A430E" w:rsidRDefault="00D76F15" w:rsidP="00AC0DD7">
            <w:pPr>
              <w:jc w:val="center"/>
              <w:rPr>
                <w:rFonts w:ascii="Arial" w:hAnsi="Arial" w:cs="Arial"/>
                <w:b/>
                <w:bCs/>
                <w:sz w:val="24"/>
                <w:szCs w:val="24"/>
              </w:rPr>
            </w:pPr>
            <w:r w:rsidRPr="003A430E">
              <w:rPr>
                <w:rFonts w:ascii="Arial" w:hAnsi="Arial" w:cs="Arial"/>
                <w:b/>
                <w:bCs/>
                <w:sz w:val="24"/>
                <w:szCs w:val="24"/>
              </w:rPr>
              <w:t>1 000</w:t>
            </w:r>
            <w:r w:rsidR="00074267" w:rsidRPr="003A430E">
              <w:rPr>
                <w:rFonts w:ascii="Arial" w:hAnsi="Arial" w:cs="Arial"/>
                <w:b/>
                <w:bCs/>
                <w:sz w:val="24"/>
                <w:szCs w:val="24"/>
              </w:rPr>
              <w:t xml:space="preserve"> 000</w:t>
            </w:r>
          </w:p>
        </w:tc>
        <w:tc>
          <w:tcPr>
            <w:tcW w:w="1980" w:type="dxa"/>
            <w:vAlign w:val="center"/>
          </w:tcPr>
          <w:p w14:paraId="14237675" w14:textId="6FABCD55" w:rsidR="00074267" w:rsidRPr="003A430E" w:rsidRDefault="00074267" w:rsidP="00AC0DD7">
            <w:pPr>
              <w:jc w:val="center"/>
              <w:rPr>
                <w:rFonts w:ascii="Arial" w:hAnsi="Arial" w:cs="Arial"/>
                <w:b/>
                <w:bCs/>
                <w:sz w:val="24"/>
                <w:szCs w:val="24"/>
              </w:rPr>
            </w:pPr>
            <w:r w:rsidRPr="003A430E">
              <w:rPr>
                <w:rFonts w:ascii="Arial" w:hAnsi="Arial" w:cs="Arial"/>
                <w:b/>
                <w:bCs/>
                <w:sz w:val="24"/>
                <w:szCs w:val="24"/>
              </w:rPr>
              <w:t>Gvt</w:t>
            </w:r>
          </w:p>
        </w:tc>
      </w:tr>
      <w:tr w:rsidR="0004114D" w:rsidRPr="00B94D14" w14:paraId="309AA325" w14:textId="77777777" w:rsidTr="00B16B02">
        <w:trPr>
          <w:trHeight w:val="790"/>
        </w:trPr>
        <w:tc>
          <w:tcPr>
            <w:tcW w:w="728" w:type="dxa"/>
            <w:gridSpan w:val="2"/>
            <w:vAlign w:val="center"/>
          </w:tcPr>
          <w:p w14:paraId="7C1A8936" w14:textId="6E0FF2CC" w:rsidR="0004114D" w:rsidRPr="00B56E14" w:rsidRDefault="0004114D" w:rsidP="00036524">
            <w:pPr>
              <w:jc w:val="center"/>
              <w:rPr>
                <w:rFonts w:ascii="Arial" w:hAnsi="Arial" w:cs="Arial"/>
                <w:b/>
                <w:bCs/>
              </w:rPr>
            </w:pPr>
            <w:r w:rsidRPr="00B56E14">
              <w:rPr>
                <w:rFonts w:ascii="Arial" w:hAnsi="Arial" w:cs="Arial"/>
                <w:b/>
                <w:bCs/>
              </w:rPr>
              <w:t>2.2</w:t>
            </w:r>
          </w:p>
        </w:tc>
        <w:tc>
          <w:tcPr>
            <w:tcW w:w="2664" w:type="dxa"/>
            <w:vAlign w:val="center"/>
          </w:tcPr>
          <w:p w14:paraId="210ED913" w14:textId="7705F8C0" w:rsidR="0004114D" w:rsidRPr="004E7AE5" w:rsidRDefault="0004114D" w:rsidP="00973BBB">
            <w:pPr>
              <w:jc w:val="both"/>
              <w:rPr>
                <w:rFonts w:ascii="Arial" w:hAnsi="Arial" w:cs="Arial"/>
              </w:rPr>
            </w:pPr>
            <w:r w:rsidRPr="004E7AE5">
              <w:rPr>
                <w:rFonts w:ascii="Arial" w:hAnsi="Arial" w:cs="Arial"/>
              </w:rPr>
              <w:t>Organisation</w:t>
            </w:r>
            <w:r w:rsidR="004815FB">
              <w:rPr>
                <w:rFonts w:ascii="Arial" w:hAnsi="Arial" w:cs="Arial"/>
              </w:rPr>
              <w:t xml:space="preserve"> </w:t>
            </w:r>
            <w:r w:rsidRPr="004E7AE5">
              <w:rPr>
                <w:rFonts w:ascii="Arial" w:hAnsi="Arial" w:cs="Arial"/>
              </w:rPr>
              <w:t>des réunions du Conseil national de supervision de l’ITIE-Togo</w:t>
            </w:r>
          </w:p>
        </w:tc>
        <w:tc>
          <w:tcPr>
            <w:tcW w:w="1744" w:type="dxa"/>
            <w:gridSpan w:val="2"/>
            <w:vAlign w:val="center"/>
          </w:tcPr>
          <w:p w14:paraId="51AA7C80" w14:textId="0A0AFBC7" w:rsidR="0004114D" w:rsidRPr="004E7AE5" w:rsidRDefault="004815FB" w:rsidP="009F17F8">
            <w:pPr>
              <w:jc w:val="both"/>
              <w:rPr>
                <w:rFonts w:ascii="Arial" w:hAnsi="Arial" w:cs="Arial"/>
              </w:rPr>
            </w:pPr>
            <w:r>
              <w:rPr>
                <w:rFonts w:ascii="Arial" w:hAnsi="Arial" w:cs="Arial"/>
              </w:rPr>
              <w:t>D</w:t>
            </w:r>
            <w:r w:rsidR="0004114D" w:rsidRPr="004E7AE5">
              <w:rPr>
                <w:rFonts w:ascii="Arial" w:hAnsi="Arial" w:cs="Arial"/>
              </w:rPr>
              <w:t>eux sessions ordinaires du CNS-ITIE</w:t>
            </w:r>
            <w:r>
              <w:rPr>
                <w:rFonts w:ascii="Arial" w:hAnsi="Arial" w:cs="Arial"/>
              </w:rPr>
              <w:t xml:space="preserve"> sont tenues</w:t>
            </w:r>
          </w:p>
        </w:tc>
        <w:tc>
          <w:tcPr>
            <w:tcW w:w="1441" w:type="dxa"/>
            <w:vAlign w:val="center"/>
          </w:tcPr>
          <w:p w14:paraId="14772919" w14:textId="38E9F82D" w:rsidR="0004114D" w:rsidRPr="004E7AE5" w:rsidRDefault="004815FB" w:rsidP="009F17F8">
            <w:pPr>
              <w:jc w:val="both"/>
              <w:rPr>
                <w:rFonts w:ascii="Arial" w:hAnsi="Arial" w:cs="Arial"/>
              </w:rPr>
            </w:pPr>
            <w:r>
              <w:rPr>
                <w:rFonts w:ascii="Arial" w:hAnsi="Arial" w:cs="Arial"/>
              </w:rPr>
              <w:t>Nombre de réunion tenue</w:t>
            </w:r>
          </w:p>
        </w:tc>
        <w:tc>
          <w:tcPr>
            <w:tcW w:w="1710" w:type="dxa"/>
            <w:vAlign w:val="center"/>
          </w:tcPr>
          <w:p w14:paraId="3A705B74" w14:textId="5983A869" w:rsidR="0004114D" w:rsidRPr="004E7AE5" w:rsidRDefault="0004114D" w:rsidP="005549E7">
            <w:pPr>
              <w:rPr>
                <w:rFonts w:ascii="Arial" w:hAnsi="Arial" w:cs="Arial"/>
              </w:rPr>
            </w:pPr>
            <w:r w:rsidRPr="004E7AE5">
              <w:rPr>
                <w:rFonts w:ascii="Arial" w:hAnsi="Arial" w:cs="Arial"/>
              </w:rPr>
              <w:t>Les PV</w:t>
            </w:r>
            <w:r w:rsidR="00074267" w:rsidRPr="004E7AE5">
              <w:rPr>
                <w:rFonts w:ascii="Arial" w:hAnsi="Arial" w:cs="Arial"/>
              </w:rPr>
              <w:t xml:space="preserve"> </w:t>
            </w:r>
            <w:r w:rsidR="004815FB">
              <w:rPr>
                <w:rFonts w:ascii="Arial" w:hAnsi="Arial" w:cs="Arial"/>
              </w:rPr>
              <w:t>de réunions et le rapport d’avancement</w:t>
            </w:r>
          </w:p>
        </w:tc>
        <w:tc>
          <w:tcPr>
            <w:tcW w:w="1440" w:type="dxa"/>
            <w:vAlign w:val="center"/>
          </w:tcPr>
          <w:p w14:paraId="037153E6" w14:textId="1146C3FE" w:rsidR="0004114D" w:rsidRPr="004E7AE5" w:rsidRDefault="0004114D" w:rsidP="009F17F8">
            <w:pPr>
              <w:jc w:val="both"/>
              <w:rPr>
                <w:rFonts w:ascii="Arial" w:hAnsi="Arial" w:cs="Arial"/>
              </w:rPr>
            </w:pPr>
            <w:r w:rsidRPr="004E7AE5">
              <w:rPr>
                <w:rFonts w:ascii="Arial" w:hAnsi="Arial" w:cs="Arial"/>
              </w:rPr>
              <w:t>CNS/CP/ST de l’ITIE-Togo</w:t>
            </w:r>
          </w:p>
        </w:tc>
        <w:tc>
          <w:tcPr>
            <w:tcW w:w="630" w:type="dxa"/>
            <w:gridSpan w:val="2"/>
            <w:shd w:val="clear" w:color="auto" w:fill="D0CECE" w:themeFill="background2" w:themeFillShade="E6"/>
          </w:tcPr>
          <w:p w14:paraId="2DAC6178" w14:textId="77777777" w:rsidR="0004114D" w:rsidRPr="004E7AE5" w:rsidRDefault="0004114D" w:rsidP="00321985">
            <w:pPr>
              <w:rPr>
                <w:rFonts w:ascii="Arial" w:hAnsi="Arial" w:cs="Arial"/>
              </w:rPr>
            </w:pPr>
          </w:p>
        </w:tc>
        <w:tc>
          <w:tcPr>
            <w:tcW w:w="630" w:type="dxa"/>
            <w:shd w:val="clear" w:color="auto" w:fill="auto"/>
          </w:tcPr>
          <w:p w14:paraId="4923F3F0" w14:textId="77777777" w:rsidR="0004114D" w:rsidRPr="004E7AE5" w:rsidRDefault="0004114D" w:rsidP="00321985">
            <w:pPr>
              <w:rPr>
                <w:rFonts w:ascii="Arial" w:hAnsi="Arial" w:cs="Arial"/>
              </w:rPr>
            </w:pPr>
          </w:p>
        </w:tc>
        <w:tc>
          <w:tcPr>
            <w:tcW w:w="630" w:type="dxa"/>
          </w:tcPr>
          <w:p w14:paraId="035212A3" w14:textId="77777777" w:rsidR="0004114D" w:rsidRPr="004E7AE5" w:rsidRDefault="0004114D" w:rsidP="00321985">
            <w:pPr>
              <w:rPr>
                <w:rFonts w:ascii="Arial" w:hAnsi="Arial" w:cs="Arial"/>
              </w:rPr>
            </w:pPr>
          </w:p>
        </w:tc>
        <w:tc>
          <w:tcPr>
            <w:tcW w:w="630" w:type="dxa"/>
            <w:shd w:val="clear" w:color="auto" w:fill="D0CECE" w:themeFill="background2" w:themeFillShade="E6"/>
          </w:tcPr>
          <w:p w14:paraId="7EA19F86" w14:textId="77777777" w:rsidR="0004114D" w:rsidRPr="004E7AE5" w:rsidRDefault="0004114D" w:rsidP="00321985">
            <w:pPr>
              <w:rPr>
                <w:rFonts w:ascii="Arial" w:hAnsi="Arial" w:cs="Arial"/>
              </w:rPr>
            </w:pPr>
          </w:p>
        </w:tc>
        <w:tc>
          <w:tcPr>
            <w:tcW w:w="1710" w:type="dxa"/>
            <w:vAlign w:val="center"/>
          </w:tcPr>
          <w:p w14:paraId="46966FD1" w14:textId="77777777" w:rsidR="0004114D" w:rsidRPr="003A430E" w:rsidRDefault="0004114D" w:rsidP="001430A5">
            <w:pPr>
              <w:jc w:val="center"/>
              <w:rPr>
                <w:rFonts w:ascii="Arial" w:hAnsi="Arial" w:cs="Arial"/>
                <w:b/>
                <w:bCs/>
                <w:sz w:val="24"/>
                <w:szCs w:val="24"/>
              </w:rPr>
            </w:pPr>
          </w:p>
          <w:p w14:paraId="2BB18AAA" w14:textId="77777777" w:rsidR="00AC0DD7" w:rsidRPr="003A430E" w:rsidRDefault="00AC0DD7" w:rsidP="001430A5">
            <w:pPr>
              <w:jc w:val="center"/>
              <w:rPr>
                <w:rFonts w:ascii="Arial" w:hAnsi="Arial" w:cs="Arial"/>
                <w:b/>
                <w:bCs/>
                <w:sz w:val="24"/>
                <w:szCs w:val="24"/>
              </w:rPr>
            </w:pPr>
          </w:p>
          <w:p w14:paraId="1AFC294B" w14:textId="59018E00" w:rsidR="004E727E" w:rsidRPr="003A430E" w:rsidRDefault="004E727E" w:rsidP="001430A5">
            <w:pPr>
              <w:jc w:val="center"/>
              <w:rPr>
                <w:rFonts w:ascii="Arial" w:hAnsi="Arial" w:cs="Arial"/>
                <w:b/>
                <w:bCs/>
                <w:sz w:val="24"/>
                <w:szCs w:val="24"/>
              </w:rPr>
            </w:pPr>
            <w:r w:rsidRPr="003A430E">
              <w:rPr>
                <w:rFonts w:ascii="Arial" w:hAnsi="Arial" w:cs="Arial"/>
                <w:b/>
                <w:bCs/>
                <w:sz w:val="24"/>
                <w:szCs w:val="24"/>
              </w:rPr>
              <w:t>11 700 000</w:t>
            </w:r>
          </w:p>
          <w:p w14:paraId="4D0D2C6F" w14:textId="77777777" w:rsidR="00074267" w:rsidRPr="003A430E" w:rsidRDefault="00074267" w:rsidP="001430A5">
            <w:pPr>
              <w:jc w:val="center"/>
              <w:rPr>
                <w:rFonts w:ascii="Arial" w:hAnsi="Arial" w:cs="Arial"/>
                <w:b/>
                <w:bCs/>
                <w:sz w:val="24"/>
                <w:szCs w:val="24"/>
              </w:rPr>
            </w:pPr>
          </w:p>
          <w:p w14:paraId="1971CD3F" w14:textId="15FE04DC" w:rsidR="00074267" w:rsidRPr="003A430E" w:rsidRDefault="00074267" w:rsidP="001430A5">
            <w:pPr>
              <w:jc w:val="center"/>
              <w:rPr>
                <w:rFonts w:ascii="Arial" w:hAnsi="Arial" w:cs="Arial"/>
                <w:b/>
                <w:bCs/>
                <w:sz w:val="24"/>
                <w:szCs w:val="24"/>
              </w:rPr>
            </w:pPr>
          </w:p>
        </w:tc>
        <w:tc>
          <w:tcPr>
            <w:tcW w:w="1980" w:type="dxa"/>
            <w:vAlign w:val="center"/>
          </w:tcPr>
          <w:p w14:paraId="3DDBB424" w14:textId="78EBB34B" w:rsidR="003A203D" w:rsidRPr="003A430E" w:rsidRDefault="003A203D" w:rsidP="001430A5">
            <w:pPr>
              <w:jc w:val="center"/>
              <w:rPr>
                <w:rFonts w:ascii="Arial" w:hAnsi="Arial" w:cs="Arial"/>
                <w:b/>
                <w:bCs/>
                <w:sz w:val="24"/>
                <w:szCs w:val="24"/>
              </w:rPr>
            </w:pPr>
            <w:r w:rsidRPr="003A430E">
              <w:rPr>
                <w:rFonts w:ascii="Arial" w:hAnsi="Arial" w:cs="Arial"/>
                <w:b/>
                <w:bCs/>
                <w:sz w:val="24"/>
                <w:szCs w:val="24"/>
              </w:rPr>
              <w:t>Gvt</w:t>
            </w:r>
          </w:p>
        </w:tc>
      </w:tr>
      <w:tr w:rsidR="00B16B02" w:rsidRPr="009F17F8" w14:paraId="7DA8B8C2" w14:textId="77777777" w:rsidTr="00B16B02">
        <w:trPr>
          <w:trHeight w:val="980"/>
        </w:trPr>
        <w:tc>
          <w:tcPr>
            <w:tcW w:w="728" w:type="dxa"/>
            <w:gridSpan w:val="2"/>
            <w:vAlign w:val="center"/>
          </w:tcPr>
          <w:p w14:paraId="170CD8C3" w14:textId="4327E40F" w:rsidR="00973BBB" w:rsidRPr="007C5DAE" w:rsidRDefault="009F17F8" w:rsidP="00036524">
            <w:pPr>
              <w:jc w:val="center"/>
              <w:rPr>
                <w:rFonts w:ascii="Arial" w:hAnsi="Arial" w:cs="Arial"/>
                <w:b/>
                <w:bCs/>
              </w:rPr>
            </w:pPr>
            <w:r w:rsidRPr="007C5DAE">
              <w:rPr>
                <w:rFonts w:ascii="Arial" w:hAnsi="Arial" w:cs="Arial"/>
                <w:b/>
                <w:bCs/>
              </w:rPr>
              <w:lastRenderedPageBreak/>
              <w:t>2.</w:t>
            </w:r>
            <w:r w:rsidR="00A211CB" w:rsidRPr="007C5DAE">
              <w:rPr>
                <w:rFonts w:ascii="Arial" w:hAnsi="Arial" w:cs="Arial"/>
                <w:b/>
                <w:bCs/>
              </w:rPr>
              <w:t>3</w:t>
            </w:r>
          </w:p>
        </w:tc>
        <w:tc>
          <w:tcPr>
            <w:tcW w:w="2664" w:type="dxa"/>
            <w:vAlign w:val="center"/>
          </w:tcPr>
          <w:p w14:paraId="62E477F2" w14:textId="2D152AB2" w:rsidR="00973BBB" w:rsidRPr="004E7AE5" w:rsidRDefault="009F17F8" w:rsidP="009F17F8">
            <w:pPr>
              <w:jc w:val="both"/>
              <w:rPr>
                <w:rFonts w:ascii="Arial" w:hAnsi="Arial" w:cs="Arial"/>
              </w:rPr>
            </w:pPr>
            <w:r w:rsidRPr="004E7AE5">
              <w:rPr>
                <w:rFonts w:ascii="Arial" w:hAnsi="Arial" w:cs="Arial"/>
              </w:rPr>
              <w:t xml:space="preserve">Organisation des réunions du </w:t>
            </w:r>
            <w:r w:rsidR="00973BBB" w:rsidRPr="004E7AE5">
              <w:rPr>
                <w:rFonts w:ascii="Arial" w:hAnsi="Arial" w:cs="Arial"/>
              </w:rPr>
              <w:t>Comité de pilotage</w:t>
            </w:r>
            <w:r w:rsidRPr="004E7AE5">
              <w:rPr>
                <w:rFonts w:ascii="Arial" w:hAnsi="Arial" w:cs="Arial"/>
              </w:rPr>
              <w:t xml:space="preserve"> de l’ITIE-Togo</w:t>
            </w:r>
          </w:p>
        </w:tc>
        <w:tc>
          <w:tcPr>
            <w:tcW w:w="1744" w:type="dxa"/>
            <w:gridSpan w:val="2"/>
            <w:vAlign w:val="center"/>
          </w:tcPr>
          <w:p w14:paraId="71DA6736" w14:textId="172370D5" w:rsidR="00973BBB" w:rsidRPr="004E7AE5" w:rsidRDefault="00E377EC" w:rsidP="009F17F8">
            <w:pPr>
              <w:jc w:val="both"/>
              <w:rPr>
                <w:rFonts w:ascii="Arial" w:hAnsi="Arial" w:cs="Arial"/>
              </w:rPr>
            </w:pPr>
            <w:r>
              <w:rPr>
                <w:rFonts w:ascii="Arial" w:hAnsi="Arial" w:cs="Arial"/>
              </w:rPr>
              <w:t xml:space="preserve">Trois </w:t>
            </w:r>
            <w:r w:rsidRPr="00E377EC">
              <w:rPr>
                <w:rFonts w:ascii="Arial" w:hAnsi="Arial" w:cs="Arial"/>
              </w:rPr>
              <w:t xml:space="preserve">sessions ordinaires du </w:t>
            </w:r>
            <w:r w:rsidR="009F17F8" w:rsidRPr="004E7AE5">
              <w:rPr>
                <w:rFonts w:ascii="Arial" w:hAnsi="Arial" w:cs="Arial"/>
              </w:rPr>
              <w:t>CP-ITIE</w:t>
            </w:r>
            <w:r>
              <w:rPr>
                <w:rFonts w:ascii="Arial" w:hAnsi="Arial" w:cs="Arial"/>
              </w:rPr>
              <w:t xml:space="preserve"> sont tenues</w:t>
            </w:r>
          </w:p>
        </w:tc>
        <w:tc>
          <w:tcPr>
            <w:tcW w:w="1441" w:type="dxa"/>
            <w:vAlign w:val="center"/>
          </w:tcPr>
          <w:p w14:paraId="62B67CD3" w14:textId="31A3CC09" w:rsidR="00973BBB" w:rsidRPr="004E7AE5" w:rsidRDefault="00E377EC" w:rsidP="009F17F8">
            <w:pPr>
              <w:jc w:val="both"/>
              <w:rPr>
                <w:rFonts w:ascii="Arial" w:hAnsi="Arial" w:cs="Arial"/>
              </w:rPr>
            </w:pPr>
            <w:r w:rsidRPr="00E377EC">
              <w:rPr>
                <w:rFonts w:ascii="Arial" w:hAnsi="Arial" w:cs="Arial"/>
              </w:rPr>
              <w:t>Nombre de réunion tenue</w:t>
            </w:r>
          </w:p>
        </w:tc>
        <w:tc>
          <w:tcPr>
            <w:tcW w:w="1710" w:type="dxa"/>
            <w:vAlign w:val="center"/>
          </w:tcPr>
          <w:p w14:paraId="0DDF8E63" w14:textId="3DF5BB69" w:rsidR="00973BBB" w:rsidRPr="004E7AE5" w:rsidRDefault="00E377EC" w:rsidP="003A203D">
            <w:pPr>
              <w:rPr>
                <w:rFonts w:ascii="Arial" w:hAnsi="Arial" w:cs="Arial"/>
              </w:rPr>
            </w:pPr>
            <w:r w:rsidRPr="00E377EC">
              <w:rPr>
                <w:rFonts w:ascii="Arial" w:hAnsi="Arial" w:cs="Arial"/>
              </w:rPr>
              <w:t>Les PV de réunions et le rapport d’avancement</w:t>
            </w:r>
          </w:p>
        </w:tc>
        <w:tc>
          <w:tcPr>
            <w:tcW w:w="1440" w:type="dxa"/>
            <w:vAlign w:val="center"/>
          </w:tcPr>
          <w:p w14:paraId="54661660" w14:textId="50418950" w:rsidR="00973BBB" w:rsidRPr="004E7AE5" w:rsidRDefault="009F17F8" w:rsidP="009F17F8">
            <w:pPr>
              <w:jc w:val="both"/>
              <w:rPr>
                <w:rFonts w:ascii="Arial" w:hAnsi="Arial" w:cs="Arial"/>
              </w:rPr>
            </w:pPr>
            <w:r w:rsidRPr="004E7AE5">
              <w:rPr>
                <w:rFonts w:ascii="Arial" w:hAnsi="Arial" w:cs="Arial"/>
              </w:rPr>
              <w:t>CP/ST de l’ITIE-Togo</w:t>
            </w:r>
          </w:p>
        </w:tc>
        <w:tc>
          <w:tcPr>
            <w:tcW w:w="630" w:type="dxa"/>
            <w:gridSpan w:val="2"/>
            <w:shd w:val="clear" w:color="auto" w:fill="FFFFFF" w:themeFill="background1"/>
            <w:vAlign w:val="center"/>
          </w:tcPr>
          <w:p w14:paraId="6B75335E" w14:textId="77777777" w:rsidR="00973BBB" w:rsidRPr="004E7AE5" w:rsidRDefault="00973BBB" w:rsidP="009F17F8">
            <w:pPr>
              <w:jc w:val="both"/>
              <w:rPr>
                <w:rFonts w:ascii="Arial" w:hAnsi="Arial" w:cs="Arial"/>
              </w:rPr>
            </w:pPr>
          </w:p>
        </w:tc>
        <w:tc>
          <w:tcPr>
            <w:tcW w:w="630" w:type="dxa"/>
            <w:shd w:val="clear" w:color="auto" w:fill="D0CECE" w:themeFill="background2" w:themeFillShade="E6"/>
            <w:vAlign w:val="center"/>
          </w:tcPr>
          <w:p w14:paraId="0A409CD4" w14:textId="77777777" w:rsidR="00973BBB" w:rsidRPr="004E7AE5" w:rsidRDefault="00973BBB" w:rsidP="009F17F8">
            <w:pPr>
              <w:jc w:val="both"/>
              <w:rPr>
                <w:rFonts w:ascii="Arial" w:hAnsi="Arial" w:cs="Arial"/>
              </w:rPr>
            </w:pPr>
          </w:p>
        </w:tc>
        <w:tc>
          <w:tcPr>
            <w:tcW w:w="630" w:type="dxa"/>
            <w:shd w:val="clear" w:color="auto" w:fill="D0CECE" w:themeFill="background2" w:themeFillShade="E6"/>
            <w:vAlign w:val="center"/>
          </w:tcPr>
          <w:p w14:paraId="6BCD3845" w14:textId="77777777" w:rsidR="00973BBB" w:rsidRPr="004E7AE5" w:rsidRDefault="00973BBB" w:rsidP="009F17F8">
            <w:pPr>
              <w:jc w:val="both"/>
              <w:rPr>
                <w:rFonts w:ascii="Arial" w:hAnsi="Arial" w:cs="Arial"/>
              </w:rPr>
            </w:pPr>
          </w:p>
        </w:tc>
        <w:tc>
          <w:tcPr>
            <w:tcW w:w="630" w:type="dxa"/>
            <w:shd w:val="clear" w:color="auto" w:fill="D0CECE" w:themeFill="background2" w:themeFillShade="E6"/>
            <w:vAlign w:val="center"/>
          </w:tcPr>
          <w:p w14:paraId="3AF4A54E" w14:textId="77777777" w:rsidR="00973BBB" w:rsidRPr="004E7AE5" w:rsidRDefault="00973BBB" w:rsidP="009F17F8">
            <w:pPr>
              <w:jc w:val="both"/>
              <w:rPr>
                <w:rFonts w:ascii="Arial" w:hAnsi="Arial" w:cs="Arial"/>
              </w:rPr>
            </w:pPr>
          </w:p>
        </w:tc>
        <w:tc>
          <w:tcPr>
            <w:tcW w:w="1710" w:type="dxa"/>
            <w:vAlign w:val="center"/>
          </w:tcPr>
          <w:p w14:paraId="56766D16" w14:textId="763E6F1D" w:rsidR="00973BBB" w:rsidRPr="003A430E" w:rsidRDefault="00C71659" w:rsidP="00E377EC">
            <w:pPr>
              <w:jc w:val="center"/>
              <w:rPr>
                <w:rFonts w:ascii="Arial" w:hAnsi="Arial" w:cs="Arial"/>
                <w:b/>
                <w:bCs/>
                <w:sz w:val="24"/>
                <w:szCs w:val="24"/>
              </w:rPr>
            </w:pPr>
            <w:r w:rsidRPr="003A430E">
              <w:rPr>
                <w:rFonts w:ascii="Arial" w:hAnsi="Arial" w:cs="Arial"/>
                <w:b/>
                <w:bCs/>
                <w:sz w:val="24"/>
                <w:szCs w:val="24"/>
              </w:rPr>
              <w:t>21 000 000</w:t>
            </w:r>
          </w:p>
        </w:tc>
        <w:tc>
          <w:tcPr>
            <w:tcW w:w="1980" w:type="dxa"/>
            <w:vAlign w:val="center"/>
          </w:tcPr>
          <w:p w14:paraId="1843D756" w14:textId="7B0C1BB0" w:rsidR="00973BBB" w:rsidRPr="003A430E" w:rsidRDefault="00C71659" w:rsidP="00E377EC">
            <w:pPr>
              <w:jc w:val="center"/>
              <w:rPr>
                <w:rFonts w:ascii="Arial" w:hAnsi="Arial" w:cs="Arial"/>
                <w:b/>
                <w:bCs/>
                <w:sz w:val="24"/>
                <w:szCs w:val="24"/>
              </w:rPr>
            </w:pPr>
            <w:r w:rsidRPr="003A430E">
              <w:rPr>
                <w:rFonts w:ascii="Arial" w:hAnsi="Arial" w:cs="Arial"/>
                <w:b/>
                <w:bCs/>
                <w:sz w:val="24"/>
                <w:szCs w:val="24"/>
              </w:rPr>
              <w:t>Gvt</w:t>
            </w:r>
          </w:p>
        </w:tc>
      </w:tr>
      <w:tr w:rsidR="00CB0524" w:rsidRPr="009F17F8" w14:paraId="79975ABD" w14:textId="77777777" w:rsidTr="00D44E89">
        <w:trPr>
          <w:trHeight w:val="380"/>
        </w:trPr>
        <w:tc>
          <w:tcPr>
            <w:tcW w:w="728" w:type="dxa"/>
            <w:gridSpan w:val="2"/>
            <w:shd w:val="clear" w:color="auto" w:fill="auto"/>
            <w:vAlign w:val="center"/>
          </w:tcPr>
          <w:p w14:paraId="3011DD66" w14:textId="76A2650B" w:rsidR="009F17F8" w:rsidRPr="00A009D4" w:rsidRDefault="009F17F8" w:rsidP="00036524">
            <w:pPr>
              <w:jc w:val="center"/>
              <w:rPr>
                <w:rFonts w:ascii="Arial" w:hAnsi="Arial" w:cs="Arial"/>
                <w:b/>
                <w:bCs/>
              </w:rPr>
            </w:pPr>
            <w:r w:rsidRPr="00A009D4">
              <w:rPr>
                <w:rFonts w:ascii="Arial" w:hAnsi="Arial" w:cs="Arial"/>
                <w:b/>
                <w:bCs/>
              </w:rPr>
              <w:t>2.</w:t>
            </w:r>
            <w:r w:rsidR="00A211CB" w:rsidRPr="00A009D4">
              <w:rPr>
                <w:rFonts w:ascii="Arial" w:hAnsi="Arial" w:cs="Arial"/>
                <w:b/>
                <w:bCs/>
              </w:rPr>
              <w:t>4</w:t>
            </w:r>
          </w:p>
        </w:tc>
        <w:tc>
          <w:tcPr>
            <w:tcW w:w="2664" w:type="dxa"/>
            <w:shd w:val="clear" w:color="auto" w:fill="auto"/>
            <w:vAlign w:val="center"/>
          </w:tcPr>
          <w:p w14:paraId="38676D65" w14:textId="45AC4C02" w:rsidR="009F17F8" w:rsidRPr="00A009D4" w:rsidRDefault="005549E7" w:rsidP="009F17F8">
            <w:pPr>
              <w:jc w:val="both"/>
              <w:rPr>
                <w:rFonts w:ascii="Arial" w:hAnsi="Arial" w:cs="Arial"/>
              </w:rPr>
            </w:pPr>
            <w:r w:rsidRPr="00A009D4">
              <w:rPr>
                <w:rFonts w:ascii="Arial" w:hAnsi="Arial" w:cs="Arial"/>
              </w:rPr>
              <w:t>Organisation des réunions des commissions du Comité de pilotage</w:t>
            </w:r>
          </w:p>
        </w:tc>
        <w:tc>
          <w:tcPr>
            <w:tcW w:w="1744" w:type="dxa"/>
            <w:gridSpan w:val="2"/>
            <w:shd w:val="clear" w:color="auto" w:fill="auto"/>
            <w:vAlign w:val="center"/>
          </w:tcPr>
          <w:p w14:paraId="72DC7F46" w14:textId="3A96CA64" w:rsidR="009F17F8" w:rsidRPr="00A009D4" w:rsidRDefault="00E377EC" w:rsidP="009F17F8">
            <w:pPr>
              <w:jc w:val="both"/>
              <w:rPr>
                <w:rFonts w:ascii="Arial" w:hAnsi="Arial" w:cs="Arial"/>
              </w:rPr>
            </w:pPr>
            <w:r w:rsidRPr="00A009D4">
              <w:rPr>
                <w:rFonts w:ascii="Arial" w:hAnsi="Arial" w:cs="Arial"/>
              </w:rPr>
              <w:t>Q</w:t>
            </w:r>
            <w:r w:rsidR="005549E7" w:rsidRPr="00A009D4">
              <w:rPr>
                <w:rFonts w:ascii="Arial" w:hAnsi="Arial" w:cs="Arial"/>
              </w:rPr>
              <w:t>uatre réunions par Commission du Comité de pilotage</w:t>
            </w:r>
            <w:r w:rsidR="001A0383">
              <w:rPr>
                <w:rFonts w:ascii="Arial" w:hAnsi="Arial" w:cs="Arial"/>
              </w:rPr>
              <w:t xml:space="preserve"> sont tenues</w:t>
            </w:r>
          </w:p>
        </w:tc>
        <w:tc>
          <w:tcPr>
            <w:tcW w:w="1441" w:type="dxa"/>
            <w:shd w:val="clear" w:color="auto" w:fill="auto"/>
            <w:vAlign w:val="center"/>
          </w:tcPr>
          <w:p w14:paraId="100B9A7E" w14:textId="09B7FF9A" w:rsidR="009F17F8" w:rsidRPr="00A009D4" w:rsidRDefault="001A0383" w:rsidP="009F17F8">
            <w:pPr>
              <w:jc w:val="both"/>
              <w:rPr>
                <w:rFonts w:ascii="Arial" w:hAnsi="Arial" w:cs="Arial"/>
              </w:rPr>
            </w:pPr>
            <w:r w:rsidRPr="001A0383">
              <w:rPr>
                <w:rFonts w:ascii="Arial" w:hAnsi="Arial" w:cs="Arial"/>
              </w:rPr>
              <w:t>Nombre de réunion tenue</w:t>
            </w:r>
          </w:p>
        </w:tc>
        <w:tc>
          <w:tcPr>
            <w:tcW w:w="1710" w:type="dxa"/>
            <w:shd w:val="clear" w:color="auto" w:fill="auto"/>
            <w:vAlign w:val="center"/>
          </w:tcPr>
          <w:p w14:paraId="28328334" w14:textId="69353FDA" w:rsidR="009F17F8" w:rsidRPr="00A009D4" w:rsidRDefault="000E29D1" w:rsidP="00C71659">
            <w:pPr>
              <w:jc w:val="both"/>
              <w:rPr>
                <w:rFonts w:ascii="Arial" w:hAnsi="Arial" w:cs="Arial"/>
              </w:rPr>
            </w:pPr>
            <w:r w:rsidRPr="00A009D4">
              <w:rPr>
                <w:rFonts w:ascii="Arial" w:hAnsi="Arial" w:cs="Arial"/>
              </w:rPr>
              <w:t>Les PV</w:t>
            </w:r>
            <w:r w:rsidR="00C71659" w:rsidRPr="00A009D4">
              <w:rPr>
                <w:rFonts w:ascii="Arial" w:hAnsi="Arial" w:cs="Arial"/>
              </w:rPr>
              <w:t xml:space="preserve"> </w:t>
            </w:r>
            <w:r w:rsidR="005549E7" w:rsidRPr="00A009D4">
              <w:rPr>
                <w:rFonts w:ascii="Arial" w:hAnsi="Arial" w:cs="Arial"/>
              </w:rPr>
              <w:t xml:space="preserve">des </w:t>
            </w:r>
            <w:r w:rsidRPr="00A009D4">
              <w:rPr>
                <w:rFonts w:ascii="Arial" w:hAnsi="Arial" w:cs="Arial"/>
              </w:rPr>
              <w:t xml:space="preserve">réunions des commissions </w:t>
            </w:r>
            <w:r w:rsidR="00072B8E">
              <w:rPr>
                <w:rFonts w:ascii="Arial" w:hAnsi="Arial" w:cs="Arial"/>
              </w:rPr>
              <w:t>et le rapport d’avancement</w:t>
            </w:r>
          </w:p>
        </w:tc>
        <w:tc>
          <w:tcPr>
            <w:tcW w:w="1440" w:type="dxa"/>
            <w:shd w:val="clear" w:color="auto" w:fill="auto"/>
            <w:vAlign w:val="center"/>
          </w:tcPr>
          <w:p w14:paraId="34E03AE8" w14:textId="0907F394" w:rsidR="009F17F8" w:rsidRPr="00A009D4" w:rsidRDefault="000E29D1" w:rsidP="009F17F8">
            <w:pPr>
              <w:jc w:val="both"/>
              <w:rPr>
                <w:rFonts w:ascii="Arial" w:hAnsi="Arial" w:cs="Arial"/>
              </w:rPr>
            </w:pPr>
            <w:r w:rsidRPr="00A009D4">
              <w:rPr>
                <w:rFonts w:ascii="Arial" w:hAnsi="Arial" w:cs="Arial"/>
              </w:rPr>
              <w:t>CP/ST de l’ITIE-Togo</w:t>
            </w:r>
          </w:p>
        </w:tc>
        <w:tc>
          <w:tcPr>
            <w:tcW w:w="630" w:type="dxa"/>
            <w:gridSpan w:val="2"/>
            <w:shd w:val="clear" w:color="auto" w:fill="D0CECE" w:themeFill="background2" w:themeFillShade="E6"/>
            <w:vAlign w:val="center"/>
          </w:tcPr>
          <w:p w14:paraId="1940A808" w14:textId="77777777" w:rsidR="009F17F8" w:rsidRPr="00A009D4" w:rsidRDefault="009F17F8" w:rsidP="009F17F8">
            <w:pPr>
              <w:jc w:val="both"/>
              <w:rPr>
                <w:rFonts w:ascii="Arial" w:hAnsi="Arial" w:cs="Arial"/>
              </w:rPr>
            </w:pPr>
          </w:p>
        </w:tc>
        <w:tc>
          <w:tcPr>
            <w:tcW w:w="630" w:type="dxa"/>
            <w:shd w:val="clear" w:color="auto" w:fill="D0CECE" w:themeFill="background2" w:themeFillShade="E6"/>
            <w:vAlign w:val="center"/>
          </w:tcPr>
          <w:p w14:paraId="607AF4E6" w14:textId="77777777" w:rsidR="009F17F8" w:rsidRPr="00A009D4" w:rsidRDefault="009F17F8" w:rsidP="009F17F8">
            <w:pPr>
              <w:jc w:val="both"/>
              <w:rPr>
                <w:rFonts w:ascii="Arial" w:hAnsi="Arial" w:cs="Arial"/>
              </w:rPr>
            </w:pPr>
          </w:p>
        </w:tc>
        <w:tc>
          <w:tcPr>
            <w:tcW w:w="630" w:type="dxa"/>
            <w:shd w:val="clear" w:color="auto" w:fill="D0CECE" w:themeFill="background2" w:themeFillShade="E6"/>
            <w:vAlign w:val="center"/>
          </w:tcPr>
          <w:p w14:paraId="68120C05" w14:textId="77777777" w:rsidR="009F17F8" w:rsidRPr="00A009D4" w:rsidRDefault="009F17F8" w:rsidP="009F17F8">
            <w:pPr>
              <w:jc w:val="both"/>
              <w:rPr>
                <w:rFonts w:ascii="Arial" w:hAnsi="Arial" w:cs="Arial"/>
              </w:rPr>
            </w:pPr>
          </w:p>
        </w:tc>
        <w:tc>
          <w:tcPr>
            <w:tcW w:w="630" w:type="dxa"/>
            <w:shd w:val="clear" w:color="auto" w:fill="D0CECE" w:themeFill="background2" w:themeFillShade="E6"/>
            <w:vAlign w:val="center"/>
          </w:tcPr>
          <w:p w14:paraId="17640E4F" w14:textId="77777777" w:rsidR="009F17F8" w:rsidRPr="00A009D4" w:rsidRDefault="009F17F8" w:rsidP="009F17F8">
            <w:pPr>
              <w:jc w:val="both"/>
              <w:rPr>
                <w:rFonts w:ascii="Arial" w:hAnsi="Arial" w:cs="Arial"/>
              </w:rPr>
            </w:pPr>
          </w:p>
        </w:tc>
        <w:tc>
          <w:tcPr>
            <w:tcW w:w="1710" w:type="dxa"/>
            <w:shd w:val="clear" w:color="auto" w:fill="auto"/>
            <w:vAlign w:val="center"/>
          </w:tcPr>
          <w:p w14:paraId="7485B527" w14:textId="51A18928" w:rsidR="009F17F8" w:rsidRPr="003A430E" w:rsidRDefault="004974A0" w:rsidP="00575257">
            <w:pPr>
              <w:jc w:val="center"/>
              <w:rPr>
                <w:rFonts w:ascii="Arial" w:hAnsi="Arial" w:cs="Arial"/>
                <w:b/>
                <w:bCs/>
                <w:sz w:val="24"/>
                <w:szCs w:val="24"/>
              </w:rPr>
            </w:pPr>
            <w:r w:rsidRPr="003A430E">
              <w:rPr>
                <w:rFonts w:ascii="Arial" w:hAnsi="Arial" w:cs="Arial"/>
                <w:b/>
                <w:bCs/>
                <w:sz w:val="24"/>
                <w:szCs w:val="24"/>
              </w:rPr>
              <w:t>5 000 000</w:t>
            </w:r>
          </w:p>
        </w:tc>
        <w:tc>
          <w:tcPr>
            <w:tcW w:w="1980" w:type="dxa"/>
            <w:shd w:val="clear" w:color="auto" w:fill="auto"/>
            <w:vAlign w:val="center"/>
          </w:tcPr>
          <w:p w14:paraId="48838BCF" w14:textId="52452CE4" w:rsidR="009F17F8" w:rsidRPr="003A430E" w:rsidRDefault="004974A0" w:rsidP="00575257">
            <w:pPr>
              <w:jc w:val="center"/>
              <w:rPr>
                <w:rFonts w:ascii="Arial" w:hAnsi="Arial" w:cs="Arial"/>
                <w:b/>
                <w:bCs/>
                <w:sz w:val="24"/>
                <w:szCs w:val="24"/>
              </w:rPr>
            </w:pPr>
            <w:r w:rsidRPr="003A430E">
              <w:rPr>
                <w:rFonts w:ascii="Arial" w:hAnsi="Arial" w:cs="Arial"/>
                <w:b/>
                <w:bCs/>
                <w:sz w:val="24"/>
                <w:szCs w:val="24"/>
              </w:rPr>
              <w:t>Gvt</w:t>
            </w:r>
          </w:p>
        </w:tc>
      </w:tr>
      <w:tr w:rsidR="00CB0524" w:rsidRPr="009F17F8" w14:paraId="3C5DE64F" w14:textId="77777777" w:rsidTr="00D44E89">
        <w:trPr>
          <w:trHeight w:val="1486"/>
        </w:trPr>
        <w:tc>
          <w:tcPr>
            <w:tcW w:w="728" w:type="dxa"/>
            <w:gridSpan w:val="2"/>
            <w:shd w:val="clear" w:color="auto" w:fill="auto"/>
            <w:vAlign w:val="center"/>
          </w:tcPr>
          <w:p w14:paraId="7D8DA32E" w14:textId="007C1885" w:rsidR="009F17F8" w:rsidRPr="007C5DAE" w:rsidRDefault="00650B08" w:rsidP="00036524">
            <w:pPr>
              <w:jc w:val="center"/>
              <w:rPr>
                <w:rFonts w:ascii="Arial" w:hAnsi="Arial" w:cs="Arial"/>
                <w:b/>
                <w:bCs/>
              </w:rPr>
            </w:pPr>
            <w:r w:rsidRPr="007C5DAE">
              <w:rPr>
                <w:rFonts w:ascii="Arial" w:hAnsi="Arial" w:cs="Arial"/>
                <w:b/>
                <w:bCs/>
              </w:rPr>
              <w:t>2.</w:t>
            </w:r>
            <w:r w:rsidR="00A211CB" w:rsidRPr="007C5DAE">
              <w:rPr>
                <w:rFonts w:ascii="Arial" w:hAnsi="Arial" w:cs="Arial"/>
                <w:b/>
                <w:bCs/>
              </w:rPr>
              <w:t>5</w:t>
            </w:r>
          </w:p>
        </w:tc>
        <w:tc>
          <w:tcPr>
            <w:tcW w:w="2664" w:type="dxa"/>
            <w:shd w:val="clear" w:color="auto" w:fill="auto"/>
            <w:vAlign w:val="center"/>
          </w:tcPr>
          <w:p w14:paraId="3DBA1565" w14:textId="456BEBB8" w:rsidR="009F17F8" w:rsidRPr="004E7AE5" w:rsidRDefault="00650B08" w:rsidP="009F17F8">
            <w:pPr>
              <w:jc w:val="both"/>
              <w:rPr>
                <w:rFonts w:ascii="Arial" w:hAnsi="Arial" w:cs="Arial"/>
              </w:rPr>
            </w:pPr>
            <w:r w:rsidRPr="004E7AE5">
              <w:rPr>
                <w:rFonts w:ascii="Arial" w:hAnsi="Arial" w:cs="Arial"/>
              </w:rPr>
              <w:t xml:space="preserve">Organisation </w:t>
            </w:r>
            <w:r w:rsidR="00B71761" w:rsidRPr="004E7AE5">
              <w:rPr>
                <w:rFonts w:ascii="Arial" w:hAnsi="Arial" w:cs="Arial"/>
              </w:rPr>
              <w:t xml:space="preserve">et tenue </w:t>
            </w:r>
            <w:r w:rsidRPr="004E7AE5">
              <w:rPr>
                <w:rFonts w:ascii="Arial" w:hAnsi="Arial" w:cs="Arial"/>
              </w:rPr>
              <w:t>des réunions des organes de passation et de contrôle des marchés publics</w:t>
            </w:r>
          </w:p>
        </w:tc>
        <w:tc>
          <w:tcPr>
            <w:tcW w:w="1744" w:type="dxa"/>
            <w:gridSpan w:val="2"/>
            <w:shd w:val="clear" w:color="auto" w:fill="auto"/>
            <w:vAlign w:val="center"/>
          </w:tcPr>
          <w:p w14:paraId="26D39CEF" w14:textId="28EFB9CE" w:rsidR="009F17F8" w:rsidRPr="004E7AE5" w:rsidRDefault="000928CC" w:rsidP="009F17F8">
            <w:pPr>
              <w:jc w:val="both"/>
              <w:rPr>
                <w:rFonts w:ascii="Arial" w:hAnsi="Arial" w:cs="Arial"/>
              </w:rPr>
            </w:pPr>
            <w:r>
              <w:rPr>
                <w:rFonts w:ascii="Arial" w:hAnsi="Arial" w:cs="Arial"/>
              </w:rPr>
              <w:t>L</w:t>
            </w:r>
            <w:r w:rsidR="00650B08" w:rsidRPr="004E7AE5">
              <w:rPr>
                <w:rFonts w:ascii="Arial" w:hAnsi="Arial" w:cs="Arial"/>
              </w:rPr>
              <w:t>es réunions des organes de passation des marchés publics</w:t>
            </w:r>
            <w:r>
              <w:rPr>
                <w:rFonts w:ascii="Arial" w:hAnsi="Arial" w:cs="Arial"/>
              </w:rPr>
              <w:t xml:space="preserve"> sont tenues</w:t>
            </w:r>
          </w:p>
        </w:tc>
        <w:tc>
          <w:tcPr>
            <w:tcW w:w="1441" w:type="dxa"/>
            <w:shd w:val="clear" w:color="auto" w:fill="auto"/>
            <w:vAlign w:val="center"/>
          </w:tcPr>
          <w:p w14:paraId="1F383D1D" w14:textId="68281141" w:rsidR="009F17F8" w:rsidRPr="004E7AE5" w:rsidRDefault="000928CC" w:rsidP="009F17F8">
            <w:pPr>
              <w:jc w:val="both"/>
              <w:rPr>
                <w:rFonts w:ascii="Arial" w:hAnsi="Arial" w:cs="Arial"/>
              </w:rPr>
            </w:pPr>
            <w:r w:rsidRPr="000928CC">
              <w:rPr>
                <w:rFonts w:ascii="Arial" w:hAnsi="Arial" w:cs="Arial"/>
              </w:rPr>
              <w:t>Nombre de réunion tenue</w:t>
            </w:r>
          </w:p>
        </w:tc>
        <w:tc>
          <w:tcPr>
            <w:tcW w:w="1710" w:type="dxa"/>
            <w:shd w:val="clear" w:color="auto" w:fill="auto"/>
            <w:vAlign w:val="center"/>
          </w:tcPr>
          <w:p w14:paraId="4B8D5588" w14:textId="627C31B8" w:rsidR="009F17F8" w:rsidRPr="004E7AE5" w:rsidRDefault="00650B08" w:rsidP="009F17F8">
            <w:pPr>
              <w:jc w:val="both"/>
              <w:rPr>
                <w:rFonts w:ascii="Arial" w:hAnsi="Arial" w:cs="Arial"/>
              </w:rPr>
            </w:pPr>
            <w:r w:rsidRPr="004E7AE5">
              <w:rPr>
                <w:rFonts w:ascii="Arial" w:hAnsi="Arial" w:cs="Arial"/>
              </w:rPr>
              <w:t xml:space="preserve">Les PV </w:t>
            </w:r>
            <w:r w:rsidR="00D86167">
              <w:rPr>
                <w:rFonts w:ascii="Arial" w:hAnsi="Arial" w:cs="Arial"/>
              </w:rPr>
              <w:t>des réunions</w:t>
            </w:r>
            <w:r w:rsidR="00E81E2B">
              <w:rPr>
                <w:rFonts w:ascii="Arial" w:hAnsi="Arial" w:cs="Arial"/>
              </w:rPr>
              <w:t xml:space="preserve"> des organes de passation des marchés publics</w:t>
            </w:r>
            <w:r w:rsidR="00D86167">
              <w:rPr>
                <w:rFonts w:ascii="Arial" w:hAnsi="Arial" w:cs="Arial"/>
              </w:rPr>
              <w:t xml:space="preserve"> </w:t>
            </w:r>
            <w:r w:rsidR="003A430E">
              <w:rPr>
                <w:rFonts w:ascii="Arial" w:hAnsi="Arial" w:cs="Arial"/>
              </w:rPr>
              <w:t>et le rapport d’avancement</w:t>
            </w:r>
          </w:p>
        </w:tc>
        <w:tc>
          <w:tcPr>
            <w:tcW w:w="1440" w:type="dxa"/>
            <w:shd w:val="clear" w:color="auto" w:fill="auto"/>
            <w:vAlign w:val="center"/>
          </w:tcPr>
          <w:p w14:paraId="08170DA3" w14:textId="47E4A8B6" w:rsidR="009F17F8" w:rsidRPr="004E7AE5" w:rsidRDefault="00650B08" w:rsidP="009F17F8">
            <w:pPr>
              <w:jc w:val="both"/>
              <w:rPr>
                <w:rFonts w:ascii="Arial" w:hAnsi="Arial" w:cs="Arial"/>
              </w:rPr>
            </w:pPr>
            <w:r w:rsidRPr="004E7AE5">
              <w:rPr>
                <w:rFonts w:ascii="Arial" w:hAnsi="Arial" w:cs="Arial"/>
              </w:rPr>
              <w:t>ST de l’ITIE-Togo</w:t>
            </w:r>
          </w:p>
        </w:tc>
        <w:tc>
          <w:tcPr>
            <w:tcW w:w="630" w:type="dxa"/>
            <w:gridSpan w:val="2"/>
            <w:shd w:val="clear" w:color="auto" w:fill="D0CECE" w:themeFill="background2" w:themeFillShade="E6"/>
            <w:vAlign w:val="center"/>
          </w:tcPr>
          <w:p w14:paraId="7772E7C6" w14:textId="77777777" w:rsidR="009F17F8" w:rsidRPr="004E7AE5" w:rsidRDefault="009F17F8" w:rsidP="009F17F8">
            <w:pPr>
              <w:jc w:val="both"/>
              <w:rPr>
                <w:rFonts w:ascii="Arial" w:hAnsi="Arial" w:cs="Arial"/>
              </w:rPr>
            </w:pPr>
          </w:p>
        </w:tc>
        <w:tc>
          <w:tcPr>
            <w:tcW w:w="630" w:type="dxa"/>
            <w:shd w:val="clear" w:color="auto" w:fill="D0CECE" w:themeFill="background2" w:themeFillShade="E6"/>
            <w:vAlign w:val="center"/>
          </w:tcPr>
          <w:p w14:paraId="0E3294AA" w14:textId="77777777" w:rsidR="009F17F8" w:rsidRPr="004E7AE5" w:rsidRDefault="009F17F8" w:rsidP="009F17F8">
            <w:pPr>
              <w:jc w:val="both"/>
              <w:rPr>
                <w:rFonts w:ascii="Arial" w:hAnsi="Arial" w:cs="Arial"/>
              </w:rPr>
            </w:pPr>
          </w:p>
        </w:tc>
        <w:tc>
          <w:tcPr>
            <w:tcW w:w="630" w:type="dxa"/>
            <w:shd w:val="clear" w:color="auto" w:fill="D0CECE" w:themeFill="background2" w:themeFillShade="E6"/>
            <w:vAlign w:val="center"/>
          </w:tcPr>
          <w:p w14:paraId="457DE971" w14:textId="77777777" w:rsidR="009F17F8" w:rsidRPr="004E7AE5" w:rsidRDefault="009F17F8" w:rsidP="009F17F8">
            <w:pPr>
              <w:jc w:val="both"/>
              <w:rPr>
                <w:rFonts w:ascii="Arial" w:hAnsi="Arial" w:cs="Arial"/>
              </w:rPr>
            </w:pPr>
          </w:p>
        </w:tc>
        <w:tc>
          <w:tcPr>
            <w:tcW w:w="630" w:type="dxa"/>
            <w:shd w:val="clear" w:color="auto" w:fill="D0CECE" w:themeFill="background2" w:themeFillShade="E6"/>
            <w:vAlign w:val="center"/>
          </w:tcPr>
          <w:p w14:paraId="0A7169EC" w14:textId="77777777" w:rsidR="009F17F8" w:rsidRPr="004E7AE5" w:rsidRDefault="009F17F8" w:rsidP="009F17F8">
            <w:pPr>
              <w:jc w:val="both"/>
              <w:rPr>
                <w:rFonts w:ascii="Arial" w:hAnsi="Arial" w:cs="Arial"/>
              </w:rPr>
            </w:pPr>
          </w:p>
        </w:tc>
        <w:tc>
          <w:tcPr>
            <w:tcW w:w="1710" w:type="dxa"/>
            <w:shd w:val="clear" w:color="auto" w:fill="auto"/>
            <w:vAlign w:val="center"/>
          </w:tcPr>
          <w:p w14:paraId="3BF93C5B" w14:textId="55C50F19" w:rsidR="009F17F8" w:rsidRPr="003A430E" w:rsidRDefault="004974A0" w:rsidP="006B22E5">
            <w:pPr>
              <w:jc w:val="center"/>
              <w:rPr>
                <w:rFonts w:ascii="Arial" w:hAnsi="Arial" w:cs="Arial"/>
                <w:b/>
                <w:bCs/>
                <w:sz w:val="24"/>
                <w:szCs w:val="24"/>
              </w:rPr>
            </w:pPr>
            <w:r w:rsidRPr="003A430E">
              <w:rPr>
                <w:rFonts w:ascii="Arial" w:hAnsi="Arial" w:cs="Arial"/>
                <w:b/>
                <w:bCs/>
                <w:sz w:val="24"/>
                <w:szCs w:val="24"/>
              </w:rPr>
              <w:t>2 500 000</w:t>
            </w:r>
          </w:p>
        </w:tc>
        <w:tc>
          <w:tcPr>
            <w:tcW w:w="1980" w:type="dxa"/>
            <w:shd w:val="clear" w:color="auto" w:fill="auto"/>
            <w:vAlign w:val="center"/>
          </w:tcPr>
          <w:p w14:paraId="638D3CAF" w14:textId="66FDF074" w:rsidR="009F17F8" w:rsidRPr="003A430E" w:rsidRDefault="004974A0" w:rsidP="006B22E5">
            <w:pPr>
              <w:jc w:val="center"/>
              <w:rPr>
                <w:rFonts w:ascii="Arial" w:hAnsi="Arial" w:cs="Arial"/>
                <w:b/>
                <w:bCs/>
                <w:sz w:val="24"/>
                <w:szCs w:val="24"/>
              </w:rPr>
            </w:pPr>
            <w:r w:rsidRPr="003A430E">
              <w:rPr>
                <w:rFonts w:ascii="Arial" w:hAnsi="Arial" w:cs="Arial"/>
                <w:b/>
                <w:bCs/>
                <w:sz w:val="24"/>
                <w:szCs w:val="24"/>
              </w:rPr>
              <w:t>Gvt</w:t>
            </w:r>
          </w:p>
        </w:tc>
      </w:tr>
      <w:tr w:rsidR="00A211CB" w:rsidRPr="009F17F8" w14:paraId="437FFEAF" w14:textId="77777777" w:rsidTr="00B16B02">
        <w:trPr>
          <w:trHeight w:val="820"/>
        </w:trPr>
        <w:tc>
          <w:tcPr>
            <w:tcW w:w="728" w:type="dxa"/>
            <w:gridSpan w:val="2"/>
            <w:vAlign w:val="center"/>
          </w:tcPr>
          <w:p w14:paraId="089506F9" w14:textId="10A94361" w:rsidR="00A211CB" w:rsidRPr="007C5DAE" w:rsidRDefault="00A211CB" w:rsidP="00036524">
            <w:pPr>
              <w:jc w:val="center"/>
              <w:rPr>
                <w:rFonts w:ascii="Arial" w:hAnsi="Arial" w:cs="Arial"/>
                <w:b/>
                <w:bCs/>
              </w:rPr>
            </w:pPr>
            <w:r w:rsidRPr="007C5DAE">
              <w:rPr>
                <w:rFonts w:ascii="Arial" w:hAnsi="Arial" w:cs="Arial"/>
                <w:b/>
                <w:bCs/>
              </w:rPr>
              <w:t>2.6</w:t>
            </w:r>
          </w:p>
        </w:tc>
        <w:tc>
          <w:tcPr>
            <w:tcW w:w="2664" w:type="dxa"/>
            <w:vAlign w:val="center"/>
          </w:tcPr>
          <w:p w14:paraId="58392EB6" w14:textId="00DB658D" w:rsidR="00A211CB" w:rsidRPr="004E7AE5" w:rsidRDefault="00A211CB" w:rsidP="009F17F8">
            <w:pPr>
              <w:jc w:val="both"/>
              <w:rPr>
                <w:rFonts w:ascii="Arial" w:hAnsi="Arial" w:cs="Arial"/>
              </w:rPr>
            </w:pPr>
            <w:r w:rsidRPr="004E7AE5">
              <w:rPr>
                <w:rFonts w:ascii="Arial" w:hAnsi="Arial" w:cs="Arial"/>
              </w:rPr>
              <w:t>Ela</w:t>
            </w:r>
            <w:r w:rsidR="004974A0" w:rsidRPr="004E7AE5">
              <w:rPr>
                <w:rFonts w:ascii="Arial" w:hAnsi="Arial" w:cs="Arial"/>
              </w:rPr>
              <w:t>boration du plan de travail 2025</w:t>
            </w:r>
            <w:r w:rsidRPr="004E7AE5">
              <w:rPr>
                <w:rFonts w:ascii="Arial" w:hAnsi="Arial" w:cs="Arial"/>
              </w:rPr>
              <w:t xml:space="preserve"> de l’ITIE-Togo</w:t>
            </w:r>
          </w:p>
        </w:tc>
        <w:tc>
          <w:tcPr>
            <w:tcW w:w="1744" w:type="dxa"/>
            <w:gridSpan w:val="2"/>
            <w:vAlign w:val="center"/>
          </w:tcPr>
          <w:p w14:paraId="24C1D50F" w14:textId="085ECE4E" w:rsidR="00A211CB" w:rsidRPr="004E7AE5" w:rsidRDefault="003F114C" w:rsidP="009F17F8">
            <w:pPr>
              <w:jc w:val="both"/>
              <w:rPr>
                <w:rFonts w:ascii="Arial" w:hAnsi="Arial" w:cs="Arial"/>
              </w:rPr>
            </w:pPr>
            <w:r>
              <w:rPr>
                <w:rFonts w:ascii="Arial" w:hAnsi="Arial" w:cs="Arial"/>
              </w:rPr>
              <w:t xml:space="preserve">Plan de travail conforme à la Norme ITIE </w:t>
            </w:r>
            <w:r w:rsidR="00D916FB">
              <w:rPr>
                <w:rFonts w:ascii="Arial" w:hAnsi="Arial" w:cs="Arial"/>
              </w:rPr>
              <w:t>2023 est adopté par le CP</w:t>
            </w:r>
          </w:p>
        </w:tc>
        <w:tc>
          <w:tcPr>
            <w:tcW w:w="1441" w:type="dxa"/>
            <w:vAlign w:val="center"/>
          </w:tcPr>
          <w:p w14:paraId="3B176B3A" w14:textId="6DF76569" w:rsidR="00A211CB" w:rsidRPr="004E7AE5" w:rsidRDefault="00155760" w:rsidP="009F17F8">
            <w:pPr>
              <w:jc w:val="both"/>
              <w:rPr>
                <w:rFonts w:ascii="Arial" w:hAnsi="Arial" w:cs="Arial"/>
              </w:rPr>
            </w:pPr>
            <w:r w:rsidRPr="004E7AE5">
              <w:rPr>
                <w:rFonts w:ascii="Arial" w:hAnsi="Arial" w:cs="Arial"/>
              </w:rPr>
              <w:t xml:space="preserve">Le Plan de travail 2025 est </w:t>
            </w:r>
            <w:r w:rsidR="002C6748">
              <w:rPr>
                <w:rFonts w:ascii="Arial" w:hAnsi="Arial" w:cs="Arial"/>
              </w:rPr>
              <w:t xml:space="preserve">disponible et </w:t>
            </w:r>
            <w:r w:rsidR="00942DD2">
              <w:rPr>
                <w:rFonts w:ascii="Arial" w:hAnsi="Arial" w:cs="Arial"/>
              </w:rPr>
              <w:t xml:space="preserve">accessible </w:t>
            </w:r>
            <w:r w:rsidRPr="004E7AE5">
              <w:rPr>
                <w:rFonts w:ascii="Arial" w:hAnsi="Arial" w:cs="Arial"/>
              </w:rPr>
              <w:t xml:space="preserve"> </w:t>
            </w:r>
          </w:p>
        </w:tc>
        <w:tc>
          <w:tcPr>
            <w:tcW w:w="1710" w:type="dxa"/>
            <w:vAlign w:val="center"/>
          </w:tcPr>
          <w:p w14:paraId="0C79748D" w14:textId="308E15CE" w:rsidR="00A211CB" w:rsidRPr="004E7AE5" w:rsidRDefault="00380185" w:rsidP="00B573E5">
            <w:pPr>
              <w:jc w:val="both"/>
              <w:rPr>
                <w:rFonts w:ascii="Arial" w:hAnsi="Arial" w:cs="Arial"/>
              </w:rPr>
            </w:pPr>
            <w:r>
              <w:rPr>
                <w:rFonts w:ascii="Arial" w:hAnsi="Arial" w:cs="Arial"/>
              </w:rPr>
              <w:t>Compte-rendu de la réunion</w:t>
            </w:r>
            <w:r w:rsidR="00155760" w:rsidRPr="004E7AE5">
              <w:rPr>
                <w:rFonts w:ascii="Arial" w:hAnsi="Arial" w:cs="Arial"/>
              </w:rPr>
              <w:t xml:space="preserve"> d’adoption</w:t>
            </w:r>
            <w:r w:rsidR="00B573E5" w:rsidRPr="004E7AE5">
              <w:rPr>
                <w:rFonts w:ascii="Arial" w:hAnsi="Arial" w:cs="Arial"/>
              </w:rPr>
              <w:t xml:space="preserve"> du plan</w:t>
            </w:r>
            <w:r w:rsidR="00155760" w:rsidRPr="004E7AE5">
              <w:rPr>
                <w:rFonts w:ascii="Arial" w:hAnsi="Arial" w:cs="Arial"/>
              </w:rPr>
              <w:t xml:space="preserve"> de travail </w:t>
            </w:r>
            <w:r w:rsidR="00B573E5" w:rsidRPr="004E7AE5">
              <w:rPr>
                <w:rFonts w:ascii="Arial" w:hAnsi="Arial" w:cs="Arial"/>
              </w:rPr>
              <w:t>2025</w:t>
            </w:r>
          </w:p>
        </w:tc>
        <w:tc>
          <w:tcPr>
            <w:tcW w:w="1440" w:type="dxa"/>
            <w:vAlign w:val="center"/>
          </w:tcPr>
          <w:p w14:paraId="2A790EF4" w14:textId="7FC7395C" w:rsidR="00A211CB" w:rsidRPr="004E7AE5" w:rsidRDefault="00B573E5" w:rsidP="00B573E5">
            <w:pPr>
              <w:jc w:val="both"/>
              <w:rPr>
                <w:rFonts w:ascii="Arial" w:hAnsi="Arial" w:cs="Arial"/>
              </w:rPr>
            </w:pPr>
            <w:r w:rsidRPr="004E7AE5">
              <w:rPr>
                <w:rFonts w:ascii="Arial" w:hAnsi="Arial" w:cs="Arial"/>
              </w:rPr>
              <w:t>CNS/CP/ST de l’ITIE-Togo</w:t>
            </w:r>
          </w:p>
        </w:tc>
        <w:tc>
          <w:tcPr>
            <w:tcW w:w="630" w:type="dxa"/>
            <w:gridSpan w:val="2"/>
            <w:vAlign w:val="center"/>
          </w:tcPr>
          <w:p w14:paraId="013F764B" w14:textId="77777777" w:rsidR="00A211CB" w:rsidRPr="004E7AE5" w:rsidRDefault="00A211CB" w:rsidP="009F17F8">
            <w:pPr>
              <w:jc w:val="both"/>
              <w:rPr>
                <w:rFonts w:ascii="Arial" w:hAnsi="Arial" w:cs="Arial"/>
              </w:rPr>
            </w:pPr>
          </w:p>
        </w:tc>
        <w:tc>
          <w:tcPr>
            <w:tcW w:w="630" w:type="dxa"/>
            <w:vAlign w:val="center"/>
          </w:tcPr>
          <w:p w14:paraId="7AA9D1F1" w14:textId="77777777" w:rsidR="00A211CB" w:rsidRPr="004E7AE5" w:rsidRDefault="00A211CB" w:rsidP="009F17F8">
            <w:pPr>
              <w:jc w:val="both"/>
              <w:rPr>
                <w:rFonts w:ascii="Arial" w:hAnsi="Arial" w:cs="Arial"/>
              </w:rPr>
            </w:pPr>
          </w:p>
        </w:tc>
        <w:tc>
          <w:tcPr>
            <w:tcW w:w="630" w:type="dxa"/>
            <w:shd w:val="clear" w:color="auto" w:fill="DBDBDB" w:themeFill="accent3" w:themeFillTint="66"/>
            <w:vAlign w:val="center"/>
          </w:tcPr>
          <w:p w14:paraId="5FE7FB51" w14:textId="77777777" w:rsidR="00A211CB" w:rsidRPr="004E7AE5" w:rsidRDefault="00A211CB" w:rsidP="009F17F8">
            <w:pPr>
              <w:jc w:val="both"/>
              <w:rPr>
                <w:rFonts w:ascii="Arial" w:hAnsi="Arial" w:cs="Arial"/>
              </w:rPr>
            </w:pPr>
          </w:p>
        </w:tc>
        <w:tc>
          <w:tcPr>
            <w:tcW w:w="630" w:type="dxa"/>
            <w:shd w:val="clear" w:color="auto" w:fill="DBDBDB" w:themeFill="accent3" w:themeFillTint="66"/>
            <w:vAlign w:val="center"/>
          </w:tcPr>
          <w:p w14:paraId="61A1460A" w14:textId="77777777" w:rsidR="00A211CB" w:rsidRPr="004E7AE5" w:rsidRDefault="00A211CB" w:rsidP="009F17F8">
            <w:pPr>
              <w:jc w:val="both"/>
              <w:rPr>
                <w:rFonts w:ascii="Arial" w:hAnsi="Arial" w:cs="Arial"/>
              </w:rPr>
            </w:pPr>
          </w:p>
        </w:tc>
        <w:tc>
          <w:tcPr>
            <w:tcW w:w="1710" w:type="dxa"/>
            <w:vAlign w:val="center"/>
          </w:tcPr>
          <w:p w14:paraId="0308D1E4" w14:textId="272D5DF3" w:rsidR="00A211CB" w:rsidRPr="003A430E" w:rsidRDefault="008730AF" w:rsidP="00280F4B">
            <w:pPr>
              <w:jc w:val="center"/>
              <w:rPr>
                <w:rFonts w:ascii="Arial" w:hAnsi="Arial" w:cs="Arial"/>
                <w:b/>
                <w:bCs/>
                <w:sz w:val="24"/>
                <w:szCs w:val="24"/>
              </w:rPr>
            </w:pPr>
            <w:r w:rsidRPr="003A430E">
              <w:rPr>
                <w:rFonts w:ascii="Arial" w:hAnsi="Arial" w:cs="Arial"/>
                <w:b/>
                <w:bCs/>
                <w:sz w:val="24"/>
                <w:szCs w:val="24"/>
              </w:rPr>
              <w:t>2 000</w:t>
            </w:r>
            <w:r w:rsidR="00B573E5" w:rsidRPr="003A430E">
              <w:rPr>
                <w:rFonts w:ascii="Arial" w:hAnsi="Arial" w:cs="Arial"/>
                <w:b/>
                <w:bCs/>
                <w:sz w:val="24"/>
                <w:szCs w:val="24"/>
              </w:rPr>
              <w:t xml:space="preserve"> 000</w:t>
            </w:r>
          </w:p>
        </w:tc>
        <w:tc>
          <w:tcPr>
            <w:tcW w:w="1980" w:type="dxa"/>
            <w:vAlign w:val="center"/>
          </w:tcPr>
          <w:p w14:paraId="0468CCA8" w14:textId="158524FE" w:rsidR="00A211CB" w:rsidRPr="003A430E" w:rsidRDefault="00B573E5" w:rsidP="00280F4B">
            <w:pPr>
              <w:jc w:val="center"/>
              <w:rPr>
                <w:rFonts w:ascii="Arial" w:hAnsi="Arial" w:cs="Arial"/>
                <w:b/>
                <w:bCs/>
                <w:sz w:val="24"/>
                <w:szCs w:val="24"/>
              </w:rPr>
            </w:pPr>
            <w:r w:rsidRPr="003A430E">
              <w:rPr>
                <w:rFonts w:ascii="Arial" w:hAnsi="Arial" w:cs="Arial"/>
                <w:b/>
                <w:bCs/>
                <w:sz w:val="24"/>
                <w:szCs w:val="24"/>
              </w:rPr>
              <w:t>Gvt</w:t>
            </w:r>
          </w:p>
        </w:tc>
      </w:tr>
      <w:tr w:rsidR="001D40FC" w:rsidRPr="009F17F8" w14:paraId="63B6D315" w14:textId="19FD988A" w:rsidTr="00B16B02">
        <w:trPr>
          <w:trHeight w:val="239"/>
        </w:trPr>
        <w:tc>
          <w:tcPr>
            <w:tcW w:w="12247" w:type="dxa"/>
            <w:gridSpan w:val="13"/>
            <w:shd w:val="clear" w:color="auto" w:fill="FFFF00"/>
            <w:vAlign w:val="center"/>
          </w:tcPr>
          <w:p w14:paraId="7E3F76A0" w14:textId="2228ED1A" w:rsidR="001D40FC" w:rsidRPr="001D40FC" w:rsidRDefault="001D40FC" w:rsidP="009F17F8">
            <w:pPr>
              <w:jc w:val="both"/>
              <w:rPr>
                <w:rFonts w:ascii="Arial" w:hAnsi="Arial" w:cs="Arial"/>
                <w:b/>
                <w:bCs/>
              </w:rPr>
            </w:pPr>
            <w:r w:rsidRPr="001D40FC">
              <w:rPr>
                <w:rFonts w:ascii="Arial" w:hAnsi="Arial" w:cs="Arial"/>
                <w:b/>
                <w:bCs/>
                <w:sz w:val="24"/>
                <w:szCs w:val="24"/>
              </w:rPr>
              <w:t>SOUS TOTAL COMPOSANTE 2</w:t>
            </w:r>
          </w:p>
        </w:tc>
        <w:tc>
          <w:tcPr>
            <w:tcW w:w="1710" w:type="dxa"/>
            <w:shd w:val="clear" w:color="auto" w:fill="FFFF00"/>
            <w:vAlign w:val="center"/>
          </w:tcPr>
          <w:p w14:paraId="0B459C0E" w14:textId="105CDE03" w:rsidR="001D40FC" w:rsidRPr="004876F6" w:rsidRDefault="00486C17" w:rsidP="00B55327">
            <w:pPr>
              <w:jc w:val="center"/>
              <w:rPr>
                <w:rFonts w:ascii="Arial" w:hAnsi="Arial" w:cs="Arial"/>
                <w:b/>
                <w:bCs/>
                <w:sz w:val="24"/>
                <w:szCs w:val="24"/>
              </w:rPr>
            </w:pPr>
            <w:r>
              <w:rPr>
                <w:rFonts w:ascii="Arial" w:hAnsi="Arial" w:cs="Arial"/>
                <w:b/>
                <w:bCs/>
                <w:sz w:val="24"/>
                <w:szCs w:val="24"/>
              </w:rPr>
              <w:t>43</w:t>
            </w:r>
            <w:r w:rsidR="00D14F77">
              <w:rPr>
                <w:rFonts w:ascii="Arial" w:hAnsi="Arial" w:cs="Arial"/>
                <w:b/>
                <w:bCs/>
                <w:sz w:val="24"/>
                <w:szCs w:val="24"/>
              </w:rPr>
              <w:t xml:space="preserve"> 200 000</w:t>
            </w:r>
          </w:p>
        </w:tc>
        <w:tc>
          <w:tcPr>
            <w:tcW w:w="1980" w:type="dxa"/>
            <w:shd w:val="clear" w:color="auto" w:fill="FFFF00"/>
            <w:vAlign w:val="center"/>
          </w:tcPr>
          <w:p w14:paraId="30D1B6D5" w14:textId="37702A7D" w:rsidR="001D40FC" w:rsidRPr="00F2068B" w:rsidRDefault="00B573E5" w:rsidP="00B55327">
            <w:pPr>
              <w:jc w:val="center"/>
              <w:rPr>
                <w:rFonts w:ascii="Arial" w:hAnsi="Arial" w:cs="Arial"/>
                <w:b/>
                <w:bCs/>
                <w:sz w:val="24"/>
                <w:szCs w:val="24"/>
              </w:rPr>
            </w:pPr>
            <w:r w:rsidRPr="00F2068B">
              <w:rPr>
                <w:rFonts w:ascii="Arial" w:hAnsi="Arial" w:cs="Arial"/>
                <w:b/>
                <w:bCs/>
                <w:sz w:val="24"/>
                <w:szCs w:val="24"/>
              </w:rPr>
              <w:t>Gvt</w:t>
            </w:r>
          </w:p>
        </w:tc>
      </w:tr>
      <w:tr w:rsidR="00FB4169" w:rsidRPr="009F17F8" w14:paraId="5A7EAC75" w14:textId="77777777" w:rsidTr="00FB4169">
        <w:trPr>
          <w:trHeight w:val="180"/>
        </w:trPr>
        <w:tc>
          <w:tcPr>
            <w:tcW w:w="15937" w:type="dxa"/>
            <w:gridSpan w:val="15"/>
            <w:vAlign w:val="center"/>
          </w:tcPr>
          <w:p w14:paraId="2FB8AAD6" w14:textId="77777777" w:rsidR="00FB4169" w:rsidRPr="002F6CCB" w:rsidRDefault="00FB4169" w:rsidP="009F17F8">
            <w:pPr>
              <w:jc w:val="both"/>
              <w:rPr>
                <w:rFonts w:ascii="Arial" w:hAnsi="Arial" w:cs="Arial"/>
                <w:sz w:val="20"/>
                <w:szCs w:val="20"/>
              </w:rPr>
            </w:pPr>
          </w:p>
        </w:tc>
      </w:tr>
      <w:tr w:rsidR="00FB4169" w:rsidRPr="009F17F8" w14:paraId="3E64285A" w14:textId="77777777" w:rsidTr="001D40FC">
        <w:trPr>
          <w:trHeight w:val="320"/>
        </w:trPr>
        <w:tc>
          <w:tcPr>
            <w:tcW w:w="15937" w:type="dxa"/>
            <w:gridSpan w:val="15"/>
            <w:shd w:val="clear" w:color="auto" w:fill="9CC2E5" w:themeFill="accent5" w:themeFillTint="99"/>
            <w:vAlign w:val="center"/>
          </w:tcPr>
          <w:p w14:paraId="0B4A59D0" w14:textId="463B3AE5" w:rsidR="00FB4169" w:rsidRPr="001D40FC" w:rsidRDefault="00FB4169" w:rsidP="009F17F8">
            <w:pPr>
              <w:jc w:val="both"/>
              <w:rPr>
                <w:rFonts w:ascii="Arial" w:hAnsi="Arial" w:cs="Arial"/>
                <w:b/>
                <w:bCs/>
                <w:sz w:val="24"/>
                <w:szCs w:val="24"/>
              </w:rPr>
            </w:pPr>
            <w:r w:rsidRPr="001D40FC">
              <w:rPr>
                <w:rFonts w:ascii="Arial" w:hAnsi="Arial" w:cs="Arial"/>
                <w:b/>
                <w:bCs/>
                <w:sz w:val="24"/>
                <w:szCs w:val="24"/>
              </w:rPr>
              <w:t>Composante 3 : Mise en œuvre de la Norme ITIE</w:t>
            </w:r>
          </w:p>
        </w:tc>
      </w:tr>
      <w:tr w:rsidR="00FB4169" w:rsidRPr="009F17F8" w14:paraId="4D4F934C" w14:textId="77777777" w:rsidTr="001D40FC">
        <w:trPr>
          <w:trHeight w:val="320"/>
        </w:trPr>
        <w:tc>
          <w:tcPr>
            <w:tcW w:w="15937" w:type="dxa"/>
            <w:gridSpan w:val="15"/>
            <w:shd w:val="clear" w:color="auto" w:fill="C5E0B3" w:themeFill="accent6" w:themeFillTint="66"/>
            <w:vAlign w:val="center"/>
          </w:tcPr>
          <w:p w14:paraId="3087302A" w14:textId="061D527C" w:rsidR="00FB4169" w:rsidRPr="001D40FC" w:rsidRDefault="001D40FC" w:rsidP="009F17F8">
            <w:pPr>
              <w:jc w:val="both"/>
              <w:rPr>
                <w:rFonts w:ascii="Arial" w:hAnsi="Arial" w:cs="Arial"/>
                <w:b/>
                <w:bCs/>
              </w:rPr>
            </w:pPr>
            <w:r w:rsidRPr="001D40FC">
              <w:rPr>
                <w:rFonts w:ascii="Arial" w:hAnsi="Arial" w:cs="Arial"/>
                <w:b/>
                <w:bCs/>
                <w:sz w:val="24"/>
                <w:szCs w:val="24"/>
              </w:rPr>
              <w:t xml:space="preserve">Objectif spécifique </w:t>
            </w:r>
            <w:r w:rsidR="0085230F">
              <w:rPr>
                <w:rFonts w:ascii="Arial" w:hAnsi="Arial" w:cs="Arial"/>
                <w:b/>
                <w:bCs/>
                <w:sz w:val="24"/>
                <w:szCs w:val="24"/>
              </w:rPr>
              <w:t>3</w:t>
            </w:r>
            <w:r w:rsidRPr="001D40FC">
              <w:rPr>
                <w:rFonts w:ascii="Arial" w:hAnsi="Arial" w:cs="Arial"/>
                <w:b/>
                <w:bCs/>
                <w:sz w:val="24"/>
                <w:szCs w:val="24"/>
              </w:rPr>
              <w:t xml:space="preserve"> : Optimiser la participation active de toutes les parties prenantes à la mise en œuvre de l'ITIE au Togo</w:t>
            </w:r>
            <w:r w:rsidR="00C4479F">
              <w:rPr>
                <w:rFonts w:ascii="Arial" w:hAnsi="Arial" w:cs="Arial"/>
                <w:b/>
                <w:bCs/>
                <w:sz w:val="24"/>
                <w:szCs w:val="24"/>
              </w:rPr>
              <w:t xml:space="preserve"> et d</w:t>
            </w:r>
            <w:r w:rsidR="00C4479F" w:rsidRPr="00C4479F">
              <w:rPr>
                <w:rFonts w:ascii="Arial" w:hAnsi="Arial" w:cs="Arial"/>
                <w:b/>
                <w:bCs/>
                <w:sz w:val="24"/>
                <w:szCs w:val="24"/>
              </w:rPr>
              <w:t>ivulg</w:t>
            </w:r>
            <w:r w:rsidR="00C4479F">
              <w:rPr>
                <w:rFonts w:ascii="Arial" w:hAnsi="Arial" w:cs="Arial"/>
                <w:b/>
                <w:bCs/>
                <w:sz w:val="24"/>
                <w:szCs w:val="24"/>
              </w:rPr>
              <w:t>uer</w:t>
            </w:r>
            <w:r w:rsidR="00C4479F" w:rsidRPr="00C4479F">
              <w:rPr>
                <w:rFonts w:ascii="Arial" w:hAnsi="Arial" w:cs="Arial"/>
                <w:b/>
                <w:bCs/>
                <w:sz w:val="24"/>
                <w:szCs w:val="24"/>
              </w:rPr>
              <w:t xml:space="preserve"> </w:t>
            </w:r>
            <w:r w:rsidR="00C4479F">
              <w:rPr>
                <w:rFonts w:ascii="Arial" w:hAnsi="Arial" w:cs="Arial"/>
                <w:b/>
                <w:bCs/>
                <w:sz w:val="24"/>
                <w:szCs w:val="24"/>
              </w:rPr>
              <w:t>l</w:t>
            </w:r>
            <w:r w:rsidR="00C4479F" w:rsidRPr="00C4479F">
              <w:rPr>
                <w:rFonts w:ascii="Arial" w:hAnsi="Arial" w:cs="Arial"/>
                <w:b/>
                <w:bCs/>
                <w:sz w:val="24"/>
                <w:szCs w:val="24"/>
              </w:rPr>
              <w:t>es</w:t>
            </w:r>
            <w:r w:rsidR="00B573E5">
              <w:rPr>
                <w:rFonts w:ascii="Arial" w:hAnsi="Arial" w:cs="Arial"/>
                <w:b/>
                <w:bCs/>
                <w:sz w:val="24"/>
                <w:szCs w:val="24"/>
              </w:rPr>
              <w:t xml:space="preserve"> résultats et impact</w:t>
            </w:r>
          </w:p>
        </w:tc>
      </w:tr>
      <w:tr w:rsidR="00CF2F77" w:rsidRPr="009F17F8" w14:paraId="1A01027B" w14:textId="77777777" w:rsidTr="00B16B02">
        <w:trPr>
          <w:trHeight w:val="2242"/>
        </w:trPr>
        <w:tc>
          <w:tcPr>
            <w:tcW w:w="728" w:type="dxa"/>
            <w:gridSpan w:val="2"/>
            <w:vAlign w:val="center"/>
          </w:tcPr>
          <w:p w14:paraId="51AC8328" w14:textId="795E5A84" w:rsidR="00FB4169" w:rsidRPr="009774FC" w:rsidRDefault="001D40FC" w:rsidP="009774FC">
            <w:pPr>
              <w:jc w:val="center"/>
              <w:rPr>
                <w:rFonts w:ascii="Arial" w:hAnsi="Arial" w:cs="Arial"/>
                <w:b/>
                <w:bCs/>
              </w:rPr>
            </w:pPr>
            <w:r w:rsidRPr="009774FC">
              <w:rPr>
                <w:rFonts w:ascii="Arial" w:hAnsi="Arial" w:cs="Arial"/>
                <w:b/>
                <w:bCs/>
              </w:rPr>
              <w:t>3.1</w:t>
            </w:r>
          </w:p>
        </w:tc>
        <w:tc>
          <w:tcPr>
            <w:tcW w:w="2664" w:type="dxa"/>
            <w:vAlign w:val="center"/>
          </w:tcPr>
          <w:p w14:paraId="62306B06" w14:textId="0F7FB33E" w:rsidR="00FB4169" w:rsidRPr="0086053D" w:rsidRDefault="00FE57E8" w:rsidP="009F17F8">
            <w:pPr>
              <w:jc w:val="both"/>
              <w:rPr>
                <w:rFonts w:ascii="Arial" w:hAnsi="Arial" w:cs="Arial"/>
              </w:rPr>
            </w:pPr>
            <w:r w:rsidRPr="0086053D">
              <w:rPr>
                <w:rFonts w:ascii="Arial" w:hAnsi="Arial" w:cs="Arial"/>
              </w:rPr>
              <w:t>R</w:t>
            </w:r>
            <w:r w:rsidR="001D40FC" w:rsidRPr="0086053D">
              <w:rPr>
                <w:rFonts w:ascii="Arial" w:hAnsi="Arial" w:cs="Arial"/>
              </w:rPr>
              <w:t xml:space="preserve">enforcement de capacités des membres du Secrétariat technique sur la </w:t>
            </w:r>
            <w:r w:rsidR="00996278" w:rsidRPr="0086053D">
              <w:rPr>
                <w:rFonts w:ascii="Arial" w:hAnsi="Arial" w:cs="Arial"/>
              </w:rPr>
              <w:t>gouvernance</w:t>
            </w:r>
            <w:r w:rsidR="005A0193">
              <w:rPr>
                <w:rFonts w:ascii="Arial" w:hAnsi="Arial" w:cs="Arial"/>
              </w:rPr>
              <w:t>, le processus, le mécanisme</w:t>
            </w:r>
            <w:r w:rsidR="00996278" w:rsidRPr="0086053D">
              <w:rPr>
                <w:rFonts w:ascii="Arial" w:hAnsi="Arial" w:cs="Arial"/>
              </w:rPr>
              <w:t xml:space="preserve"> ITIE et la </w:t>
            </w:r>
            <w:r w:rsidR="001D40FC" w:rsidRPr="0086053D">
              <w:rPr>
                <w:rFonts w:ascii="Arial" w:hAnsi="Arial" w:cs="Arial"/>
              </w:rPr>
              <w:t>réglementation</w:t>
            </w:r>
            <w:r w:rsidR="001D40FC" w:rsidRPr="0086053D">
              <w:t xml:space="preserve"> </w:t>
            </w:r>
            <w:r w:rsidR="001D40FC" w:rsidRPr="0086053D">
              <w:rPr>
                <w:rFonts w:ascii="Arial" w:hAnsi="Arial" w:cs="Arial"/>
              </w:rPr>
              <w:t xml:space="preserve">nationale du secteur extractif  </w:t>
            </w:r>
          </w:p>
        </w:tc>
        <w:tc>
          <w:tcPr>
            <w:tcW w:w="1744" w:type="dxa"/>
            <w:gridSpan w:val="2"/>
            <w:vAlign w:val="center"/>
          </w:tcPr>
          <w:p w14:paraId="7686A8AE" w14:textId="01481488" w:rsidR="00FB4169" w:rsidRPr="0086053D" w:rsidRDefault="00301633" w:rsidP="009F17F8">
            <w:pPr>
              <w:jc w:val="both"/>
              <w:rPr>
                <w:rFonts w:ascii="Arial" w:hAnsi="Arial" w:cs="Arial"/>
              </w:rPr>
            </w:pPr>
            <w:r>
              <w:rPr>
                <w:rFonts w:ascii="Arial" w:hAnsi="Arial" w:cs="Arial"/>
              </w:rPr>
              <w:t xml:space="preserve">Les membres du Secrétariat </w:t>
            </w:r>
            <w:r w:rsidR="005F1235">
              <w:rPr>
                <w:rFonts w:ascii="Arial" w:hAnsi="Arial" w:cs="Arial"/>
              </w:rPr>
              <w:t xml:space="preserve">sont capables d’expliquer </w:t>
            </w:r>
            <w:r w:rsidR="007C1E48" w:rsidRPr="0086053D">
              <w:rPr>
                <w:rFonts w:ascii="Arial" w:hAnsi="Arial" w:cs="Arial"/>
              </w:rPr>
              <w:t>tous les aspects de la norme ITIE et d</w:t>
            </w:r>
            <w:r w:rsidR="00564D98">
              <w:rPr>
                <w:rFonts w:ascii="Arial" w:hAnsi="Arial" w:cs="Arial"/>
              </w:rPr>
              <w:t>’analyser</w:t>
            </w:r>
            <w:r w:rsidR="007C1E48" w:rsidRPr="0086053D">
              <w:rPr>
                <w:rFonts w:ascii="Arial" w:hAnsi="Arial" w:cs="Arial"/>
              </w:rPr>
              <w:t xml:space="preserve"> la réglementation nationale du secteur extractif</w:t>
            </w:r>
          </w:p>
        </w:tc>
        <w:tc>
          <w:tcPr>
            <w:tcW w:w="1441" w:type="dxa"/>
            <w:vAlign w:val="center"/>
          </w:tcPr>
          <w:p w14:paraId="270223CF" w14:textId="25B3C72A" w:rsidR="00FB4169" w:rsidRPr="0086053D" w:rsidRDefault="00903026" w:rsidP="009F17F8">
            <w:pPr>
              <w:jc w:val="both"/>
              <w:rPr>
                <w:rFonts w:ascii="Arial" w:hAnsi="Arial" w:cs="Arial"/>
              </w:rPr>
            </w:pPr>
            <w:r>
              <w:rPr>
                <w:rFonts w:ascii="Arial" w:hAnsi="Arial" w:cs="Arial"/>
              </w:rPr>
              <w:t>Nombre de membres formés</w:t>
            </w:r>
            <w:r w:rsidR="007C1E48" w:rsidRPr="0086053D">
              <w:rPr>
                <w:rFonts w:ascii="Arial" w:hAnsi="Arial" w:cs="Arial"/>
              </w:rPr>
              <w:t xml:space="preserve"> </w:t>
            </w:r>
          </w:p>
        </w:tc>
        <w:tc>
          <w:tcPr>
            <w:tcW w:w="1710" w:type="dxa"/>
            <w:vAlign w:val="center"/>
          </w:tcPr>
          <w:p w14:paraId="182474C6" w14:textId="4BFE424C" w:rsidR="00FB4169" w:rsidRPr="0086053D" w:rsidRDefault="00EB137B" w:rsidP="009F17F8">
            <w:pPr>
              <w:jc w:val="both"/>
              <w:rPr>
                <w:rFonts w:ascii="Arial" w:hAnsi="Arial" w:cs="Arial"/>
              </w:rPr>
            </w:pPr>
            <w:r w:rsidRPr="0086053D">
              <w:rPr>
                <w:rFonts w:ascii="Arial" w:hAnsi="Arial" w:cs="Arial"/>
              </w:rPr>
              <w:t xml:space="preserve">Rapport de formation </w:t>
            </w:r>
            <w:r w:rsidR="00C747C5">
              <w:rPr>
                <w:rFonts w:ascii="Arial" w:hAnsi="Arial" w:cs="Arial"/>
              </w:rPr>
              <w:t xml:space="preserve">et liste de présence </w:t>
            </w:r>
            <w:r w:rsidRPr="0086053D">
              <w:rPr>
                <w:rFonts w:ascii="Arial" w:hAnsi="Arial" w:cs="Arial"/>
              </w:rPr>
              <w:t>disponible</w:t>
            </w:r>
            <w:r w:rsidR="00C747C5">
              <w:rPr>
                <w:rFonts w:ascii="Arial" w:hAnsi="Arial" w:cs="Arial"/>
              </w:rPr>
              <w:t>s</w:t>
            </w:r>
          </w:p>
        </w:tc>
        <w:tc>
          <w:tcPr>
            <w:tcW w:w="1440" w:type="dxa"/>
            <w:vAlign w:val="center"/>
          </w:tcPr>
          <w:p w14:paraId="49A088BA" w14:textId="1E9D427D" w:rsidR="00FB4169" w:rsidRPr="0086053D" w:rsidRDefault="00EB137B" w:rsidP="009F17F8">
            <w:pPr>
              <w:jc w:val="both"/>
              <w:rPr>
                <w:rFonts w:ascii="Arial" w:hAnsi="Arial" w:cs="Arial"/>
              </w:rPr>
            </w:pPr>
            <w:r w:rsidRPr="0086053D">
              <w:rPr>
                <w:rFonts w:ascii="Arial" w:hAnsi="Arial" w:cs="Arial"/>
              </w:rPr>
              <w:t>ST de l’ITIE-Togo</w:t>
            </w:r>
          </w:p>
        </w:tc>
        <w:tc>
          <w:tcPr>
            <w:tcW w:w="630" w:type="dxa"/>
            <w:gridSpan w:val="2"/>
            <w:vAlign w:val="center"/>
          </w:tcPr>
          <w:p w14:paraId="2EAA1546" w14:textId="77777777" w:rsidR="00FB4169" w:rsidRPr="0086053D" w:rsidRDefault="00FB4169" w:rsidP="009F17F8">
            <w:pPr>
              <w:jc w:val="both"/>
              <w:rPr>
                <w:rFonts w:ascii="Arial" w:hAnsi="Arial" w:cs="Arial"/>
              </w:rPr>
            </w:pPr>
          </w:p>
        </w:tc>
        <w:tc>
          <w:tcPr>
            <w:tcW w:w="630" w:type="dxa"/>
            <w:shd w:val="clear" w:color="auto" w:fill="DBDBDB" w:themeFill="accent3" w:themeFillTint="66"/>
            <w:vAlign w:val="center"/>
          </w:tcPr>
          <w:p w14:paraId="4DFEDFC4" w14:textId="77777777" w:rsidR="00FB4169" w:rsidRPr="0086053D" w:rsidRDefault="00FB4169" w:rsidP="009F17F8">
            <w:pPr>
              <w:jc w:val="both"/>
              <w:rPr>
                <w:rFonts w:ascii="Arial" w:hAnsi="Arial" w:cs="Arial"/>
              </w:rPr>
            </w:pPr>
          </w:p>
        </w:tc>
        <w:tc>
          <w:tcPr>
            <w:tcW w:w="630" w:type="dxa"/>
            <w:shd w:val="clear" w:color="auto" w:fill="DBDBDB" w:themeFill="accent3" w:themeFillTint="66"/>
            <w:vAlign w:val="center"/>
          </w:tcPr>
          <w:p w14:paraId="45DB4B07" w14:textId="77777777" w:rsidR="00FB4169" w:rsidRPr="0086053D" w:rsidRDefault="00FB4169" w:rsidP="009F17F8">
            <w:pPr>
              <w:jc w:val="both"/>
              <w:rPr>
                <w:rFonts w:ascii="Arial" w:hAnsi="Arial" w:cs="Arial"/>
              </w:rPr>
            </w:pPr>
          </w:p>
        </w:tc>
        <w:tc>
          <w:tcPr>
            <w:tcW w:w="630" w:type="dxa"/>
            <w:vAlign w:val="center"/>
          </w:tcPr>
          <w:p w14:paraId="08DA29CE" w14:textId="77777777" w:rsidR="00FB4169" w:rsidRPr="0086053D" w:rsidRDefault="00FB4169" w:rsidP="009F17F8">
            <w:pPr>
              <w:jc w:val="both"/>
              <w:rPr>
                <w:rFonts w:ascii="Arial" w:hAnsi="Arial" w:cs="Arial"/>
              </w:rPr>
            </w:pPr>
          </w:p>
        </w:tc>
        <w:tc>
          <w:tcPr>
            <w:tcW w:w="1710" w:type="dxa"/>
            <w:vAlign w:val="center"/>
          </w:tcPr>
          <w:p w14:paraId="34828AA5" w14:textId="5691CFC3" w:rsidR="00FB4169" w:rsidRPr="00036524" w:rsidRDefault="00EB137B"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0F0DA85F" w14:textId="29F1EB65" w:rsidR="00FB4169" w:rsidRPr="00036524" w:rsidRDefault="00EB137B" w:rsidP="00036524">
            <w:pPr>
              <w:jc w:val="center"/>
              <w:rPr>
                <w:rFonts w:ascii="Arial" w:hAnsi="Arial" w:cs="Arial"/>
                <w:b/>
                <w:bCs/>
                <w:sz w:val="24"/>
                <w:szCs w:val="24"/>
              </w:rPr>
            </w:pPr>
            <w:r w:rsidRPr="00036524">
              <w:rPr>
                <w:rFonts w:ascii="Arial" w:hAnsi="Arial" w:cs="Arial"/>
                <w:b/>
                <w:bCs/>
                <w:sz w:val="24"/>
                <w:szCs w:val="24"/>
              </w:rPr>
              <w:t>Gvt</w:t>
            </w:r>
          </w:p>
        </w:tc>
      </w:tr>
      <w:tr w:rsidR="007423A9" w:rsidRPr="009F17F8" w14:paraId="529DB43A" w14:textId="77777777" w:rsidTr="00B16B02">
        <w:trPr>
          <w:trHeight w:val="810"/>
        </w:trPr>
        <w:tc>
          <w:tcPr>
            <w:tcW w:w="728" w:type="dxa"/>
            <w:gridSpan w:val="2"/>
            <w:vAlign w:val="center"/>
          </w:tcPr>
          <w:p w14:paraId="34572007" w14:textId="5CCE9538" w:rsidR="007423A9" w:rsidRPr="009774FC" w:rsidRDefault="007423A9" w:rsidP="009774FC">
            <w:pPr>
              <w:jc w:val="center"/>
              <w:rPr>
                <w:rFonts w:ascii="Arial" w:hAnsi="Arial" w:cs="Arial"/>
                <w:b/>
                <w:bCs/>
              </w:rPr>
            </w:pPr>
            <w:r w:rsidRPr="009774FC">
              <w:rPr>
                <w:rFonts w:ascii="Arial" w:hAnsi="Arial" w:cs="Arial"/>
                <w:b/>
                <w:bCs/>
              </w:rPr>
              <w:lastRenderedPageBreak/>
              <w:t>3.2</w:t>
            </w:r>
          </w:p>
        </w:tc>
        <w:tc>
          <w:tcPr>
            <w:tcW w:w="2664" w:type="dxa"/>
            <w:vAlign w:val="center"/>
          </w:tcPr>
          <w:p w14:paraId="0D7487BC" w14:textId="0B917C50" w:rsidR="007423A9" w:rsidRPr="0086053D" w:rsidRDefault="007423A9" w:rsidP="007423A9">
            <w:pPr>
              <w:jc w:val="both"/>
              <w:rPr>
                <w:rFonts w:ascii="Arial" w:hAnsi="Arial" w:cs="Arial"/>
              </w:rPr>
            </w:pPr>
            <w:r w:rsidRPr="0086053D">
              <w:rPr>
                <w:rFonts w:ascii="Arial" w:hAnsi="Arial" w:cs="Arial"/>
              </w:rPr>
              <w:t>Renforcement de capacités des membres du Secrétariat technique sur les finances publiques (Dispositions fisc</w:t>
            </w:r>
            <w:r w:rsidR="00A112DC" w:rsidRPr="0086053D">
              <w:rPr>
                <w:rFonts w:ascii="Arial" w:hAnsi="Arial" w:cs="Arial"/>
              </w:rPr>
              <w:t xml:space="preserve">ales et </w:t>
            </w:r>
            <w:r w:rsidR="00101A39" w:rsidRPr="0086053D">
              <w:rPr>
                <w:rFonts w:ascii="Arial" w:hAnsi="Arial" w:cs="Arial"/>
              </w:rPr>
              <w:t>économiques de</w:t>
            </w:r>
            <w:r w:rsidRPr="0086053D">
              <w:rPr>
                <w:rFonts w:ascii="Arial" w:hAnsi="Arial" w:cs="Arial"/>
              </w:rPr>
              <w:t xml:space="preserve"> l’Etat</w:t>
            </w:r>
            <w:r w:rsidR="00CC60DB">
              <w:rPr>
                <w:rFonts w:ascii="Arial" w:hAnsi="Arial" w:cs="Arial"/>
              </w:rPr>
              <w:t xml:space="preserve"> orientées vers le secteur extractif</w:t>
            </w:r>
            <w:r w:rsidRPr="0086053D">
              <w:rPr>
                <w:rFonts w:ascii="Arial" w:hAnsi="Arial" w:cs="Arial"/>
              </w:rPr>
              <w:t>)</w:t>
            </w:r>
          </w:p>
        </w:tc>
        <w:tc>
          <w:tcPr>
            <w:tcW w:w="1744" w:type="dxa"/>
            <w:gridSpan w:val="2"/>
            <w:vAlign w:val="center"/>
          </w:tcPr>
          <w:p w14:paraId="4A87ECF2" w14:textId="7B46C656" w:rsidR="007423A9" w:rsidRPr="0086053D" w:rsidRDefault="00450330" w:rsidP="007423A9">
            <w:pPr>
              <w:jc w:val="both"/>
              <w:rPr>
                <w:rFonts w:ascii="Arial" w:hAnsi="Arial" w:cs="Arial"/>
              </w:rPr>
            </w:pPr>
            <w:r>
              <w:rPr>
                <w:rFonts w:ascii="Arial" w:hAnsi="Arial" w:cs="Arial"/>
              </w:rPr>
              <w:t xml:space="preserve">Les membres du Secrétariat technique </w:t>
            </w:r>
            <w:r w:rsidR="00415984">
              <w:rPr>
                <w:rFonts w:ascii="Arial" w:hAnsi="Arial" w:cs="Arial"/>
              </w:rPr>
              <w:t>sont capables d’identifier les flux financiers du secteur</w:t>
            </w:r>
            <w:r w:rsidR="007475F3">
              <w:rPr>
                <w:rFonts w:ascii="Arial" w:hAnsi="Arial" w:cs="Arial"/>
              </w:rPr>
              <w:t xml:space="preserve"> extractif</w:t>
            </w:r>
            <w:r w:rsidR="00415984">
              <w:rPr>
                <w:rFonts w:ascii="Arial" w:hAnsi="Arial" w:cs="Arial"/>
              </w:rPr>
              <w:t xml:space="preserve"> et d’analyser </w:t>
            </w:r>
            <w:r w:rsidR="007475F3">
              <w:rPr>
                <w:rFonts w:ascii="Arial" w:hAnsi="Arial" w:cs="Arial"/>
              </w:rPr>
              <w:t>les données économiques des rapports ITIE</w:t>
            </w:r>
          </w:p>
        </w:tc>
        <w:tc>
          <w:tcPr>
            <w:tcW w:w="1441" w:type="dxa"/>
            <w:vAlign w:val="center"/>
          </w:tcPr>
          <w:p w14:paraId="5B99DBDA" w14:textId="5B55956C" w:rsidR="007423A9" w:rsidRPr="0086053D" w:rsidRDefault="00972D1F" w:rsidP="007423A9">
            <w:pPr>
              <w:jc w:val="both"/>
              <w:rPr>
                <w:rFonts w:ascii="Arial" w:hAnsi="Arial" w:cs="Arial"/>
              </w:rPr>
            </w:pPr>
            <w:r w:rsidRPr="00972D1F">
              <w:rPr>
                <w:rFonts w:ascii="Arial" w:hAnsi="Arial" w:cs="Arial"/>
              </w:rPr>
              <w:t>Nombre de membres formés</w:t>
            </w:r>
          </w:p>
        </w:tc>
        <w:tc>
          <w:tcPr>
            <w:tcW w:w="1710" w:type="dxa"/>
            <w:vAlign w:val="center"/>
          </w:tcPr>
          <w:p w14:paraId="38940F2A" w14:textId="7F5B71DC" w:rsidR="007423A9" w:rsidRPr="0086053D" w:rsidRDefault="00972D1F" w:rsidP="007423A9">
            <w:pPr>
              <w:jc w:val="both"/>
              <w:rPr>
                <w:rFonts w:ascii="Arial" w:hAnsi="Arial" w:cs="Arial"/>
              </w:rPr>
            </w:pPr>
            <w:r w:rsidRPr="00972D1F">
              <w:rPr>
                <w:rFonts w:ascii="Arial" w:hAnsi="Arial" w:cs="Arial"/>
              </w:rPr>
              <w:t>Rapport de formation et liste de présence disponibles</w:t>
            </w:r>
          </w:p>
        </w:tc>
        <w:tc>
          <w:tcPr>
            <w:tcW w:w="1440" w:type="dxa"/>
            <w:vAlign w:val="center"/>
          </w:tcPr>
          <w:p w14:paraId="2316975A" w14:textId="48B9EB6E" w:rsidR="007423A9" w:rsidRPr="0086053D" w:rsidRDefault="007423A9" w:rsidP="007423A9">
            <w:pPr>
              <w:jc w:val="both"/>
              <w:rPr>
                <w:rFonts w:ascii="Arial" w:hAnsi="Arial" w:cs="Arial"/>
              </w:rPr>
            </w:pPr>
            <w:r w:rsidRPr="0086053D">
              <w:rPr>
                <w:rFonts w:ascii="Arial" w:hAnsi="Arial" w:cs="Arial"/>
              </w:rPr>
              <w:t>ST de l’ITIE-Togo</w:t>
            </w:r>
          </w:p>
        </w:tc>
        <w:tc>
          <w:tcPr>
            <w:tcW w:w="630" w:type="dxa"/>
            <w:gridSpan w:val="2"/>
            <w:vAlign w:val="center"/>
          </w:tcPr>
          <w:p w14:paraId="34B90A0C" w14:textId="77777777" w:rsidR="007423A9" w:rsidRPr="0086053D" w:rsidRDefault="007423A9" w:rsidP="007423A9">
            <w:pPr>
              <w:jc w:val="both"/>
              <w:rPr>
                <w:rFonts w:ascii="Arial" w:hAnsi="Arial" w:cs="Arial"/>
              </w:rPr>
            </w:pPr>
          </w:p>
        </w:tc>
        <w:tc>
          <w:tcPr>
            <w:tcW w:w="630" w:type="dxa"/>
            <w:shd w:val="clear" w:color="auto" w:fill="DBDBDB" w:themeFill="accent3" w:themeFillTint="66"/>
            <w:vAlign w:val="center"/>
          </w:tcPr>
          <w:p w14:paraId="39C34A99" w14:textId="77777777" w:rsidR="007423A9" w:rsidRPr="0086053D" w:rsidRDefault="007423A9" w:rsidP="007423A9">
            <w:pPr>
              <w:jc w:val="both"/>
              <w:rPr>
                <w:rFonts w:ascii="Arial" w:hAnsi="Arial" w:cs="Arial"/>
              </w:rPr>
            </w:pPr>
          </w:p>
        </w:tc>
        <w:tc>
          <w:tcPr>
            <w:tcW w:w="630" w:type="dxa"/>
            <w:shd w:val="clear" w:color="auto" w:fill="DBDBDB" w:themeFill="accent3" w:themeFillTint="66"/>
            <w:vAlign w:val="center"/>
          </w:tcPr>
          <w:p w14:paraId="14119A10" w14:textId="77777777" w:rsidR="007423A9" w:rsidRPr="0086053D" w:rsidRDefault="007423A9" w:rsidP="007423A9">
            <w:pPr>
              <w:jc w:val="both"/>
              <w:rPr>
                <w:rFonts w:ascii="Arial" w:hAnsi="Arial" w:cs="Arial"/>
              </w:rPr>
            </w:pPr>
          </w:p>
        </w:tc>
        <w:tc>
          <w:tcPr>
            <w:tcW w:w="630" w:type="dxa"/>
            <w:vAlign w:val="center"/>
          </w:tcPr>
          <w:p w14:paraId="0250206C" w14:textId="77777777" w:rsidR="007423A9" w:rsidRPr="0086053D" w:rsidRDefault="007423A9" w:rsidP="007423A9">
            <w:pPr>
              <w:jc w:val="both"/>
              <w:rPr>
                <w:rFonts w:ascii="Arial" w:hAnsi="Arial" w:cs="Arial"/>
              </w:rPr>
            </w:pPr>
          </w:p>
        </w:tc>
        <w:tc>
          <w:tcPr>
            <w:tcW w:w="1710" w:type="dxa"/>
            <w:vAlign w:val="center"/>
          </w:tcPr>
          <w:p w14:paraId="56F88315" w14:textId="0F3D9351" w:rsidR="007423A9" w:rsidRPr="00036524" w:rsidRDefault="00D15DFB" w:rsidP="00036524">
            <w:pPr>
              <w:jc w:val="center"/>
              <w:rPr>
                <w:rFonts w:ascii="Arial" w:hAnsi="Arial" w:cs="Arial"/>
                <w:b/>
                <w:bCs/>
                <w:sz w:val="24"/>
                <w:szCs w:val="24"/>
              </w:rPr>
            </w:pPr>
            <w:r w:rsidRPr="00036524">
              <w:rPr>
                <w:rFonts w:ascii="Arial" w:hAnsi="Arial" w:cs="Arial"/>
                <w:b/>
                <w:bCs/>
                <w:sz w:val="24"/>
                <w:szCs w:val="24"/>
              </w:rPr>
              <w:t>10</w:t>
            </w:r>
            <w:r w:rsidR="007423A9" w:rsidRPr="00036524">
              <w:rPr>
                <w:rFonts w:ascii="Arial" w:hAnsi="Arial" w:cs="Arial"/>
                <w:b/>
                <w:bCs/>
                <w:sz w:val="24"/>
                <w:szCs w:val="24"/>
              </w:rPr>
              <w:t xml:space="preserve"> 000 000</w:t>
            </w:r>
          </w:p>
        </w:tc>
        <w:tc>
          <w:tcPr>
            <w:tcW w:w="1980" w:type="dxa"/>
            <w:vAlign w:val="center"/>
          </w:tcPr>
          <w:p w14:paraId="16C9B126" w14:textId="2275F35D" w:rsidR="007423A9" w:rsidRPr="00036524" w:rsidRDefault="007423A9" w:rsidP="00036524">
            <w:pPr>
              <w:jc w:val="center"/>
              <w:rPr>
                <w:rFonts w:ascii="Arial" w:hAnsi="Arial" w:cs="Arial"/>
                <w:b/>
                <w:bCs/>
                <w:sz w:val="24"/>
                <w:szCs w:val="24"/>
              </w:rPr>
            </w:pPr>
            <w:r w:rsidRPr="00036524">
              <w:rPr>
                <w:rFonts w:ascii="Arial" w:hAnsi="Arial" w:cs="Arial"/>
                <w:b/>
                <w:bCs/>
                <w:sz w:val="24"/>
                <w:szCs w:val="24"/>
              </w:rPr>
              <w:t>Gvt</w:t>
            </w:r>
          </w:p>
        </w:tc>
      </w:tr>
      <w:tr w:rsidR="007423A9" w:rsidRPr="009F17F8" w14:paraId="131C9023" w14:textId="77777777" w:rsidTr="00B16B02">
        <w:trPr>
          <w:trHeight w:val="530"/>
        </w:trPr>
        <w:tc>
          <w:tcPr>
            <w:tcW w:w="728" w:type="dxa"/>
            <w:gridSpan w:val="2"/>
            <w:vAlign w:val="center"/>
          </w:tcPr>
          <w:p w14:paraId="695183D6" w14:textId="1D557E20" w:rsidR="007423A9" w:rsidRPr="009774FC" w:rsidRDefault="007423A9" w:rsidP="009774FC">
            <w:pPr>
              <w:jc w:val="center"/>
              <w:rPr>
                <w:rFonts w:ascii="Arial" w:hAnsi="Arial" w:cs="Arial"/>
                <w:b/>
                <w:bCs/>
              </w:rPr>
            </w:pPr>
            <w:r w:rsidRPr="009774FC">
              <w:rPr>
                <w:rFonts w:ascii="Arial" w:hAnsi="Arial" w:cs="Arial"/>
                <w:b/>
                <w:bCs/>
              </w:rPr>
              <w:t>3.3</w:t>
            </w:r>
          </w:p>
        </w:tc>
        <w:tc>
          <w:tcPr>
            <w:tcW w:w="2664" w:type="dxa"/>
            <w:vAlign w:val="center"/>
          </w:tcPr>
          <w:p w14:paraId="773B9277" w14:textId="1940606C" w:rsidR="007423A9" w:rsidRPr="0086053D" w:rsidRDefault="007423A9" w:rsidP="007423A9">
            <w:pPr>
              <w:jc w:val="both"/>
              <w:rPr>
                <w:rFonts w:ascii="Arial" w:hAnsi="Arial" w:cs="Arial"/>
              </w:rPr>
            </w:pPr>
            <w:r w:rsidRPr="0086053D">
              <w:rPr>
                <w:rFonts w:ascii="Arial" w:hAnsi="Arial" w:cs="Arial"/>
              </w:rPr>
              <w:t>Renforcement de capacités des membres du Secrétariat technique sur l’analyse et le traitement des données</w:t>
            </w:r>
          </w:p>
        </w:tc>
        <w:tc>
          <w:tcPr>
            <w:tcW w:w="1744" w:type="dxa"/>
            <w:gridSpan w:val="2"/>
            <w:vAlign w:val="center"/>
          </w:tcPr>
          <w:p w14:paraId="436EC462" w14:textId="63B6D2CA" w:rsidR="007423A9" w:rsidRPr="0086053D" w:rsidRDefault="00AD16C0" w:rsidP="007423A9">
            <w:pPr>
              <w:jc w:val="both"/>
              <w:rPr>
                <w:rFonts w:ascii="Arial" w:hAnsi="Arial" w:cs="Arial"/>
              </w:rPr>
            </w:pPr>
            <w:r w:rsidRPr="0086053D">
              <w:rPr>
                <w:rFonts w:ascii="Arial" w:hAnsi="Arial" w:cs="Arial"/>
              </w:rPr>
              <w:t xml:space="preserve">Les membres du Secrétariat technique sont </w:t>
            </w:r>
            <w:r w:rsidR="003D6C47">
              <w:rPr>
                <w:rFonts w:ascii="Arial" w:hAnsi="Arial" w:cs="Arial"/>
              </w:rPr>
              <w:t>capables d’utiliser le logiciel</w:t>
            </w:r>
            <w:r w:rsidRPr="0086053D">
              <w:rPr>
                <w:rFonts w:ascii="Arial" w:hAnsi="Arial" w:cs="Arial"/>
              </w:rPr>
              <w:t xml:space="preserve"> pour analyser et traiter les données</w:t>
            </w:r>
            <w:r w:rsidR="003D6C47">
              <w:rPr>
                <w:rFonts w:ascii="Arial" w:hAnsi="Arial" w:cs="Arial"/>
              </w:rPr>
              <w:t xml:space="preserve"> ITIE</w:t>
            </w:r>
          </w:p>
        </w:tc>
        <w:tc>
          <w:tcPr>
            <w:tcW w:w="1441" w:type="dxa"/>
            <w:vAlign w:val="center"/>
          </w:tcPr>
          <w:p w14:paraId="0B70C5D6" w14:textId="508D0D8B" w:rsidR="007423A9" w:rsidRPr="0086053D" w:rsidRDefault="00D04568" w:rsidP="007423A9">
            <w:pPr>
              <w:jc w:val="both"/>
              <w:rPr>
                <w:rFonts w:ascii="Arial" w:hAnsi="Arial" w:cs="Arial"/>
              </w:rPr>
            </w:pPr>
            <w:r w:rsidRPr="00D04568">
              <w:rPr>
                <w:rFonts w:ascii="Arial" w:hAnsi="Arial" w:cs="Arial"/>
              </w:rPr>
              <w:t xml:space="preserve">Nombre de membres formés </w:t>
            </w:r>
          </w:p>
        </w:tc>
        <w:tc>
          <w:tcPr>
            <w:tcW w:w="1710" w:type="dxa"/>
            <w:vAlign w:val="center"/>
          </w:tcPr>
          <w:p w14:paraId="00625B3E" w14:textId="1F89C882" w:rsidR="007423A9" w:rsidRPr="0086053D" w:rsidRDefault="007423A9" w:rsidP="007423A9">
            <w:pPr>
              <w:jc w:val="both"/>
              <w:rPr>
                <w:rFonts w:ascii="Arial" w:hAnsi="Arial" w:cs="Arial"/>
              </w:rPr>
            </w:pPr>
            <w:r w:rsidRPr="0086053D">
              <w:rPr>
                <w:rFonts w:ascii="Arial" w:hAnsi="Arial" w:cs="Arial"/>
              </w:rPr>
              <w:t>Rapport de formation disponible</w:t>
            </w:r>
          </w:p>
        </w:tc>
        <w:tc>
          <w:tcPr>
            <w:tcW w:w="1440" w:type="dxa"/>
            <w:vAlign w:val="center"/>
          </w:tcPr>
          <w:p w14:paraId="58530B59" w14:textId="03DDEC23" w:rsidR="007423A9" w:rsidRPr="0086053D" w:rsidRDefault="007423A9" w:rsidP="007423A9">
            <w:pPr>
              <w:jc w:val="both"/>
              <w:rPr>
                <w:rFonts w:ascii="Arial" w:hAnsi="Arial" w:cs="Arial"/>
              </w:rPr>
            </w:pPr>
            <w:r w:rsidRPr="0086053D">
              <w:rPr>
                <w:rFonts w:ascii="Arial" w:hAnsi="Arial" w:cs="Arial"/>
              </w:rPr>
              <w:t>ST de l’ITIE-Togo</w:t>
            </w:r>
          </w:p>
        </w:tc>
        <w:tc>
          <w:tcPr>
            <w:tcW w:w="630" w:type="dxa"/>
            <w:gridSpan w:val="2"/>
            <w:vAlign w:val="center"/>
          </w:tcPr>
          <w:p w14:paraId="04E74D86" w14:textId="77777777" w:rsidR="007423A9" w:rsidRPr="0086053D" w:rsidRDefault="007423A9" w:rsidP="007423A9">
            <w:pPr>
              <w:jc w:val="both"/>
              <w:rPr>
                <w:rFonts w:ascii="Arial" w:hAnsi="Arial" w:cs="Arial"/>
              </w:rPr>
            </w:pPr>
          </w:p>
        </w:tc>
        <w:tc>
          <w:tcPr>
            <w:tcW w:w="630" w:type="dxa"/>
            <w:shd w:val="clear" w:color="auto" w:fill="DBDBDB" w:themeFill="accent3" w:themeFillTint="66"/>
            <w:vAlign w:val="center"/>
          </w:tcPr>
          <w:p w14:paraId="3895B6AB" w14:textId="77777777" w:rsidR="007423A9" w:rsidRPr="0086053D" w:rsidRDefault="007423A9" w:rsidP="007423A9">
            <w:pPr>
              <w:jc w:val="both"/>
              <w:rPr>
                <w:rFonts w:ascii="Arial" w:hAnsi="Arial" w:cs="Arial"/>
              </w:rPr>
            </w:pPr>
          </w:p>
        </w:tc>
        <w:tc>
          <w:tcPr>
            <w:tcW w:w="630" w:type="dxa"/>
            <w:shd w:val="clear" w:color="auto" w:fill="DBDBDB" w:themeFill="accent3" w:themeFillTint="66"/>
            <w:vAlign w:val="center"/>
          </w:tcPr>
          <w:p w14:paraId="628D7F4F" w14:textId="77777777" w:rsidR="007423A9" w:rsidRPr="0086053D" w:rsidRDefault="007423A9" w:rsidP="007423A9">
            <w:pPr>
              <w:jc w:val="both"/>
              <w:rPr>
                <w:rFonts w:ascii="Arial" w:hAnsi="Arial" w:cs="Arial"/>
              </w:rPr>
            </w:pPr>
          </w:p>
        </w:tc>
        <w:tc>
          <w:tcPr>
            <w:tcW w:w="630" w:type="dxa"/>
            <w:vAlign w:val="center"/>
          </w:tcPr>
          <w:p w14:paraId="6959D496" w14:textId="77777777" w:rsidR="007423A9" w:rsidRPr="0086053D" w:rsidRDefault="007423A9" w:rsidP="007423A9">
            <w:pPr>
              <w:jc w:val="both"/>
              <w:rPr>
                <w:rFonts w:ascii="Arial" w:hAnsi="Arial" w:cs="Arial"/>
              </w:rPr>
            </w:pPr>
          </w:p>
        </w:tc>
        <w:tc>
          <w:tcPr>
            <w:tcW w:w="1710" w:type="dxa"/>
            <w:vAlign w:val="center"/>
          </w:tcPr>
          <w:p w14:paraId="363D64FF" w14:textId="4466BC1B" w:rsidR="007423A9" w:rsidRPr="00036524" w:rsidRDefault="00D160C7" w:rsidP="00036524">
            <w:pPr>
              <w:jc w:val="center"/>
              <w:rPr>
                <w:rFonts w:ascii="Arial" w:hAnsi="Arial" w:cs="Arial"/>
                <w:b/>
                <w:bCs/>
                <w:sz w:val="24"/>
                <w:szCs w:val="24"/>
              </w:rPr>
            </w:pPr>
            <w:r w:rsidRPr="00036524">
              <w:rPr>
                <w:rFonts w:ascii="Arial" w:hAnsi="Arial" w:cs="Arial"/>
                <w:b/>
                <w:bCs/>
                <w:sz w:val="24"/>
                <w:szCs w:val="24"/>
              </w:rPr>
              <w:t>10</w:t>
            </w:r>
            <w:r w:rsidR="007423A9" w:rsidRPr="00036524">
              <w:rPr>
                <w:rFonts w:ascii="Arial" w:hAnsi="Arial" w:cs="Arial"/>
                <w:b/>
                <w:bCs/>
                <w:sz w:val="24"/>
                <w:szCs w:val="24"/>
              </w:rPr>
              <w:t xml:space="preserve"> 000 000</w:t>
            </w:r>
          </w:p>
        </w:tc>
        <w:tc>
          <w:tcPr>
            <w:tcW w:w="1980" w:type="dxa"/>
            <w:vAlign w:val="center"/>
          </w:tcPr>
          <w:p w14:paraId="6C5850B1" w14:textId="59D048CD" w:rsidR="007423A9" w:rsidRPr="00036524" w:rsidRDefault="007423A9" w:rsidP="00036524">
            <w:pPr>
              <w:jc w:val="center"/>
              <w:rPr>
                <w:rFonts w:ascii="Arial" w:hAnsi="Arial" w:cs="Arial"/>
                <w:b/>
                <w:bCs/>
                <w:sz w:val="24"/>
                <w:szCs w:val="24"/>
              </w:rPr>
            </w:pPr>
            <w:r w:rsidRPr="00036524">
              <w:rPr>
                <w:rFonts w:ascii="Arial" w:hAnsi="Arial" w:cs="Arial"/>
                <w:b/>
                <w:bCs/>
                <w:sz w:val="24"/>
                <w:szCs w:val="24"/>
              </w:rPr>
              <w:t>Gvt</w:t>
            </w:r>
          </w:p>
        </w:tc>
      </w:tr>
      <w:tr w:rsidR="00AD16C0" w:rsidRPr="009F17F8" w14:paraId="4789B2E5" w14:textId="77777777" w:rsidTr="00B16B02">
        <w:trPr>
          <w:trHeight w:val="557"/>
        </w:trPr>
        <w:tc>
          <w:tcPr>
            <w:tcW w:w="728" w:type="dxa"/>
            <w:gridSpan w:val="2"/>
            <w:vAlign w:val="center"/>
          </w:tcPr>
          <w:p w14:paraId="7DDB791D" w14:textId="6430AFF5" w:rsidR="00AD16C0" w:rsidRPr="009774FC" w:rsidRDefault="00AD16C0" w:rsidP="009774FC">
            <w:pPr>
              <w:jc w:val="center"/>
              <w:rPr>
                <w:rFonts w:ascii="Arial" w:hAnsi="Arial" w:cs="Arial"/>
                <w:b/>
                <w:bCs/>
              </w:rPr>
            </w:pPr>
            <w:r w:rsidRPr="009774FC">
              <w:rPr>
                <w:rFonts w:ascii="Arial" w:hAnsi="Arial" w:cs="Arial"/>
                <w:b/>
                <w:bCs/>
              </w:rPr>
              <w:t>3.4</w:t>
            </w:r>
          </w:p>
        </w:tc>
        <w:tc>
          <w:tcPr>
            <w:tcW w:w="2664" w:type="dxa"/>
            <w:vAlign w:val="center"/>
          </w:tcPr>
          <w:p w14:paraId="67C23E73" w14:textId="3DB7ABFE" w:rsidR="00AD16C0" w:rsidRPr="0086053D" w:rsidRDefault="00AD16C0" w:rsidP="00AD16C0">
            <w:pPr>
              <w:jc w:val="both"/>
              <w:rPr>
                <w:rFonts w:ascii="Arial" w:hAnsi="Arial" w:cs="Arial"/>
              </w:rPr>
            </w:pPr>
            <w:r w:rsidRPr="0086053D">
              <w:rPr>
                <w:rFonts w:ascii="Arial" w:hAnsi="Arial" w:cs="Arial"/>
              </w:rPr>
              <w:t xml:space="preserve">Renforcement de capacités des membres du Secrétariat technique sur </w:t>
            </w:r>
            <w:r w:rsidR="00662478">
              <w:rPr>
                <w:rFonts w:ascii="Arial" w:hAnsi="Arial" w:cs="Arial"/>
              </w:rPr>
              <w:t>les procédures</w:t>
            </w:r>
            <w:r w:rsidRPr="0086053D">
              <w:rPr>
                <w:rFonts w:ascii="Arial" w:hAnsi="Arial" w:cs="Arial"/>
              </w:rPr>
              <w:t xml:space="preserve"> administrative</w:t>
            </w:r>
            <w:r w:rsidR="00662478">
              <w:rPr>
                <w:rFonts w:ascii="Arial" w:hAnsi="Arial" w:cs="Arial"/>
              </w:rPr>
              <w:t>s</w:t>
            </w:r>
            <w:r w:rsidRPr="0086053D">
              <w:rPr>
                <w:rFonts w:ascii="Arial" w:hAnsi="Arial" w:cs="Arial"/>
              </w:rPr>
              <w:t xml:space="preserve"> </w:t>
            </w:r>
          </w:p>
        </w:tc>
        <w:tc>
          <w:tcPr>
            <w:tcW w:w="1744" w:type="dxa"/>
            <w:gridSpan w:val="2"/>
            <w:vAlign w:val="center"/>
          </w:tcPr>
          <w:p w14:paraId="21E2B7CB" w14:textId="05364865" w:rsidR="00AD16C0" w:rsidRPr="0086053D" w:rsidRDefault="00AD16C0" w:rsidP="00AD16C0">
            <w:pPr>
              <w:jc w:val="both"/>
              <w:rPr>
                <w:rFonts w:ascii="Arial" w:hAnsi="Arial" w:cs="Arial"/>
              </w:rPr>
            </w:pPr>
            <w:r w:rsidRPr="0086053D">
              <w:rPr>
                <w:rFonts w:ascii="Arial" w:hAnsi="Arial" w:cs="Arial"/>
              </w:rPr>
              <w:t xml:space="preserve">Les membres du Secrétariat technique sont </w:t>
            </w:r>
            <w:r w:rsidR="00F92B5C">
              <w:rPr>
                <w:rFonts w:ascii="Arial" w:hAnsi="Arial" w:cs="Arial"/>
              </w:rPr>
              <w:t>capables</w:t>
            </w:r>
            <w:r w:rsidRPr="0086053D">
              <w:rPr>
                <w:rFonts w:ascii="Arial" w:hAnsi="Arial" w:cs="Arial"/>
              </w:rPr>
              <w:t xml:space="preserve"> </w:t>
            </w:r>
            <w:r w:rsidR="00F92B5C">
              <w:rPr>
                <w:rFonts w:ascii="Arial" w:hAnsi="Arial" w:cs="Arial"/>
              </w:rPr>
              <w:t>d’appliquer</w:t>
            </w:r>
            <w:r w:rsidRPr="0086053D">
              <w:rPr>
                <w:rFonts w:ascii="Arial" w:hAnsi="Arial" w:cs="Arial"/>
              </w:rPr>
              <w:t xml:space="preserve"> </w:t>
            </w:r>
            <w:r w:rsidR="00662478">
              <w:rPr>
                <w:rFonts w:ascii="Arial" w:hAnsi="Arial" w:cs="Arial"/>
              </w:rPr>
              <w:t>les</w:t>
            </w:r>
            <w:r w:rsidR="009D52F2">
              <w:rPr>
                <w:rFonts w:ascii="Arial" w:hAnsi="Arial" w:cs="Arial"/>
              </w:rPr>
              <w:t xml:space="preserve"> procédures administratives</w:t>
            </w:r>
          </w:p>
        </w:tc>
        <w:tc>
          <w:tcPr>
            <w:tcW w:w="1441" w:type="dxa"/>
            <w:vAlign w:val="center"/>
          </w:tcPr>
          <w:p w14:paraId="11B19D72" w14:textId="3292AEB8" w:rsidR="00AD16C0" w:rsidRPr="0086053D" w:rsidRDefault="00BC5493" w:rsidP="00AD16C0">
            <w:pPr>
              <w:jc w:val="both"/>
              <w:rPr>
                <w:rFonts w:ascii="Arial" w:hAnsi="Arial" w:cs="Arial"/>
              </w:rPr>
            </w:pPr>
            <w:r w:rsidRPr="00BC5493">
              <w:rPr>
                <w:rFonts w:ascii="Arial" w:hAnsi="Arial" w:cs="Arial"/>
              </w:rPr>
              <w:t>Nombre de membres formés</w:t>
            </w:r>
          </w:p>
        </w:tc>
        <w:tc>
          <w:tcPr>
            <w:tcW w:w="1710" w:type="dxa"/>
            <w:vAlign w:val="center"/>
          </w:tcPr>
          <w:p w14:paraId="65F1E8D1" w14:textId="73B8A413" w:rsidR="00AD16C0" w:rsidRPr="0086053D" w:rsidRDefault="00AD16C0" w:rsidP="00AD16C0">
            <w:pPr>
              <w:jc w:val="both"/>
              <w:rPr>
                <w:rFonts w:ascii="Arial" w:hAnsi="Arial" w:cs="Arial"/>
              </w:rPr>
            </w:pPr>
            <w:r w:rsidRPr="0086053D">
              <w:rPr>
                <w:rFonts w:ascii="Arial" w:hAnsi="Arial" w:cs="Arial"/>
              </w:rPr>
              <w:t>Rapport de formation disponible</w:t>
            </w:r>
          </w:p>
        </w:tc>
        <w:tc>
          <w:tcPr>
            <w:tcW w:w="1440" w:type="dxa"/>
            <w:vAlign w:val="center"/>
          </w:tcPr>
          <w:p w14:paraId="0C7D81EE" w14:textId="0D7B50EF" w:rsidR="00AD16C0" w:rsidRPr="0086053D" w:rsidRDefault="00AD16C0" w:rsidP="00AD16C0">
            <w:pPr>
              <w:jc w:val="both"/>
              <w:rPr>
                <w:rFonts w:ascii="Arial" w:hAnsi="Arial" w:cs="Arial"/>
              </w:rPr>
            </w:pPr>
            <w:r w:rsidRPr="0086053D">
              <w:rPr>
                <w:rFonts w:ascii="Arial" w:hAnsi="Arial" w:cs="Arial"/>
              </w:rPr>
              <w:t>ST de l’ITIE-Togo</w:t>
            </w:r>
          </w:p>
        </w:tc>
        <w:tc>
          <w:tcPr>
            <w:tcW w:w="630" w:type="dxa"/>
            <w:gridSpan w:val="2"/>
            <w:vAlign w:val="center"/>
          </w:tcPr>
          <w:p w14:paraId="45EE3F6F" w14:textId="77777777" w:rsidR="00AD16C0" w:rsidRPr="0086053D" w:rsidRDefault="00AD16C0" w:rsidP="00AD16C0">
            <w:pPr>
              <w:jc w:val="both"/>
              <w:rPr>
                <w:rFonts w:ascii="Arial" w:hAnsi="Arial" w:cs="Arial"/>
              </w:rPr>
            </w:pPr>
          </w:p>
        </w:tc>
        <w:tc>
          <w:tcPr>
            <w:tcW w:w="630" w:type="dxa"/>
            <w:shd w:val="clear" w:color="auto" w:fill="DBDBDB" w:themeFill="accent3" w:themeFillTint="66"/>
            <w:vAlign w:val="center"/>
          </w:tcPr>
          <w:p w14:paraId="60045319" w14:textId="77777777" w:rsidR="00AD16C0" w:rsidRPr="0086053D" w:rsidRDefault="00AD16C0" w:rsidP="00AD16C0">
            <w:pPr>
              <w:jc w:val="both"/>
              <w:rPr>
                <w:rFonts w:ascii="Arial" w:hAnsi="Arial" w:cs="Arial"/>
              </w:rPr>
            </w:pPr>
          </w:p>
        </w:tc>
        <w:tc>
          <w:tcPr>
            <w:tcW w:w="630" w:type="dxa"/>
            <w:shd w:val="clear" w:color="auto" w:fill="DBDBDB" w:themeFill="accent3" w:themeFillTint="66"/>
            <w:vAlign w:val="center"/>
          </w:tcPr>
          <w:p w14:paraId="20F4D4C1" w14:textId="77777777" w:rsidR="00AD16C0" w:rsidRPr="0086053D" w:rsidRDefault="00AD16C0" w:rsidP="00AD16C0">
            <w:pPr>
              <w:jc w:val="both"/>
              <w:rPr>
                <w:rFonts w:ascii="Arial" w:hAnsi="Arial" w:cs="Arial"/>
              </w:rPr>
            </w:pPr>
          </w:p>
        </w:tc>
        <w:tc>
          <w:tcPr>
            <w:tcW w:w="630" w:type="dxa"/>
            <w:vAlign w:val="center"/>
          </w:tcPr>
          <w:p w14:paraId="6B92AE74" w14:textId="77777777" w:rsidR="00AD16C0" w:rsidRPr="0086053D" w:rsidRDefault="00AD16C0" w:rsidP="00AD16C0">
            <w:pPr>
              <w:jc w:val="both"/>
              <w:rPr>
                <w:rFonts w:ascii="Arial" w:hAnsi="Arial" w:cs="Arial"/>
              </w:rPr>
            </w:pPr>
          </w:p>
        </w:tc>
        <w:tc>
          <w:tcPr>
            <w:tcW w:w="1710" w:type="dxa"/>
            <w:vAlign w:val="center"/>
          </w:tcPr>
          <w:p w14:paraId="753B76C6" w14:textId="549F1D8D" w:rsidR="00AD16C0" w:rsidRPr="00036524" w:rsidRDefault="00AD16C0"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054873A8" w14:textId="773D9F8F" w:rsidR="00AD16C0" w:rsidRPr="00036524" w:rsidRDefault="00AD16C0" w:rsidP="00036524">
            <w:pPr>
              <w:jc w:val="center"/>
              <w:rPr>
                <w:rFonts w:ascii="Arial" w:hAnsi="Arial" w:cs="Arial"/>
                <w:b/>
                <w:bCs/>
                <w:sz w:val="24"/>
                <w:szCs w:val="24"/>
              </w:rPr>
            </w:pPr>
            <w:r w:rsidRPr="00036524">
              <w:rPr>
                <w:rFonts w:ascii="Arial" w:hAnsi="Arial" w:cs="Arial"/>
                <w:b/>
                <w:bCs/>
                <w:sz w:val="24"/>
                <w:szCs w:val="24"/>
              </w:rPr>
              <w:t>Gvt</w:t>
            </w:r>
          </w:p>
        </w:tc>
      </w:tr>
      <w:tr w:rsidR="00AD16C0" w:rsidRPr="009F17F8" w14:paraId="7EF0468A" w14:textId="77777777" w:rsidTr="00B16B02">
        <w:trPr>
          <w:trHeight w:val="532"/>
        </w:trPr>
        <w:tc>
          <w:tcPr>
            <w:tcW w:w="728" w:type="dxa"/>
            <w:gridSpan w:val="2"/>
            <w:vAlign w:val="center"/>
          </w:tcPr>
          <w:p w14:paraId="6E1E2330" w14:textId="3F216E07" w:rsidR="00AD16C0" w:rsidRPr="009774FC" w:rsidRDefault="00AD16C0" w:rsidP="009774FC">
            <w:pPr>
              <w:jc w:val="center"/>
              <w:rPr>
                <w:rFonts w:ascii="Arial" w:hAnsi="Arial" w:cs="Arial"/>
                <w:b/>
                <w:bCs/>
              </w:rPr>
            </w:pPr>
            <w:r w:rsidRPr="009774FC">
              <w:rPr>
                <w:rFonts w:ascii="Arial" w:hAnsi="Arial" w:cs="Arial"/>
                <w:b/>
                <w:bCs/>
              </w:rPr>
              <w:t>3.5</w:t>
            </w:r>
          </w:p>
        </w:tc>
        <w:tc>
          <w:tcPr>
            <w:tcW w:w="2664" w:type="dxa"/>
            <w:vAlign w:val="center"/>
          </w:tcPr>
          <w:p w14:paraId="1538D2D7" w14:textId="5DDD026A" w:rsidR="00AD16C0" w:rsidRPr="0086053D" w:rsidRDefault="00AD16C0" w:rsidP="00AD16C0">
            <w:pPr>
              <w:jc w:val="both"/>
              <w:rPr>
                <w:rFonts w:ascii="Arial" w:hAnsi="Arial" w:cs="Arial"/>
              </w:rPr>
            </w:pPr>
            <w:r w:rsidRPr="0086053D">
              <w:rPr>
                <w:rFonts w:ascii="Arial" w:hAnsi="Arial" w:cs="Arial"/>
              </w:rPr>
              <w:t>Renforcement de capacités des membres du Secrétariat technique sur la comptabilité publique : Du processus d’élaboration budgétaire aux opérations de clôture</w:t>
            </w:r>
          </w:p>
        </w:tc>
        <w:tc>
          <w:tcPr>
            <w:tcW w:w="1744" w:type="dxa"/>
            <w:gridSpan w:val="2"/>
            <w:vAlign w:val="center"/>
          </w:tcPr>
          <w:p w14:paraId="3FFD32E2" w14:textId="3F32F209" w:rsidR="00AD16C0" w:rsidRPr="0086053D" w:rsidRDefault="00AD16C0" w:rsidP="00AD16C0">
            <w:pPr>
              <w:jc w:val="both"/>
              <w:rPr>
                <w:rFonts w:ascii="Arial" w:hAnsi="Arial" w:cs="Arial"/>
              </w:rPr>
            </w:pPr>
            <w:r w:rsidRPr="0086053D">
              <w:rPr>
                <w:rFonts w:ascii="Arial" w:hAnsi="Arial" w:cs="Arial"/>
              </w:rPr>
              <w:t xml:space="preserve">Les membres du Secrétariat technique sont </w:t>
            </w:r>
            <w:r w:rsidR="00396121">
              <w:rPr>
                <w:rFonts w:ascii="Arial" w:hAnsi="Arial" w:cs="Arial"/>
              </w:rPr>
              <w:t>capables d’élaborer</w:t>
            </w:r>
            <w:r w:rsidRPr="0086053D">
              <w:rPr>
                <w:rFonts w:ascii="Arial" w:hAnsi="Arial" w:cs="Arial"/>
              </w:rPr>
              <w:t xml:space="preserve"> </w:t>
            </w:r>
            <w:r w:rsidR="00396121">
              <w:rPr>
                <w:rFonts w:ascii="Arial" w:hAnsi="Arial" w:cs="Arial"/>
              </w:rPr>
              <w:t xml:space="preserve">le </w:t>
            </w:r>
            <w:r w:rsidRPr="0086053D">
              <w:rPr>
                <w:rFonts w:ascii="Arial" w:hAnsi="Arial" w:cs="Arial"/>
              </w:rPr>
              <w:t>budg</w:t>
            </w:r>
            <w:r w:rsidR="00396121">
              <w:rPr>
                <w:rFonts w:ascii="Arial" w:hAnsi="Arial" w:cs="Arial"/>
              </w:rPr>
              <w:t>et</w:t>
            </w:r>
            <w:r w:rsidRPr="0086053D">
              <w:rPr>
                <w:rFonts w:ascii="Arial" w:hAnsi="Arial" w:cs="Arial"/>
              </w:rPr>
              <w:t xml:space="preserve"> </w:t>
            </w:r>
            <w:r w:rsidR="00396121">
              <w:rPr>
                <w:rFonts w:ascii="Arial" w:hAnsi="Arial" w:cs="Arial"/>
              </w:rPr>
              <w:t>et d’effectuer les</w:t>
            </w:r>
            <w:r w:rsidRPr="0086053D">
              <w:rPr>
                <w:rFonts w:ascii="Arial" w:hAnsi="Arial" w:cs="Arial"/>
              </w:rPr>
              <w:t xml:space="preserve"> opérations de clôture de compte</w:t>
            </w:r>
          </w:p>
        </w:tc>
        <w:tc>
          <w:tcPr>
            <w:tcW w:w="1441" w:type="dxa"/>
            <w:vAlign w:val="center"/>
          </w:tcPr>
          <w:p w14:paraId="6F95EB74" w14:textId="3BB84300" w:rsidR="00AD16C0" w:rsidRPr="0086053D" w:rsidRDefault="00C9703A" w:rsidP="00AD16C0">
            <w:pPr>
              <w:jc w:val="both"/>
              <w:rPr>
                <w:rFonts w:ascii="Arial" w:hAnsi="Arial" w:cs="Arial"/>
              </w:rPr>
            </w:pPr>
            <w:r w:rsidRPr="00C9703A">
              <w:rPr>
                <w:rFonts w:ascii="Arial" w:hAnsi="Arial" w:cs="Arial"/>
              </w:rPr>
              <w:t>Nombre de membres formés</w:t>
            </w:r>
          </w:p>
        </w:tc>
        <w:tc>
          <w:tcPr>
            <w:tcW w:w="1710" w:type="dxa"/>
            <w:vAlign w:val="center"/>
          </w:tcPr>
          <w:p w14:paraId="6576BBCC" w14:textId="46B72C84" w:rsidR="00AD16C0" w:rsidRPr="0086053D" w:rsidRDefault="00AD16C0" w:rsidP="00AD16C0">
            <w:pPr>
              <w:jc w:val="both"/>
              <w:rPr>
                <w:rFonts w:ascii="Arial" w:hAnsi="Arial" w:cs="Arial"/>
              </w:rPr>
            </w:pPr>
            <w:r w:rsidRPr="0086053D">
              <w:rPr>
                <w:rFonts w:ascii="Arial" w:hAnsi="Arial" w:cs="Arial"/>
              </w:rPr>
              <w:t>Rapport de formation disponible</w:t>
            </w:r>
          </w:p>
        </w:tc>
        <w:tc>
          <w:tcPr>
            <w:tcW w:w="1440" w:type="dxa"/>
            <w:vAlign w:val="center"/>
          </w:tcPr>
          <w:p w14:paraId="170F684A" w14:textId="7C338DC1" w:rsidR="00AD16C0" w:rsidRPr="0086053D" w:rsidRDefault="00AD16C0" w:rsidP="00AD16C0">
            <w:pPr>
              <w:jc w:val="both"/>
              <w:rPr>
                <w:rFonts w:ascii="Arial" w:hAnsi="Arial" w:cs="Arial"/>
              </w:rPr>
            </w:pPr>
            <w:r w:rsidRPr="0086053D">
              <w:rPr>
                <w:rFonts w:ascii="Arial" w:hAnsi="Arial" w:cs="Arial"/>
              </w:rPr>
              <w:t>ST de l’ITIE-Togo</w:t>
            </w:r>
          </w:p>
        </w:tc>
        <w:tc>
          <w:tcPr>
            <w:tcW w:w="630" w:type="dxa"/>
            <w:gridSpan w:val="2"/>
            <w:vAlign w:val="center"/>
          </w:tcPr>
          <w:p w14:paraId="452096EE" w14:textId="77777777" w:rsidR="00AD16C0" w:rsidRPr="0086053D" w:rsidRDefault="00AD16C0" w:rsidP="00AD16C0">
            <w:pPr>
              <w:jc w:val="both"/>
              <w:rPr>
                <w:rFonts w:ascii="Arial" w:hAnsi="Arial" w:cs="Arial"/>
              </w:rPr>
            </w:pPr>
          </w:p>
        </w:tc>
        <w:tc>
          <w:tcPr>
            <w:tcW w:w="630" w:type="dxa"/>
            <w:shd w:val="clear" w:color="auto" w:fill="DBDBDB" w:themeFill="accent3" w:themeFillTint="66"/>
            <w:vAlign w:val="center"/>
          </w:tcPr>
          <w:p w14:paraId="0E4AFD35" w14:textId="77777777" w:rsidR="00AD16C0" w:rsidRPr="0086053D" w:rsidRDefault="00AD16C0" w:rsidP="00AD16C0">
            <w:pPr>
              <w:jc w:val="both"/>
              <w:rPr>
                <w:rFonts w:ascii="Arial" w:hAnsi="Arial" w:cs="Arial"/>
              </w:rPr>
            </w:pPr>
          </w:p>
        </w:tc>
        <w:tc>
          <w:tcPr>
            <w:tcW w:w="630" w:type="dxa"/>
            <w:shd w:val="clear" w:color="auto" w:fill="DBDBDB" w:themeFill="accent3" w:themeFillTint="66"/>
            <w:vAlign w:val="center"/>
          </w:tcPr>
          <w:p w14:paraId="6DE09E70" w14:textId="77777777" w:rsidR="00AD16C0" w:rsidRPr="0086053D" w:rsidRDefault="00AD16C0" w:rsidP="00AD16C0">
            <w:pPr>
              <w:jc w:val="both"/>
              <w:rPr>
                <w:rFonts w:ascii="Arial" w:hAnsi="Arial" w:cs="Arial"/>
              </w:rPr>
            </w:pPr>
          </w:p>
        </w:tc>
        <w:tc>
          <w:tcPr>
            <w:tcW w:w="630" w:type="dxa"/>
            <w:vAlign w:val="center"/>
          </w:tcPr>
          <w:p w14:paraId="5D2B13C4" w14:textId="77777777" w:rsidR="00AD16C0" w:rsidRPr="0086053D" w:rsidRDefault="00AD16C0" w:rsidP="00AD16C0">
            <w:pPr>
              <w:jc w:val="both"/>
              <w:rPr>
                <w:rFonts w:ascii="Arial" w:hAnsi="Arial" w:cs="Arial"/>
              </w:rPr>
            </w:pPr>
          </w:p>
        </w:tc>
        <w:tc>
          <w:tcPr>
            <w:tcW w:w="1710" w:type="dxa"/>
            <w:vAlign w:val="center"/>
          </w:tcPr>
          <w:p w14:paraId="58A22164" w14:textId="2FAC5A3C" w:rsidR="00AD16C0" w:rsidRPr="00036524" w:rsidRDefault="00AD16C0"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5EE7D557" w14:textId="020E7DF4" w:rsidR="00AD16C0" w:rsidRPr="00036524" w:rsidRDefault="00AD16C0" w:rsidP="00036524">
            <w:pPr>
              <w:jc w:val="center"/>
              <w:rPr>
                <w:rFonts w:ascii="Arial" w:hAnsi="Arial" w:cs="Arial"/>
                <w:b/>
                <w:bCs/>
                <w:sz w:val="24"/>
                <w:szCs w:val="24"/>
              </w:rPr>
            </w:pPr>
            <w:r w:rsidRPr="00036524">
              <w:rPr>
                <w:rFonts w:ascii="Arial" w:hAnsi="Arial" w:cs="Arial"/>
                <w:b/>
                <w:bCs/>
                <w:sz w:val="24"/>
                <w:szCs w:val="24"/>
              </w:rPr>
              <w:t>Gvt</w:t>
            </w:r>
          </w:p>
        </w:tc>
      </w:tr>
      <w:tr w:rsidR="00D053F7" w:rsidRPr="009F17F8" w14:paraId="623A49D9" w14:textId="77777777" w:rsidTr="00B16B02">
        <w:trPr>
          <w:trHeight w:val="1036"/>
        </w:trPr>
        <w:tc>
          <w:tcPr>
            <w:tcW w:w="728" w:type="dxa"/>
            <w:gridSpan w:val="2"/>
            <w:vAlign w:val="center"/>
          </w:tcPr>
          <w:p w14:paraId="7511F8D5" w14:textId="6191DFE6" w:rsidR="00D053F7" w:rsidRPr="009774FC" w:rsidRDefault="00D053F7" w:rsidP="009774FC">
            <w:pPr>
              <w:jc w:val="center"/>
              <w:rPr>
                <w:rFonts w:ascii="Arial" w:hAnsi="Arial" w:cs="Arial"/>
                <w:b/>
                <w:bCs/>
              </w:rPr>
            </w:pPr>
            <w:r w:rsidRPr="009774FC">
              <w:rPr>
                <w:rFonts w:ascii="Arial" w:hAnsi="Arial" w:cs="Arial"/>
                <w:b/>
                <w:bCs/>
              </w:rPr>
              <w:lastRenderedPageBreak/>
              <w:t>3.6</w:t>
            </w:r>
          </w:p>
        </w:tc>
        <w:tc>
          <w:tcPr>
            <w:tcW w:w="2664" w:type="dxa"/>
            <w:vAlign w:val="center"/>
          </w:tcPr>
          <w:p w14:paraId="4D83ED67" w14:textId="56488D45" w:rsidR="00D053F7" w:rsidRPr="0086053D" w:rsidRDefault="00D053F7" w:rsidP="00D053F7">
            <w:pPr>
              <w:jc w:val="both"/>
              <w:rPr>
                <w:rFonts w:ascii="Arial" w:hAnsi="Arial" w:cs="Arial"/>
              </w:rPr>
            </w:pPr>
            <w:r w:rsidRPr="0086053D">
              <w:rPr>
                <w:rFonts w:ascii="Arial" w:hAnsi="Arial" w:cs="Arial"/>
              </w:rPr>
              <w:t>Renforcement de capacités des parties prenantes sur la norme ITIE 2023 (Organes de mise en œuvre et collège des parties prenantes de l’ITIE-Togo)</w:t>
            </w:r>
          </w:p>
        </w:tc>
        <w:tc>
          <w:tcPr>
            <w:tcW w:w="1744" w:type="dxa"/>
            <w:gridSpan w:val="2"/>
            <w:vAlign w:val="center"/>
          </w:tcPr>
          <w:p w14:paraId="59376328" w14:textId="4E10D8DC" w:rsidR="00D053F7" w:rsidRPr="0086053D" w:rsidRDefault="00302F4F" w:rsidP="00D053F7">
            <w:pPr>
              <w:jc w:val="both"/>
              <w:rPr>
                <w:rFonts w:ascii="Arial" w:hAnsi="Arial" w:cs="Arial"/>
              </w:rPr>
            </w:pPr>
            <w:r w:rsidRPr="0086053D">
              <w:rPr>
                <w:rFonts w:ascii="Arial" w:hAnsi="Arial" w:cs="Arial"/>
              </w:rPr>
              <w:t xml:space="preserve">Les membres des parties prenantes </w:t>
            </w:r>
            <w:r w:rsidR="00FB1767">
              <w:rPr>
                <w:rFonts w:ascii="Arial" w:hAnsi="Arial" w:cs="Arial"/>
              </w:rPr>
              <w:t>maitrisent</w:t>
            </w:r>
            <w:r w:rsidRPr="0086053D">
              <w:rPr>
                <w:rFonts w:ascii="Arial" w:hAnsi="Arial" w:cs="Arial"/>
              </w:rPr>
              <w:t xml:space="preserve"> les différents aspects des exigences de la norme ITIE</w:t>
            </w:r>
          </w:p>
        </w:tc>
        <w:tc>
          <w:tcPr>
            <w:tcW w:w="1441" w:type="dxa"/>
            <w:vAlign w:val="center"/>
          </w:tcPr>
          <w:p w14:paraId="3CE3CE19" w14:textId="56296135" w:rsidR="00D053F7" w:rsidRPr="0086053D" w:rsidRDefault="006A7E6F" w:rsidP="00D053F7">
            <w:pPr>
              <w:jc w:val="both"/>
              <w:rPr>
                <w:rFonts w:ascii="Arial" w:hAnsi="Arial" w:cs="Arial"/>
              </w:rPr>
            </w:pPr>
            <w:r w:rsidRPr="006A7E6F">
              <w:rPr>
                <w:rFonts w:ascii="Arial" w:hAnsi="Arial" w:cs="Arial"/>
              </w:rPr>
              <w:t>Nombre de membres formés</w:t>
            </w:r>
          </w:p>
        </w:tc>
        <w:tc>
          <w:tcPr>
            <w:tcW w:w="1710" w:type="dxa"/>
            <w:vAlign w:val="center"/>
          </w:tcPr>
          <w:p w14:paraId="0A666363" w14:textId="5C7301C6" w:rsidR="00D053F7" w:rsidRPr="0086053D" w:rsidRDefault="00D053F7" w:rsidP="00D053F7">
            <w:pPr>
              <w:jc w:val="both"/>
              <w:rPr>
                <w:rFonts w:ascii="Arial" w:hAnsi="Arial" w:cs="Arial"/>
              </w:rPr>
            </w:pPr>
            <w:r w:rsidRPr="0086053D">
              <w:rPr>
                <w:rFonts w:ascii="Arial" w:hAnsi="Arial" w:cs="Arial"/>
              </w:rPr>
              <w:t>Rapport de formation disponible</w:t>
            </w:r>
          </w:p>
        </w:tc>
        <w:tc>
          <w:tcPr>
            <w:tcW w:w="1440" w:type="dxa"/>
            <w:vAlign w:val="center"/>
          </w:tcPr>
          <w:p w14:paraId="14FF7953" w14:textId="230DB80B" w:rsidR="00D053F7" w:rsidRPr="0086053D" w:rsidRDefault="00D053F7" w:rsidP="00D053F7">
            <w:pPr>
              <w:jc w:val="both"/>
              <w:rPr>
                <w:rFonts w:ascii="Arial" w:hAnsi="Arial" w:cs="Arial"/>
              </w:rPr>
            </w:pPr>
            <w:r w:rsidRPr="0086053D">
              <w:rPr>
                <w:rFonts w:ascii="Arial" w:hAnsi="Arial" w:cs="Arial"/>
              </w:rPr>
              <w:t>CP/ST de l’ITIE-Togo</w:t>
            </w:r>
          </w:p>
        </w:tc>
        <w:tc>
          <w:tcPr>
            <w:tcW w:w="630" w:type="dxa"/>
            <w:gridSpan w:val="2"/>
            <w:vAlign w:val="center"/>
          </w:tcPr>
          <w:p w14:paraId="27DE2D03" w14:textId="77777777" w:rsidR="00D053F7" w:rsidRPr="0086053D" w:rsidRDefault="00D053F7" w:rsidP="00D053F7">
            <w:pPr>
              <w:jc w:val="both"/>
              <w:rPr>
                <w:rFonts w:ascii="Arial" w:hAnsi="Arial" w:cs="Arial"/>
              </w:rPr>
            </w:pPr>
          </w:p>
        </w:tc>
        <w:tc>
          <w:tcPr>
            <w:tcW w:w="630" w:type="dxa"/>
            <w:shd w:val="clear" w:color="auto" w:fill="DBDBDB" w:themeFill="accent3" w:themeFillTint="66"/>
            <w:vAlign w:val="center"/>
          </w:tcPr>
          <w:p w14:paraId="117186FD" w14:textId="77777777" w:rsidR="00D053F7" w:rsidRPr="0086053D" w:rsidRDefault="00D053F7" w:rsidP="00D053F7">
            <w:pPr>
              <w:jc w:val="both"/>
              <w:rPr>
                <w:rFonts w:ascii="Arial" w:hAnsi="Arial" w:cs="Arial"/>
              </w:rPr>
            </w:pPr>
          </w:p>
        </w:tc>
        <w:tc>
          <w:tcPr>
            <w:tcW w:w="630" w:type="dxa"/>
            <w:shd w:val="clear" w:color="auto" w:fill="DBDBDB" w:themeFill="accent3" w:themeFillTint="66"/>
            <w:vAlign w:val="center"/>
          </w:tcPr>
          <w:p w14:paraId="4B54428B" w14:textId="77777777" w:rsidR="00D053F7" w:rsidRPr="0086053D" w:rsidRDefault="00D053F7" w:rsidP="00D053F7">
            <w:pPr>
              <w:jc w:val="both"/>
              <w:rPr>
                <w:rFonts w:ascii="Arial" w:hAnsi="Arial" w:cs="Arial"/>
              </w:rPr>
            </w:pPr>
          </w:p>
        </w:tc>
        <w:tc>
          <w:tcPr>
            <w:tcW w:w="630" w:type="dxa"/>
            <w:vAlign w:val="center"/>
          </w:tcPr>
          <w:p w14:paraId="7A89B5E5" w14:textId="77777777" w:rsidR="00D053F7" w:rsidRPr="0086053D" w:rsidRDefault="00D053F7" w:rsidP="00D053F7">
            <w:pPr>
              <w:jc w:val="both"/>
              <w:rPr>
                <w:rFonts w:ascii="Arial" w:hAnsi="Arial" w:cs="Arial"/>
              </w:rPr>
            </w:pPr>
          </w:p>
        </w:tc>
        <w:tc>
          <w:tcPr>
            <w:tcW w:w="1710" w:type="dxa"/>
            <w:vAlign w:val="center"/>
          </w:tcPr>
          <w:p w14:paraId="10140582" w14:textId="6E6F7FFA" w:rsidR="00D053F7" w:rsidRPr="00036524" w:rsidRDefault="007A4614" w:rsidP="00036524">
            <w:pPr>
              <w:jc w:val="center"/>
              <w:rPr>
                <w:rFonts w:ascii="Arial" w:hAnsi="Arial" w:cs="Arial"/>
                <w:b/>
                <w:bCs/>
                <w:sz w:val="24"/>
                <w:szCs w:val="24"/>
              </w:rPr>
            </w:pPr>
            <w:r w:rsidRPr="00036524">
              <w:rPr>
                <w:rFonts w:ascii="Arial" w:hAnsi="Arial" w:cs="Arial"/>
                <w:b/>
                <w:bCs/>
                <w:sz w:val="24"/>
                <w:szCs w:val="24"/>
              </w:rPr>
              <w:t>1</w:t>
            </w:r>
            <w:r w:rsidR="00DA3997" w:rsidRPr="00036524">
              <w:rPr>
                <w:rFonts w:ascii="Arial" w:hAnsi="Arial" w:cs="Arial"/>
                <w:b/>
                <w:bCs/>
                <w:sz w:val="24"/>
                <w:szCs w:val="24"/>
              </w:rPr>
              <w:t>5</w:t>
            </w:r>
            <w:r w:rsidR="00915310" w:rsidRPr="00036524">
              <w:rPr>
                <w:rFonts w:ascii="Arial" w:hAnsi="Arial" w:cs="Arial"/>
                <w:b/>
                <w:bCs/>
                <w:sz w:val="24"/>
                <w:szCs w:val="24"/>
              </w:rPr>
              <w:t xml:space="preserve"> 000 000</w:t>
            </w:r>
          </w:p>
        </w:tc>
        <w:tc>
          <w:tcPr>
            <w:tcW w:w="1980" w:type="dxa"/>
            <w:vAlign w:val="center"/>
          </w:tcPr>
          <w:p w14:paraId="6B2414AE" w14:textId="0564EE8B" w:rsidR="00D053F7" w:rsidRPr="00036524" w:rsidRDefault="00302F4F" w:rsidP="00036524">
            <w:pPr>
              <w:jc w:val="center"/>
              <w:rPr>
                <w:rFonts w:ascii="Arial" w:hAnsi="Arial" w:cs="Arial"/>
                <w:b/>
                <w:bCs/>
                <w:sz w:val="24"/>
                <w:szCs w:val="24"/>
              </w:rPr>
            </w:pPr>
            <w:r w:rsidRPr="00036524">
              <w:rPr>
                <w:rFonts w:ascii="Arial" w:hAnsi="Arial" w:cs="Arial"/>
                <w:b/>
                <w:bCs/>
                <w:sz w:val="24"/>
                <w:szCs w:val="24"/>
              </w:rPr>
              <w:t>Gvt</w:t>
            </w:r>
          </w:p>
        </w:tc>
      </w:tr>
      <w:tr w:rsidR="00066919" w:rsidRPr="009F17F8" w14:paraId="7004B764" w14:textId="77777777" w:rsidTr="00B16B02">
        <w:trPr>
          <w:trHeight w:val="793"/>
        </w:trPr>
        <w:tc>
          <w:tcPr>
            <w:tcW w:w="728" w:type="dxa"/>
            <w:gridSpan w:val="2"/>
            <w:vMerge w:val="restart"/>
            <w:vAlign w:val="center"/>
          </w:tcPr>
          <w:p w14:paraId="660F7A41" w14:textId="35E64E91" w:rsidR="00066919" w:rsidRPr="009774FC" w:rsidRDefault="00066919" w:rsidP="009774FC">
            <w:pPr>
              <w:jc w:val="center"/>
              <w:rPr>
                <w:rFonts w:ascii="Arial" w:hAnsi="Arial" w:cs="Arial"/>
                <w:b/>
                <w:bCs/>
              </w:rPr>
            </w:pPr>
            <w:r w:rsidRPr="009774FC">
              <w:rPr>
                <w:rFonts w:ascii="Arial" w:hAnsi="Arial" w:cs="Arial"/>
                <w:b/>
                <w:bCs/>
              </w:rPr>
              <w:t>3.7</w:t>
            </w:r>
          </w:p>
        </w:tc>
        <w:tc>
          <w:tcPr>
            <w:tcW w:w="2664" w:type="dxa"/>
            <w:vMerge w:val="restart"/>
            <w:vAlign w:val="center"/>
          </w:tcPr>
          <w:p w14:paraId="7AD1FBE2" w14:textId="14A8C9C3" w:rsidR="00066919" w:rsidRPr="0086053D" w:rsidRDefault="00066919" w:rsidP="00C96603">
            <w:pPr>
              <w:jc w:val="both"/>
              <w:rPr>
                <w:rFonts w:ascii="Arial" w:hAnsi="Arial" w:cs="Arial"/>
              </w:rPr>
            </w:pPr>
            <w:r w:rsidRPr="0086053D">
              <w:rPr>
                <w:rFonts w:ascii="Arial" w:hAnsi="Arial" w:cs="Arial"/>
              </w:rPr>
              <w:t>Renforcement de capacités des collectivités locales des localités minières sur la déclaration effective des données ITIE</w:t>
            </w:r>
          </w:p>
        </w:tc>
        <w:tc>
          <w:tcPr>
            <w:tcW w:w="1744" w:type="dxa"/>
            <w:gridSpan w:val="2"/>
            <w:vMerge w:val="restart"/>
            <w:vAlign w:val="center"/>
          </w:tcPr>
          <w:p w14:paraId="64B8F8FF" w14:textId="0491B56D" w:rsidR="00066919" w:rsidRPr="0086053D" w:rsidRDefault="00066919" w:rsidP="00C96603">
            <w:pPr>
              <w:jc w:val="both"/>
              <w:rPr>
                <w:rFonts w:ascii="Arial" w:hAnsi="Arial" w:cs="Arial"/>
              </w:rPr>
            </w:pPr>
            <w:r w:rsidRPr="0086053D">
              <w:rPr>
                <w:rFonts w:ascii="Arial" w:hAnsi="Arial" w:cs="Arial"/>
              </w:rPr>
              <w:t>Les participants ont acquis des compétences sur la déclaration ITIE</w:t>
            </w:r>
          </w:p>
        </w:tc>
        <w:tc>
          <w:tcPr>
            <w:tcW w:w="1441" w:type="dxa"/>
            <w:vMerge w:val="restart"/>
            <w:vAlign w:val="center"/>
          </w:tcPr>
          <w:p w14:paraId="27353E0F" w14:textId="4BD75637" w:rsidR="00066919" w:rsidRPr="0086053D" w:rsidRDefault="00066919" w:rsidP="00C96603">
            <w:pPr>
              <w:jc w:val="both"/>
              <w:rPr>
                <w:rFonts w:ascii="Arial" w:hAnsi="Arial" w:cs="Arial"/>
              </w:rPr>
            </w:pPr>
            <w:r w:rsidRPr="00915310">
              <w:rPr>
                <w:rFonts w:ascii="Arial" w:hAnsi="Arial" w:cs="Arial"/>
              </w:rPr>
              <w:t xml:space="preserve">Nombre de </w:t>
            </w:r>
            <w:r>
              <w:rPr>
                <w:rFonts w:ascii="Arial" w:hAnsi="Arial" w:cs="Arial"/>
              </w:rPr>
              <w:t>participants</w:t>
            </w:r>
            <w:r w:rsidRPr="00915310">
              <w:rPr>
                <w:rFonts w:ascii="Arial" w:hAnsi="Arial" w:cs="Arial"/>
              </w:rPr>
              <w:t xml:space="preserve"> formés</w:t>
            </w:r>
          </w:p>
        </w:tc>
        <w:tc>
          <w:tcPr>
            <w:tcW w:w="1710" w:type="dxa"/>
            <w:vMerge w:val="restart"/>
            <w:vAlign w:val="center"/>
          </w:tcPr>
          <w:p w14:paraId="409A7CBF" w14:textId="37BDE087" w:rsidR="00066919" w:rsidRPr="0086053D" w:rsidRDefault="00066919" w:rsidP="00C96603">
            <w:pPr>
              <w:jc w:val="both"/>
              <w:rPr>
                <w:rFonts w:ascii="Arial" w:hAnsi="Arial" w:cs="Arial"/>
              </w:rPr>
            </w:pPr>
            <w:r w:rsidRPr="0086053D">
              <w:rPr>
                <w:rFonts w:ascii="Arial" w:hAnsi="Arial" w:cs="Arial"/>
              </w:rPr>
              <w:t>Rapport de formation disponible</w:t>
            </w:r>
          </w:p>
        </w:tc>
        <w:tc>
          <w:tcPr>
            <w:tcW w:w="1440" w:type="dxa"/>
            <w:vMerge w:val="restart"/>
            <w:vAlign w:val="center"/>
          </w:tcPr>
          <w:p w14:paraId="01B0872E" w14:textId="4CDC6C6B" w:rsidR="00066919" w:rsidRPr="0086053D" w:rsidRDefault="00066919" w:rsidP="00C96603">
            <w:pPr>
              <w:jc w:val="both"/>
              <w:rPr>
                <w:rFonts w:ascii="Arial" w:hAnsi="Arial" w:cs="Arial"/>
              </w:rPr>
            </w:pPr>
            <w:r w:rsidRPr="0086053D">
              <w:rPr>
                <w:rFonts w:ascii="Arial" w:hAnsi="Arial" w:cs="Arial"/>
              </w:rPr>
              <w:t>ST de l’ITIE-Togo</w:t>
            </w:r>
          </w:p>
        </w:tc>
        <w:tc>
          <w:tcPr>
            <w:tcW w:w="630" w:type="dxa"/>
            <w:gridSpan w:val="2"/>
            <w:vMerge w:val="restart"/>
            <w:shd w:val="clear" w:color="auto" w:fill="DBDBDB" w:themeFill="accent3" w:themeFillTint="66"/>
            <w:vAlign w:val="center"/>
          </w:tcPr>
          <w:p w14:paraId="6C3E9061" w14:textId="77777777" w:rsidR="00066919" w:rsidRPr="0086053D" w:rsidRDefault="00066919" w:rsidP="00C96603">
            <w:pPr>
              <w:jc w:val="both"/>
              <w:rPr>
                <w:rFonts w:ascii="Arial" w:hAnsi="Arial" w:cs="Arial"/>
              </w:rPr>
            </w:pPr>
          </w:p>
        </w:tc>
        <w:tc>
          <w:tcPr>
            <w:tcW w:w="630" w:type="dxa"/>
            <w:vMerge w:val="restart"/>
            <w:shd w:val="clear" w:color="auto" w:fill="DBDBDB" w:themeFill="accent3" w:themeFillTint="66"/>
            <w:vAlign w:val="center"/>
          </w:tcPr>
          <w:p w14:paraId="3735BA93" w14:textId="77777777" w:rsidR="00066919" w:rsidRPr="0086053D" w:rsidRDefault="00066919" w:rsidP="00C96603">
            <w:pPr>
              <w:jc w:val="both"/>
              <w:rPr>
                <w:rFonts w:ascii="Arial" w:hAnsi="Arial" w:cs="Arial"/>
              </w:rPr>
            </w:pPr>
          </w:p>
        </w:tc>
        <w:tc>
          <w:tcPr>
            <w:tcW w:w="630" w:type="dxa"/>
            <w:vMerge w:val="restart"/>
            <w:shd w:val="clear" w:color="auto" w:fill="DBDBDB" w:themeFill="accent3" w:themeFillTint="66"/>
            <w:vAlign w:val="center"/>
          </w:tcPr>
          <w:p w14:paraId="23436203" w14:textId="77777777" w:rsidR="00066919" w:rsidRPr="0086053D" w:rsidRDefault="00066919" w:rsidP="00C96603">
            <w:pPr>
              <w:jc w:val="both"/>
              <w:rPr>
                <w:rFonts w:ascii="Arial" w:hAnsi="Arial" w:cs="Arial"/>
              </w:rPr>
            </w:pPr>
          </w:p>
        </w:tc>
        <w:tc>
          <w:tcPr>
            <w:tcW w:w="630" w:type="dxa"/>
            <w:vMerge w:val="restart"/>
            <w:vAlign w:val="center"/>
          </w:tcPr>
          <w:p w14:paraId="6B13C0F0" w14:textId="77777777" w:rsidR="00066919" w:rsidRPr="0086053D" w:rsidRDefault="00066919" w:rsidP="00C96603">
            <w:pPr>
              <w:jc w:val="both"/>
              <w:rPr>
                <w:rFonts w:ascii="Arial" w:hAnsi="Arial" w:cs="Arial"/>
              </w:rPr>
            </w:pPr>
          </w:p>
        </w:tc>
        <w:tc>
          <w:tcPr>
            <w:tcW w:w="1710" w:type="dxa"/>
            <w:vAlign w:val="center"/>
          </w:tcPr>
          <w:p w14:paraId="6FDDABB3" w14:textId="41C4925D" w:rsidR="00066919" w:rsidRPr="00036524" w:rsidRDefault="00066919"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2610DD40" w14:textId="6B28F7D9" w:rsidR="00066919"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066919" w:rsidRPr="009F17F8" w14:paraId="6081BE1E" w14:textId="77777777" w:rsidTr="00B16B02">
        <w:trPr>
          <w:trHeight w:val="483"/>
        </w:trPr>
        <w:tc>
          <w:tcPr>
            <w:tcW w:w="728" w:type="dxa"/>
            <w:gridSpan w:val="2"/>
            <w:vMerge/>
            <w:vAlign w:val="center"/>
          </w:tcPr>
          <w:p w14:paraId="2347691F" w14:textId="77777777" w:rsidR="00066919" w:rsidRPr="009774FC" w:rsidRDefault="00066919" w:rsidP="009774FC">
            <w:pPr>
              <w:jc w:val="center"/>
              <w:rPr>
                <w:rFonts w:ascii="Arial" w:hAnsi="Arial" w:cs="Arial"/>
                <w:b/>
                <w:bCs/>
              </w:rPr>
            </w:pPr>
          </w:p>
        </w:tc>
        <w:tc>
          <w:tcPr>
            <w:tcW w:w="2664" w:type="dxa"/>
            <w:vMerge/>
            <w:vAlign w:val="center"/>
          </w:tcPr>
          <w:p w14:paraId="05988CBA" w14:textId="77777777" w:rsidR="00066919" w:rsidRPr="0086053D" w:rsidRDefault="00066919" w:rsidP="00C96603">
            <w:pPr>
              <w:jc w:val="both"/>
              <w:rPr>
                <w:rFonts w:ascii="Arial" w:hAnsi="Arial" w:cs="Arial"/>
              </w:rPr>
            </w:pPr>
          </w:p>
        </w:tc>
        <w:tc>
          <w:tcPr>
            <w:tcW w:w="1744" w:type="dxa"/>
            <w:gridSpan w:val="2"/>
            <w:vMerge/>
            <w:vAlign w:val="center"/>
          </w:tcPr>
          <w:p w14:paraId="485B7377" w14:textId="77777777" w:rsidR="00066919" w:rsidRPr="0086053D" w:rsidRDefault="00066919" w:rsidP="00C96603">
            <w:pPr>
              <w:jc w:val="both"/>
              <w:rPr>
                <w:rFonts w:ascii="Arial" w:hAnsi="Arial" w:cs="Arial"/>
              </w:rPr>
            </w:pPr>
          </w:p>
        </w:tc>
        <w:tc>
          <w:tcPr>
            <w:tcW w:w="1441" w:type="dxa"/>
            <w:vMerge/>
            <w:vAlign w:val="center"/>
          </w:tcPr>
          <w:p w14:paraId="77698966" w14:textId="77777777" w:rsidR="00066919" w:rsidRPr="00915310" w:rsidRDefault="00066919" w:rsidP="00C96603">
            <w:pPr>
              <w:jc w:val="both"/>
              <w:rPr>
                <w:rFonts w:ascii="Arial" w:hAnsi="Arial" w:cs="Arial"/>
              </w:rPr>
            </w:pPr>
          </w:p>
        </w:tc>
        <w:tc>
          <w:tcPr>
            <w:tcW w:w="1710" w:type="dxa"/>
            <w:vMerge/>
            <w:vAlign w:val="center"/>
          </w:tcPr>
          <w:p w14:paraId="26C900D9" w14:textId="77777777" w:rsidR="00066919" w:rsidRPr="0086053D" w:rsidRDefault="00066919" w:rsidP="00C96603">
            <w:pPr>
              <w:jc w:val="both"/>
              <w:rPr>
                <w:rFonts w:ascii="Arial" w:hAnsi="Arial" w:cs="Arial"/>
              </w:rPr>
            </w:pPr>
          </w:p>
        </w:tc>
        <w:tc>
          <w:tcPr>
            <w:tcW w:w="1440" w:type="dxa"/>
            <w:vMerge/>
            <w:vAlign w:val="center"/>
          </w:tcPr>
          <w:p w14:paraId="083242CD" w14:textId="77777777" w:rsidR="00066919" w:rsidRPr="0086053D" w:rsidRDefault="00066919" w:rsidP="00C96603">
            <w:pPr>
              <w:jc w:val="both"/>
              <w:rPr>
                <w:rFonts w:ascii="Arial" w:hAnsi="Arial" w:cs="Arial"/>
              </w:rPr>
            </w:pPr>
          </w:p>
        </w:tc>
        <w:tc>
          <w:tcPr>
            <w:tcW w:w="630" w:type="dxa"/>
            <w:gridSpan w:val="2"/>
            <w:vMerge/>
            <w:shd w:val="clear" w:color="auto" w:fill="DBDBDB" w:themeFill="accent3" w:themeFillTint="66"/>
            <w:vAlign w:val="center"/>
          </w:tcPr>
          <w:p w14:paraId="0B396E45" w14:textId="77777777" w:rsidR="00066919" w:rsidRPr="0086053D" w:rsidRDefault="00066919" w:rsidP="00C96603">
            <w:pPr>
              <w:jc w:val="both"/>
              <w:rPr>
                <w:rFonts w:ascii="Arial" w:hAnsi="Arial" w:cs="Arial"/>
              </w:rPr>
            </w:pPr>
          </w:p>
        </w:tc>
        <w:tc>
          <w:tcPr>
            <w:tcW w:w="630" w:type="dxa"/>
            <w:vMerge/>
            <w:shd w:val="clear" w:color="auto" w:fill="DBDBDB" w:themeFill="accent3" w:themeFillTint="66"/>
            <w:vAlign w:val="center"/>
          </w:tcPr>
          <w:p w14:paraId="3547FE98" w14:textId="77777777" w:rsidR="00066919" w:rsidRPr="0086053D" w:rsidRDefault="00066919" w:rsidP="00C96603">
            <w:pPr>
              <w:jc w:val="both"/>
              <w:rPr>
                <w:rFonts w:ascii="Arial" w:hAnsi="Arial" w:cs="Arial"/>
              </w:rPr>
            </w:pPr>
          </w:p>
        </w:tc>
        <w:tc>
          <w:tcPr>
            <w:tcW w:w="630" w:type="dxa"/>
            <w:vMerge/>
            <w:shd w:val="clear" w:color="auto" w:fill="DBDBDB" w:themeFill="accent3" w:themeFillTint="66"/>
            <w:vAlign w:val="center"/>
          </w:tcPr>
          <w:p w14:paraId="25FEE988" w14:textId="77777777" w:rsidR="00066919" w:rsidRPr="0086053D" w:rsidRDefault="00066919" w:rsidP="00C96603">
            <w:pPr>
              <w:jc w:val="both"/>
              <w:rPr>
                <w:rFonts w:ascii="Arial" w:hAnsi="Arial" w:cs="Arial"/>
              </w:rPr>
            </w:pPr>
          </w:p>
        </w:tc>
        <w:tc>
          <w:tcPr>
            <w:tcW w:w="630" w:type="dxa"/>
            <w:vMerge/>
            <w:vAlign w:val="center"/>
          </w:tcPr>
          <w:p w14:paraId="3F51D7DB" w14:textId="77777777" w:rsidR="00066919" w:rsidRPr="0086053D" w:rsidRDefault="00066919" w:rsidP="00C96603">
            <w:pPr>
              <w:jc w:val="both"/>
              <w:rPr>
                <w:rFonts w:ascii="Arial" w:hAnsi="Arial" w:cs="Arial"/>
              </w:rPr>
            </w:pPr>
          </w:p>
        </w:tc>
        <w:tc>
          <w:tcPr>
            <w:tcW w:w="1710" w:type="dxa"/>
            <w:vAlign w:val="center"/>
          </w:tcPr>
          <w:p w14:paraId="41D2B10B" w14:textId="0D2A4B8C" w:rsidR="00066919" w:rsidRPr="00036524" w:rsidRDefault="004B086A"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4ADECD96" w14:textId="761EC2CD" w:rsidR="00066919" w:rsidRPr="00036524" w:rsidRDefault="004B086A" w:rsidP="00036524">
            <w:pPr>
              <w:jc w:val="center"/>
              <w:rPr>
                <w:rFonts w:ascii="Arial" w:hAnsi="Arial" w:cs="Arial"/>
                <w:b/>
                <w:bCs/>
                <w:sz w:val="24"/>
                <w:szCs w:val="24"/>
              </w:rPr>
            </w:pPr>
            <w:r w:rsidRPr="00036524">
              <w:rPr>
                <w:rFonts w:ascii="Arial" w:hAnsi="Arial" w:cs="Arial"/>
                <w:b/>
                <w:bCs/>
                <w:sz w:val="24"/>
                <w:szCs w:val="24"/>
              </w:rPr>
              <w:t>Gvt</w:t>
            </w:r>
          </w:p>
        </w:tc>
      </w:tr>
      <w:tr w:rsidR="00065CB9" w:rsidRPr="00B94D14" w14:paraId="645FB37C" w14:textId="3DC6B238" w:rsidTr="008341EE">
        <w:trPr>
          <w:trHeight w:val="329"/>
        </w:trPr>
        <w:tc>
          <w:tcPr>
            <w:tcW w:w="728" w:type="dxa"/>
            <w:gridSpan w:val="2"/>
            <w:vAlign w:val="center"/>
          </w:tcPr>
          <w:p w14:paraId="46E5F0BE" w14:textId="647332CA" w:rsidR="00C96603" w:rsidRPr="009774FC" w:rsidRDefault="00C96603" w:rsidP="009774FC">
            <w:pPr>
              <w:jc w:val="center"/>
              <w:rPr>
                <w:rFonts w:ascii="Arial" w:hAnsi="Arial" w:cs="Arial"/>
                <w:b/>
                <w:bCs/>
              </w:rPr>
            </w:pPr>
            <w:bookmarkStart w:id="1" w:name="_Hlk154480682"/>
            <w:r w:rsidRPr="009774FC">
              <w:rPr>
                <w:rFonts w:ascii="Arial" w:hAnsi="Arial" w:cs="Arial"/>
                <w:b/>
                <w:bCs/>
              </w:rPr>
              <w:t>3.8</w:t>
            </w:r>
          </w:p>
        </w:tc>
        <w:tc>
          <w:tcPr>
            <w:tcW w:w="2664" w:type="dxa"/>
            <w:vAlign w:val="center"/>
          </w:tcPr>
          <w:p w14:paraId="722F7D37" w14:textId="30EFBF44" w:rsidR="00C96603" w:rsidRPr="0086053D" w:rsidRDefault="00C96603" w:rsidP="00C96603">
            <w:pPr>
              <w:jc w:val="both"/>
              <w:rPr>
                <w:rFonts w:ascii="Arial" w:hAnsi="Arial" w:cs="Arial"/>
              </w:rPr>
            </w:pPr>
            <w:r w:rsidRPr="0086053D">
              <w:rPr>
                <w:rFonts w:ascii="Arial" w:hAnsi="Arial" w:cs="Arial"/>
              </w:rPr>
              <w:t>Organiser et effectuer des voyages d’étude et d’imprégnation dans les pays de mise en œuvre de l’ITIE</w:t>
            </w:r>
          </w:p>
        </w:tc>
        <w:tc>
          <w:tcPr>
            <w:tcW w:w="1744" w:type="dxa"/>
            <w:gridSpan w:val="2"/>
            <w:shd w:val="clear" w:color="auto" w:fill="auto"/>
          </w:tcPr>
          <w:p w14:paraId="38A9C7B8" w14:textId="4C4C7113" w:rsidR="00C96603" w:rsidRPr="00D34C42" w:rsidRDefault="00D34C42" w:rsidP="00522FEC">
            <w:pPr>
              <w:jc w:val="both"/>
              <w:rPr>
                <w:rFonts w:ascii="Arial" w:hAnsi="Arial" w:cs="Arial"/>
              </w:rPr>
            </w:pPr>
            <w:r>
              <w:rPr>
                <w:rFonts w:ascii="Arial" w:hAnsi="Arial" w:cs="Arial"/>
              </w:rPr>
              <w:t xml:space="preserve">Les participants </w:t>
            </w:r>
            <w:r w:rsidR="00905E12">
              <w:rPr>
                <w:rFonts w:ascii="Arial" w:hAnsi="Arial" w:cs="Arial"/>
              </w:rPr>
              <w:t xml:space="preserve">ont </w:t>
            </w:r>
            <w:r w:rsidR="00522FEC">
              <w:rPr>
                <w:rFonts w:ascii="Arial" w:hAnsi="Arial" w:cs="Arial"/>
              </w:rPr>
              <w:t>approfondi</w:t>
            </w:r>
            <w:r w:rsidR="00F937A8">
              <w:rPr>
                <w:rFonts w:ascii="Arial" w:hAnsi="Arial" w:cs="Arial"/>
              </w:rPr>
              <w:t xml:space="preserve"> leur connaissance </w:t>
            </w:r>
            <w:r w:rsidR="007A1CCD">
              <w:rPr>
                <w:rFonts w:ascii="Arial" w:hAnsi="Arial" w:cs="Arial"/>
              </w:rPr>
              <w:t xml:space="preserve">dans la mise en œuvre du processus ITIE </w:t>
            </w:r>
            <w:r w:rsidR="00345BDA">
              <w:rPr>
                <w:rFonts w:ascii="Arial" w:hAnsi="Arial" w:cs="Arial"/>
              </w:rPr>
              <w:t>et échangé sur les bonnes pratiques entre administrateur</w:t>
            </w:r>
            <w:r w:rsidR="00522FEC">
              <w:rPr>
                <w:rFonts w:ascii="Arial" w:hAnsi="Arial" w:cs="Arial"/>
              </w:rPr>
              <w:t>s</w:t>
            </w:r>
            <w:r w:rsidR="00345BDA">
              <w:rPr>
                <w:rFonts w:ascii="Arial" w:hAnsi="Arial" w:cs="Arial"/>
              </w:rPr>
              <w:t xml:space="preserve"> ITIE</w:t>
            </w:r>
            <w:r w:rsidR="00905E12">
              <w:rPr>
                <w:rFonts w:ascii="Arial" w:hAnsi="Arial" w:cs="Arial"/>
              </w:rPr>
              <w:t xml:space="preserve"> </w:t>
            </w:r>
          </w:p>
        </w:tc>
        <w:tc>
          <w:tcPr>
            <w:tcW w:w="1441" w:type="dxa"/>
            <w:shd w:val="clear" w:color="auto" w:fill="auto"/>
            <w:vAlign w:val="center"/>
          </w:tcPr>
          <w:p w14:paraId="314234B5" w14:textId="6CCD21F4" w:rsidR="00C96603" w:rsidRPr="00522FEC" w:rsidRDefault="00144581" w:rsidP="00144581">
            <w:pPr>
              <w:rPr>
                <w:rFonts w:ascii="Arial" w:hAnsi="Arial" w:cs="Arial"/>
              </w:rPr>
            </w:pPr>
            <w:r w:rsidRPr="00144581">
              <w:rPr>
                <w:rFonts w:ascii="Arial" w:hAnsi="Arial" w:cs="Arial"/>
              </w:rPr>
              <w:t xml:space="preserve">Nombre de participants </w:t>
            </w:r>
            <w:r w:rsidR="005F0107">
              <w:rPr>
                <w:rFonts w:ascii="Arial" w:hAnsi="Arial" w:cs="Arial"/>
              </w:rPr>
              <w:t>au voyage (mission)</w:t>
            </w:r>
          </w:p>
        </w:tc>
        <w:tc>
          <w:tcPr>
            <w:tcW w:w="1710" w:type="dxa"/>
            <w:shd w:val="clear" w:color="auto" w:fill="auto"/>
            <w:vAlign w:val="center"/>
          </w:tcPr>
          <w:p w14:paraId="06F3003A" w14:textId="2EFCD266" w:rsidR="00C96603" w:rsidRPr="00920258" w:rsidRDefault="005F0107" w:rsidP="005F0107">
            <w:pPr>
              <w:jc w:val="both"/>
              <w:rPr>
                <w:rFonts w:ascii="Arial" w:hAnsi="Arial" w:cs="Arial"/>
                <w:color w:val="2E74B5" w:themeColor="accent5" w:themeShade="BF"/>
              </w:rPr>
            </w:pPr>
            <w:r w:rsidRPr="005F0107">
              <w:rPr>
                <w:rFonts w:ascii="Arial" w:hAnsi="Arial" w:cs="Arial"/>
              </w:rPr>
              <w:t xml:space="preserve">Rapport de </w:t>
            </w:r>
            <w:r w:rsidR="008341EE">
              <w:rPr>
                <w:rFonts w:ascii="Arial" w:hAnsi="Arial" w:cs="Arial"/>
              </w:rPr>
              <w:t xml:space="preserve">mission </w:t>
            </w:r>
            <w:r w:rsidRPr="005F0107">
              <w:rPr>
                <w:rFonts w:ascii="Arial" w:hAnsi="Arial" w:cs="Arial"/>
              </w:rPr>
              <w:t>disponible</w:t>
            </w:r>
          </w:p>
        </w:tc>
        <w:tc>
          <w:tcPr>
            <w:tcW w:w="1440" w:type="dxa"/>
            <w:vAlign w:val="center"/>
          </w:tcPr>
          <w:p w14:paraId="683B2423" w14:textId="06714DDC" w:rsidR="00C96603" w:rsidRPr="0086053D" w:rsidRDefault="00557D00" w:rsidP="008341EE">
            <w:pPr>
              <w:rPr>
                <w:rFonts w:ascii="Arial" w:hAnsi="Arial" w:cs="Arial"/>
              </w:rPr>
            </w:pPr>
            <w:r w:rsidRPr="0086053D">
              <w:rPr>
                <w:rFonts w:ascii="Arial" w:hAnsi="Arial" w:cs="Arial"/>
              </w:rPr>
              <w:t>ST de l’ITIE-Togo</w:t>
            </w:r>
          </w:p>
        </w:tc>
        <w:tc>
          <w:tcPr>
            <w:tcW w:w="630" w:type="dxa"/>
            <w:gridSpan w:val="2"/>
          </w:tcPr>
          <w:p w14:paraId="4359A97C" w14:textId="77777777" w:rsidR="00C96603" w:rsidRPr="0086053D" w:rsidRDefault="00C96603" w:rsidP="00C96603">
            <w:pPr>
              <w:rPr>
                <w:rFonts w:ascii="Arial" w:hAnsi="Arial" w:cs="Arial"/>
              </w:rPr>
            </w:pPr>
          </w:p>
        </w:tc>
        <w:tc>
          <w:tcPr>
            <w:tcW w:w="630" w:type="dxa"/>
            <w:shd w:val="clear" w:color="auto" w:fill="DBDBDB" w:themeFill="accent3" w:themeFillTint="66"/>
          </w:tcPr>
          <w:p w14:paraId="2152B345" w14:textId="77777777" w:rsidR="00C96603" w:rsidRPr="0086053D" w:rsidRDefault="00C96603" w:rsidP="00C96603">
            <w:pPr>
              <w:rPr>
                <w:rFonts w:ascii="Arial" w:hAnsi="Arial" w:cs="Arial"/>
              </w:rPr>
            </w:pPr>
          </w:p>
        </w:tc>
        <w:tc>
          <w:tcPr>
            <w:tcW w:w="630" w:type="dxa"/>
            <w:shd w:val="clear" w:color="auto" w:fill="DBDBDB" w:themeFill="accent3" w:themeFillTint="66"/>
          </w:tcPr>
          <w:p w14:paraId="6E93FF7D" w14:textId="77777777" w:rsidR="00C96603" w:rsidRPr="0086053D" w:rsidRDefault="00C96603" w:rsidP="00C96603">
            <w:pPr>
              <w:rPr>
                <w:rFonts w:ascii="Arial" w:hAnsi="Arial" w:cs="Arial"/>
              </w:rPr>
            </w:pPr>
          </w:p>
        </w:tc>
        <w:tc>
          <w:tcPr>
            <w:tcW w:w="630" w:type="dxa"/>
            <w:shd w:val="clear" w:color="auto" w:fill="DBDBDB" w:themeFill="accent3" w:themeFillTint="66"/>
          </w:tcPr>
          <w:p w14:paraId="43E69568" w14:textId="77777777" w:rsidR="00C96603" w:rsidRPr="0086053D" w:rsidRDefault="00C96603" w:rsidP="00C96603">
            <w:pPr>
              <w:rPr>
                <w:rFonts w:ascii="Arial" w:hAnsi="Arial" w:cs="Arial"/>
              </w:rPr>
            </w:pPr>
          </w:p>
        </w:tc>
        <w:tc>
          <w:tcPr>
            <w:tcW w:w="1710" w:type="dxa"/>
            <w:vAlign w:val="center"/>
          </w:tcPr>
          <w:p w14:paraId="76284E3D" w14:textId="496D23DE" w:rsidR="00557D00" w:rsidRPr="00036524" w:rsidRDefault="00D6797D" w:rsidP="00036524">
            <w:pPr>
              <w:jc w:val="center"/>
              <w:rPr>
                <w:rFonts w:ascii="Arial" w:hAnsi="Arial" w:cs="Arial"/>
                <w:b/>
                <w:bCs/>
                <w:sz w:val="24"/>
                <w:szCs w:val="24"/>
              </w:rPr>
            </w:pPr>
            <w:r w:rsidRPr="00036524">
              <w:rPr>
                <w:rFonts w:ascii="Arial" w:hAnsi="Arial" w:cs="Arial"/>
                <w:b/>
                <w:bCs/>
                <w:sz w:val="24"/>
                <w:szCs w:val="24"/>
              </w:rPr>
              <w:t>15 000 000</w:t>
            </w:r>
          </w:p>
        </w:tc>
        <w:tc>
          <w:tcPr>
            <w:tcW w:w="1980" w:type="dxa"/>
            <w:vAlign w:val="center"/>
          </w:tcPr>
          <w:p w14:paraId="0AAFDC33" w14:textId="4F52E4D5" w:rsidR="00D6797D" w:rsidRPr="00036524" w:rsidRDefault="00D6797D" w:rsidP="00036524">
            <w:pPr>
              <w:jc w:val="center"/>
              <w:rPr>
                <w:rFonts w:ascii="Arial" w:hAnsi="Arial" w:cs="Arial"/>
                <w:b/>
                <w:bCs/>
                <w:sz w:val="24"/>
                <w:szCs w:val="24"/>
              </w:rPr>
            </w:pPr>
            <w:r w:rsidRPr="00036524">
              <w:rPr>
                <w:rFonts w:ascii="Arial" w:hAnsi="Arial" w:cs="Arial"/>
                <w:b/>
                <w:bCs/>
                <w:sz w:val="24"/>
                <w:szCs w:val="24"/>
              </w:rPr>
              <w:t>Gvt</w:t>
            </w:r>
          </w:p>
        </w:tc>
      </w:tr>
      <w:bookmarkEnd w:id="1"/>
      <w:tr w:rsidR="00D6797D" w:rsidRPr="00B94D14" w14:paraId="5646CEBF" w14:textId="77777777" w:rsidTr="0020362F">
        <w:trPr>
          <w:trHeight w:val="329"/>
        </w:trPr>
        <w:tc>
          <w:tcPr>
            <w:tcW w:w="728" w:type="dxa"/>
            <w:gridSpan w:val="2"/>
            <w:vAlign w:val="center"/>
          </w:tcPr>
          <w:p w14:paraId="710B5AE2" w14:textId="6CD6EA7D" w:rsidR="00D6797D" w:rsidRPr="009774FC" w:rsidRDefault="00D6797D" w:rsidP="009774FC">
            <w:pPr>
              <w:jc w:val="center"/>
              <w:rPr>
                <w:rFonts w:ascii="Arial" w:hAnsi="Arial" w:cs="Arial"/>
                <w:b/>
                <w:bCs/>
              </w:rPr>
            </w:pPr>
            <w:r w:rsidRPr="009774FC">
              <w:rPr>
                <w:rFonts w:ascii="Arial" w:hAnsi="Arial" w:cs="Arial"/>
                <w:b/>
                <w:bCs/>
              </w:rPr>
              <w:t>3.9</w:t>
            </w:r>
          </w:p>
        </w:tc>
        <w:tc>
          <w:tcPr>
            <w:tcW w:w="2664" w:type="dxa"/>
            <w:vAlign w:val="center"/>
          </w:tcPr>
          <w:p w14:paraId="5BAA75EE" w14:textId="39578A46" w:rsidR="00D6797D" w:rsidRPr="0086053D" w:rsidRDefault="00D6797D" w:rsidP="00D6797D">
            <w:pPr>
              <w:jc w:val="both"/>
              <w:rPr>
                <w:rFonts w:ascii="Arial" w:hAnsi="Arial" w:cs="Arial"/>
              </w:rPr>
            </w:pPr>
            <w:r w:rsidRPr="0086053D">
              <w:rPr>
                <w:rFonts w:ascii="Arial" w:hAnsi="Arial" w:cs="Arial"/>
              </w:rPr>
              <w:t>Renforcement des capacités des industries extractives, des acteurs des régies financières et tous les autres acteurs intervenant dans la collecte des recettes perçues par l'Etat provenant des industries extractives sur le mécanisme de déclaration ITIE</w:t>
            </w:r>
          </w:p>
        </w:tc>
        <w:tc>
          <w:tcPr>
            <w:tcW w:w="1744" w:type="dxa"/>
            <w:gridSpan w:val="2"/>
            <w:vAlign w:val="center"/>
          </w:tcPr>
          <w:p w14:paraId="357AFF9B" w14:textId="0E99D413" w:rsidR="00D6797D" w:rsidRPr="0086053D" w:rsidRDefault="00D6797D" w:rsidP="0020362F">
            <w:pPr>
              <w:jc w:val="both"/>
              <w:rPr>
                <w:rFonts w:ascii="Arial" w:hAnsi="Arial" w:cs="Arial"/>
              </w:rPr>
            </w:pPr>
            <w:r w:rsidRPr="0086053D">
              <w:rPr>
                <w:rFonts w:ascii="Arial" w:hAnsi="Arial" w:cs="Arial"/>
              </w:rPr>
              <w:t xml:space="preserve">Les entités déclarantes </w:t>
            </w:r>
            <w:r w:rsidR="004D1540">
              <w:rPr>
                <w:rFonts w:ascii="Arial" w:hAnsi="Arial" w:cs="Arial"/>
              </w:rPr>
              <w:t>ont acquis</w:t>
            </w:r>
            <w:r w:rsidR="000F43E4">
              <w:rPr>
                <w:rFonts w:ascii="Arial" w:hAnsi="Arial" w:cs="Arial"/>
              </w:rPr>
              <w:t xml:space="preserve"> des compétences sur le mécanisme de déclaration ITIE</w:t>
            </w:r>
            <w:r w:rsidRPr="0086053D">
              <w:rPr>
                <w:rFonts w:ascii="Arial" w:hAnsi="Arial" w:cs="Arial"/>
              </w:rPr>
              <w:t xml:space="preserve"> </w:t>
            </w:r>
          </w:p>
        </w:tc>
        <w:tc>
          <w:tcPr>
            <w:tcW w:w="1441" w:type="dxa"/>
            <w:vAlign w:val="center"/>
          </w:tcPr>
          <w:p w14:paraId="4AACB679" w14:textId="23006F8D" w:rsidR="00D6797D" w:rsidRPr="0086053D" w:rsidRDefault="00185A06" w:rsidP="00D6797D">
            <w:pPr>
              <w:rPr>
                <w:rFonts w:ascii="Arial" w:hAnsi="Arial" w:cs="Arial"/>
              </w:rPr>
            </w:pPr>
            <w:r w:rsidRPr="00185A06">
              <w:rPr>
                <w:rFonts w:ascii="Arial" w:hAnsi="Arial" w:cs="Arial"/>
              </w:rPr>
              <w:t>Nombre de participants formés</w:t>
            </w:r>
          </w:p>
        </w:tc>
        <w:tc>
          <w:tcPr>
            <w:tcW w:w="1710" w:type="dxa"/>
            <w:vAlign w:val="center"/>
          </w:tcPr>
          <w:p w14:paraId="5EE11FA4" w14:textId="31CE6E2A" w:rsidR="00D6797D" w:rsidRPr="0086053D" w:rsidRDefault="00D6797D" w:rsidP="00D6797D">
            <w:pPr>
              <w:rPr>
                <w:rFonts w:ascii="Arial" w:hAnsi="Arial" w:cs="Arial"/>
              </w:rPr>
            </w:pPr>
            <w:r w:rsidRPr="0086053D">
              <w:rPr>
                <w:rFonts w:ascii="Arial" w:hAnsi="Arial" w:cs="Arial"/>
              </w:rPr>
              <w:t>Rapport de formation disponible</w:t>
            </w:r>
          </w:p>
        </w:tc>
        <w:tc>
          <w:tcPr>
            <w:tcW w:w="1440" w:type="dxa"/>
            <w:vAlign w:val="center"/>
          </w:tcPr>
          <w:p w14:paraId="7D87AEB1" w14:textId="57652117" w:rsidR="00D6797D" w:rsidRPr="0086053D" w:rsidRDefault="00D6797D" w:rsidP="00D6797D">
            <w:pPr>
              <w:rPr>
                <w:rFonts w:ascii="Arial" w:hAnsi="Arial" w:cs="Arial"/>
              </w:rPr>
            </w:pPr>
            <w:r w:rsidRPr="0086053D">
              <w:rPr>
                <w:rFonts w:ascii="Arial" w:hAnsi="Arial" w:cs="Arial"/>
              </w:rPr>
              <w:t>ST de l’ITIE-Togo</w:t>
            </w:r>
          </w:p>
        </w:tc>
        <w:tc>
          <w:tcPr>
            <w:tcW w:w="630" w:type="dxa"/>
            <w:gridSpan w:val="2"/>
            <w:shd w:val="clear" w:color="auto" w:fill="DBDBDB" w:themeFill="accent3" w:themeFillTint="66"/>
          </w:tcPr>
          <w:p w14:paraId="5945AD84" w14:textId="77777777" w:rsidR="00D6797D" w:rsidRPr="0086053D" w:rsidRDefault="00D6797D" w:rsidP="00D6797D">
            <w:pPr>
              <w:rPr>
                <w:rFonts w:ascii="Arial" w:hAnsi="Arial" w:cs="Arial"/>
              </w:rPr>
            </w:pPr>
          </w:p>
        </w:tc>
        <w:tc>
          <w:tcPr>
            <w:tcW w:w="630" w:type="dxa"/>
            <w:shd w:val="clear" w:color="auto" w:fill="DBDBDB" w:themeFill="accent3" w:themeFillTint="66"/>
          </w:tcPr>
          <w:p w14:paraId="611E8C79" w14:textId="77777777" w:rsidR="00D6797D" w:rsidRPr="0086053D" w:rsidRDefault="00D6797D" w:rsidP="00D6797D">
            <w:pPr>
              <w:rPr>
                <w:rFonts w:ascii="Arial" w:hAnsi="Arial" w:cs="Arial"/>
              </w:rPr>
            </w:pPr>
          </w:p>
        </w:tc>
        <w:tc>
          <w:tcPr>
            <w:tcW w:w="630" w:type="dxa"/>
          </w:tcPr>
          <w:p w14:paraId="6BFFF0E5" w14:textId="77777777" w:rsidR="00D6797D" w:rsidRPr="0086053D" w:rsidRDefault="00D6797D" w:rsidP="00D6797D">
            <w:pPr>
              <w:rPr>
                <w:rFonts w:ascii="Arial" w:hAnsi="Arial" w:cs="Arial"/>
              </w:rPr>
            </w:pPr>
          </w:p>
        </w:tc>
        <w:tc>
          <w:tcPr>
            <w:tcW w:w="630" w:type="dxa"/>
          </w:tcPr>
          <w:p w14:paraId="54C97375" w14:textId="77777777" w:rsidR="00D6797D" w:rsidRPr="0086053D" w:rsidRDefault="00D6797D" w:rsidP="00D6797D">
            <w:pPr>
              <w:rPr>
                <w:rFonts w:ascii="Arial" w:hAnsi="Arial" w:cs="Arial"/>
              </w:rPr>
            </w:pPr>
          </w:p>
        </w:tc>
        <w:tc>
          <w:tcPr>
            <w:tcW w:w="1710" w:type="dxa"/>
            <w:vAlign w:val="center"/>
          </w:tcPr>
          <w:p w14:paraId="4F5F297E" w14:textId="440BD59D" w:rsidR="00D6797D" w:rsidRPr="00036524" w:rsidRDefault="00D6797D"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vAlign w:val="center"/>
          </w:tcPr>
          <w:p w14:paraId="10C7A663" w14:textId="17DA35A7" w:rsidR="00D6797D"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0DC21712" w14:textId="77777777" w:rsidTr="0020362F">
        <w:trPr>
          <w:trHeight w:val="1972"/>
        </w:trPr>
        <w:tc>
          <w:tcPr>
            <w:tcW w:w="728" w:type="dxa"/>
            <w:gridSpan w:val="2"/>
            <w:vAlign w:val="center"/>
          </w:tcPr>
          <w:p w14:paraId="6A99698E" w14:textId="3A6DD858" w:rsidR="00DC6A84" w:rsidRPr="009774FC" w:rsidRDefault="00DC6A84" w:rsidP="009774FC">
            <w:pPr>
              <w:jc w:val="center"/>
              <w:rPr>
                <w:rFonts w:ascii="Arial" w:hAnsi="Arial" w:cs="Arial"/>
                <w:b/>
                <w:bCs/>
              </w:rPr>
            </w:pPr>
            <w:r w:rsidRPr="009774FC">
              <w:rPr>
                <w:rFonts w:ascii="Arial" w:hAnsi="Arial" w:cs="Arial"/>
                <w:b/>
                <w:bCs/>
              </w:rPr>
              <w:lastRenderedPageBreak/>
              <w:t>3.10</w:t>
            </w:r>
          </w:p>
        </w:tc>
        <w:tc>
          <w:tcPr>
            <w:tcW w:w="2664" w:type="dxa"/>
            <w:vAlign w:val="center"/>
          </w:tcPr>
          <w:p w14:paraId="1A736E5D" w14:textId="63753C42" w:rsidR="00DC6A84" w:rsidRPr="0086053D" w:rsidRDefault="00DC6A84" w:rsidP="00DC6A84">
            <w:pPr>
              <w:jc w:val="both"/>
              <w:rPr>
                <w:rFonts w:ascii="Arial" w:hAnsi="Arial" w:cs="Arial"/>
              </w:rPr>
            </w:pPr>
            <w:r w:rsidRPr="0086053D">
              <w:rPr>
                <w:rFonts w:ascii="Arial" w:hAnsi="Arial" w:cs="Arial"/>
              </w:rPr>
              <w:t>Formation des membres de la commission technique du CP et du ST sur le mécanisme d’élaboration des rapports ITIE</w:t>
            </w:r>
          </w:p>
        </w:tc>
        <w:tc>
          <w:tcPr>
            <w:tcW w:w="1744" w:type="dxa"/>
            <w:gridSpan w:val="2"/>
          </w:tcPr>
          <w:p w14:paraId="595DB056" w14:textId="12FFB887" w:rsidR="00DC6A84" w:rsidRPr="0086053D" w:rsidRDefault="00DC6A84" w:rsidP="00DC6A84">
            <w:pPr>
              <w:rPr>
                <w:rFonts w:ascii="Arial" w:hAnsi="Arial" w:cs="Arial"/>
              </w:rPr>
            </w:pPr>
            <w:r w:rsidRPr="0086053D">
              <w:rPr>
                <w:rFonts w:ascii="Arial" w:hAnsi="Arial" w:cs="Arial"/>
              </w:rPr>
              <w:t>Les participants ont acquis des compétences sur le mécanisme d’élaboration du rapport ITIE</w:t>
            </w:r>
          </w:p>
        </w:tc>
        <w:tc>
          <w:tcPr>
            <w:tcW w:w="1441" w:type="dxa"/>
            <w:vAlign w:val="center"/>
          </w:tcPr>
          <w:p w14:paraId="7A42C92D" w14:textId="03688C23" w:rsidR="00DC6A84" w:rsidRPr="0086053D" w:rsidRDefault="00546B96" w:rsidP="00DC6A84">
            <w:pPr>
              <w:rPr>
                <w:rFonts w:ascii="Arial" w:hAnsi="Arial" w:cs="Arial"/>
              </w:rPr>
            </w:pPr>
            <w:r w:rsidRPr="00546B96">
              <w:rPr>
                <w:rFonts w:ascii="Arial" w:hAnsi="Arial" w:cs="Arial"/>
              </w:rPr>
              <w:t>Nombre de participants formés</w:t>
            </w:r>
          </w:p>
        </w:tc>
        <w:tc>
          <w:tcPr>
            <w:tcW w:w="1710" w:type="dxa"/>
            <w:vAlign w:val="center"/>
          </w:tcPr>
          <w:p w14:paraId="6F2CBFCD" w14:textId="4E709C59" w:rsidR="00DC6A84" w:rsidRPr="0086053D" w:rsidRDefault="00DC6A84" w:rsidP="00DC6A84">
            <w:pPr>
              <w:rPr>
                <w:rFonts w:ascii="Arial" w:hAnsi="Arial" w:cs="Arial"/>
              </w:rPr>
            </w:pPr>
            <w:r w:rsidRPr="0086053D">
              <w:rPr>
                <w:rFonts w:ascii="Arial" w:hAnsi="Arial" w:cs="Arial"/>
              </w:rPr>
              <w:t>Rapport de formation disponible</w:t>
            </w:r>
          </w:p>
        </w:tc>
        <w:tc>
          <w:tcPr>
            <w:tcW w:w="1440" w:type="dxa"/>
            <w:vAlign w:val="center"/>
          </w:tcPr>
          <w:p w14:paraId="22C71070" w14:textId="512ADBA5" w:rsidR="00DC6A84" w:rsidRPr="0086053D" w:rsidRDefault="00DC6A84" w:rsidP="00DC6A84">
            <w:pPr>
              <w:rPr>
                <w:rFonts w:ascii="Arial" w:hAnsi="Arial" w:cs="Arial"/>
              </w:rPr>
            </w:pPr>
            <w:r w:rsidRPr="0086053D">
              <w:rPr>
                <w:rFonts w:ascii="Arial" w:hAnsi="Arial" w:cs="Arial"/>
              </w:rPr>
              <w:t>ST de l’ITIE-Togo</w:t>
            </w:r>
          </w:p>
        </w:tc>
        <w:tc>
          <w:tcPr>
            <w:tcW w:w="630" w:type="dxa"/>
            <w:gridSpan w:val="2"/>
            <w:shd w:val="clear" w:color="auto" w:fill="DBDBDB" w:themeFill="accent3" w:themeFillTint="66"/>
          </w:tcPr>
          <w:p w14:paraId="49CE60FE" w14:textId="77777777" w:rsidR="00DC6A84" w:rsidRPr="0086053D" w:rsidRDefault="00DC6A84" w:rsidP="00DC6A84">
            <w:pPr>
              <w:rPr>
                <w:rFonts w:ascii="Arial" w:hAnsi="Arial" w:cs="Arial"/>
              </w:rPr>
            </w:pPr>
          </w:p>
        </w:tc>
        <w:tc>
          <w:tcPr>
            <w:tcW w:w="630" w:type="dxa"/>
            <w:shd w:val="clear" w:color="auto" w:fill="DBDBDB" w:themeFill="accent3" w:themeFillTint="66"/>
          </w:tcPr>
          <w:p w14:paraId="0D6BD4FB" w14:textId="77777777" w:rsidR="00DC6A84" w:rsidRPr="0086053D" w:rsidRDefault="00DC6A84" w:rsidP="00DC6A84">
            <w:pPr>
              <w:rPr>
                <w:rFonts w:ascii="Arial" w:hAnsi="Arial" w:cs="Arial"/>
              </w:rPr>
            </w:pPr>
          </w:p>
        </w:tc>
        <w:tc>
          <w:tcPr>
            <w:tcW w:w="630" w:type="dxa"/>
          </w:tcPr>
          <w:p w14:paraId="7CD65974" w14:textId="77777777" w:rsidR="00DC6A84" w:rsidRPr="0086053D" w:rsidRDefault="00DC6A84" w:rsidP="00DC6A84">
            <w:pPr>
              <w:rPr>
                <w:rFonts w:ascii="Arial" w:hAnsi="Arial" w:cs="Arial"/>
              </w:rPr>
            </w:pPr>
          </w:p>
        </w:tc>
        <w:tc>
          <w:tcPr>
            <w:tcW w:w="630" w:type="dxa"/>
          </w:tcPr>
          <w:p w14:paraId="4632A0CA" w14:textId="77777777" w:rsidR="00DC6A84" w:rsidRPr="0086053D" w:rsidRDefault="00DC6A84" w:rsidP="00DC6A84">
            <w:pPr>
              <w:rPr>
                <w:rFonts w:ascii="Arial" w:hAnsi="Arial" w:cs="Arial"/>
              </w:rPr>
            </w:pPr>
          </w:p>
        </w:tc>
        <w:tc>
          <w:tcPr>
            <w:tcW w:w="1710" w:type="dxa"/>
          </w:tcPr>
          <w:p w14:paraId="121FD216" w14:textId="77777777" w:rsidR="00DC6A84" w:rsidRPr="00036524" w:rsidRDefault="00DC6A84" w:rsidP="00036524">
            <w:pPr>
              <w:jc w:val="center"/>
              <w:rPr>
                <w:rFonts w:ascii="Arial" w:hAnsi="Arial" w:cs="Arial"/>
                <w:b/>
                <w:bCs/>
                <w:sz w:val="24"/>
                <w:szCs w:val="24"/>
              </w:rPr>
            </w:pPr>
          </w:p>
          <w:p w14:paraId="4B161978" w14:textId="77777777" w:rsidR="00DC6A84" w:rsidRPr="00036524" w:rsidRDefault="00DC6A84" w:rsidP="00036524">
            <w:pPr>
              <w:jc w:val="center"/>
              <w:rPr>
                <w:rFonts w:ascii="Arial" w:hAnsi="Arial" w:cs="Arial"/>
                <w:b/>
                <w:bCs/>
                <w:sz w:val="24"/>
                <w:szCs w:val="24"/>
              </w:rPr>
            </w:pPr>
          </w:p>
          <w:p w14:paraId="0D991E53" w14:textId="77777777" w:rsidR="00DC6A84" w:rsidRPr="00036524" w:rsidRDefault="00DC6A84" w:rsidP="00036524">
            <w:pPr>
              <w:jc w:val="center"/>
              <w:rPr>
                <w:rFonts w:ascii="Arial" w:hAnsi="Arial" w:cs="Arial"/>
                <w:b/>
                <w:bCs/>
                <w:sz w:val="24"/>
                <w:szCs w:val="24"/>
              </w:rPr>
            </w:pPr>
          </w:p>
          <w:p w14:paraId="128F6576" w14:textId="77777777" w:rsidR="00DC6A84" w:rsidRPr="00036524" w:rsidRDefault="00DC6A84" w:rsidP="00036524">
            <w:pPr>
              <w:jc w:val="center"/>
              <w:rPr>
                <w:rFonts w:ascii="Arial" w:hAnsi="Arial" w:cs="Arial"/>
                <w:b/>
                <w:bCs/>
                <w:sz w:val="24"/>
                <w:szCs w:val="24"/>
              </w:rPr>
            </w:pPr>
          </w:p>
          <w:p w14:paraId="6B3D118E" w14:textId="77777777" w:rsidR="00DC6A84" w:rsidRPr="00036524" w:rsidRDefault="00DC6A84" w:rsidP="00036524">
            <w:pPr>
              <w:jc w:val="center"/>
              <w:rPr>
                <w:rFonts w:ascii="Arial" w:hAnsi="Arial" w:cs="Arial"/>
                <w:b/>
                <w:bCs/>
                <w:sz w:val="24"/>
                <w:szCs w:val="24"/>
              </w:rPr>
            </w:pPr>
          </w:p>
          <w:p w14:paraId="1F4F43B8" w14:textId="76C1D3C0" w:rsidR="00DC6A84" w:rsidRPr="00036524" w:rsidRDefault="00DC6A84"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tcPr>
          <w:p w14:paraId="694DF148" w14:textId="77777777" w:rsidR="00DC6A84" w:rsidRPr="00036524" w:rsidRDefault="00DC6A84" w:rsidP="00036524">
            <w:pPr>
              <w:jc w:val="center"/>
              <w:rPr>
                <w:rFonts w:ascii="Arial" w:hAnsi="Arial" w:cs="Arial"/>
                <w:b/>
                <w:bCs/>
                <w:sz w:val="24"/>
                <w:szCs w:val="24"/>
              </w:rPr>
            </w:pPr>
          </w:p>
          <w:p w14:paraId="3FF47472" w14:textId="77777777" w:rsidR="00DC6A84" w:rsidRPr="00036524" w:rsidRDefault="00DC6A84" w:rsidP="00036524">
            <w:pPr>
              <w:jc w:val="center"/>
              <w:rPr>
                <w:rFonts w:ascii="Arial" w:hAnsi="Arial" w:cs="Arial"/>
                <w:b/>
                <w:bCs/>
                <w:sz w:val="24"/>
                <w:szCs w:val="24"/>
              </w:rPr>
            </w:pPr>
          </w:p>
          <w:p w14:paraId="3127B87E" w14:textId="77777777" w:rsidR="00DC6A84" w:rsidRPr="00036524" w:rsidRDefault="00DC6A84" w:rsidP="00036524">
            <w:pPr>
              <w:jc w:val="center"/>
              <w:rPr>
                <w:rFonts w:ascii="Arial" w:hAnsi="Arial" w:cs="Arial"/>
                <w:b/>
                <w:bCs/>
                <w:sz w:val="24"/>
                <w:szCs w:val="24"/>
              </w:rPr>
            </w:pPr>
          </w:p>
          <w:p w14:paraId="746002BA" w14:textId="77777777" w:rsidR="00DC6A84" w:rsidRPr="00036524" w:rsidRDefault="00DC6A84" w:rsidP="00036524">
            <w:pPr>
              <w:jc w:val="center"/>
              <w:rPr>
                <w:rFonts w:ascii="Arial" w:hAnsi="Arial" w:cs="Arial"/>
                <w:b/>
                <w:bCs/>
                <w:sz w:val="24"/>
                <w:szCs w:val="24"/>
              </w:rPr>
            </w:pPr>
          </w:p>
          <w:p w14:paraId="0454035F" w14:textId="77777777" w:rsidR="00DC6A84" w:rsidRPr="00036524" w:rsidRDefault="00DC6A84" w:rsidP="00036524">
            <w:pPr>
              <w:jc w:val="center"/>
              <w:rPr>
                <w:rFonts w:ascii="Arial" w:hAnsi="Arial" w:cs="Arial"/>
                <w:b/>
                <w:bCs/>
                <w:sz w:val="24"/>
                <w:szCs w:val="24"/>
              </w:rPr>
            </w:pPr>
          </w:p>
          <w:p w14:paraId="3EE5B79F" w14:textId="64FBA249" w:rsidR="00DC6A84"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79028BEA" w14:textId="04925DC1" w:rsidTr="00B16B02">
        <w:trPr>
          <w:trHeight w:val="329"/>
        </w:trPr>
        <w:tc>
          <w:tcPr>
            <w:tcW w:w="728" w:type="dxa"/>
            <w:gridSpan w:val="2"/>
            <w:vAlign w:val="center"/>
          </w:tcPr>
          <w:p w14:paraId="46758D7D" w14:textId="5F07DAE7" w:rsidR="00DC6A84" w:rsidRPr="009774FC" w:rsidRDefault="00DC6A84" w:rsidP="009774FC">
            <w:pPr>
              <w:jc w:val="center"/>
              <w:rPr>
                <w:rFonts w:ascii="Arial" w:hAnsi="Arial" w:cs="Arial"/>
                <w:b/>
                <w:bCs/>
              </w:rPr>
            </w:pPr>
            <w:r w:rsidRPr="009774FC">
              <w:rPr>
                <w:rFonts w:ascii="Arial" w:hAnsi="Arial" w:cs="Arial"/>
                <w:b/>
                <w:bCs/>
              </w:rPr>
              <w:t>3.11</w:t>
            </w:r>
          </w:p>
        </w:tc>
        <w:tc>
          <w:tcPr>
            <w:tcW w:w="2664" w:type="dxa"/>
            <w:vAlign w:val="center"/>
          </w:tcPr>
          <w:p w14:paraId="0D09FD03" w14:textId="0D28DB55" w:rsidR="00DC6A84" w:rsidRPr="0086053D" w:rsidRDefault="00DC6A84" w:rsidP="00DC6A84">
            <w:pPr>
              <w:jc w:val="both"/>
              <w:rPr>
                <w:rFonts w:ascii="Arial" w:hAnsi="Arial" w:cs="Arial"/>
              </w:rPr>
            </w:pPr>
            <w:r w:rsidRPr="0086053D">
              <w:rPr>
                <w:rFonts w:ascii="Arial" w:hAnsi="Arial" w:cs="Arial"/>
              </w:rPr>
              <w:t>Elaborer les rapports ITIE</w:t>
            </w:r>
            <w:r w:rsidR="00E97E7B" w:rsidRPr="0086053D">
              <w:rPr>
                <w:rFonts w:ascii="Arial" w:hAnsi="Arial" w:cs="Arial"/>
              </w:rPr>
              <w:t xml:space="preserve"> 2022-2023</w:t>
            </w:r>
          </w:p>
        </w:tc>
        <w:tc>
          <w:tcPr>
            <w:tcW w:w="1744" w:type="dxa"/>
            <w:gridSpan w:val="2"/>
            <w:vAlign w:val="center"/>
          </w:tcPr>
          <w:p w14:paraId="2D9645DA" w14:textId="7F71FAEC" w:rsidR="00DC6A84" w:rsidRPr="0086053D" w:rsidRDefault="00BC574E" w:rsidP="004E6AE9">
            <w:pPr>
              <w:jc w:val="both"/>
              <w:rPr>
                <w:rFonts w:ascii="Arial" w:hAnsi="Arial" w:cs="Arial"/>
              </w:rPr>
            </w:pPr>
            <w:r>
              <w:rPr>
                <w:rFonts w:ascii="Arial" w:hAnsi="Arial" w:cs="Arial"/>
              </w:rPr>
              <w:t xml:space="preserve">Les rapports ITIE 2022-2023 sont adoptés </w:t>
            </w:r>
          </w:p>
        </w:tc>
        <w:tc>
          <w:tcPr>
            <w:tcW w:w="1441" w:type="dxa"/>
          </w:tcPr>
          <w:p w14:paraId="26B0DBF6" w14:textId="3D186019" w:rsidR="00DC6A84" w:rsidRPr="0086053D" w:rsidRDefault="00BC574E" w:rsidP="00DC6A84">
            <w:pPr>
              <w:rPr>
                <w:rFonts w:ascii="Arial" w:hAnsi="Arial" w:cs="Arial"/>
              </w:rPr>
            </w:pPr>
            <w:r>
              <w:rPr>
                <w:rFonts w:ascii="Arial" w:hAnsi="Arial" w:cs="Arial"/>
              </w:rPr>
              <w:t>Les r</w:t>
            </w:r>
            <w:r w:rsidR="00E97E7B" w:rsidRPr="0086053D">
              <w:rPr>
                <w:rFonts w:ascii="Arial" w:hAnsi="Arial" w:cs="Arial"/>
              </w:rPr>
              <w:t xml:space="preserve">apports ITIE 2022-2023 sont </w:t>
            </w:r>
            <w:r>
              <w:rPr>
                <w:rFonts w:ascii="Arial" w:hAnsi="Arial" w:cs="Arial"/>
              </w:rPr>
              <w:t>disponibles et accessibles</w:t>
            </w:r>
            <w:r w:rsidR="00E97E7B" w:rsidRPr="0086053D">
              <w:rPr>
                <w:rFonts w:ascii="Arial" w:hAnsi="Arial" w:cs="Arial"/>
              </w:rPr>
              <w:t xml:space="preserve"> </w:t>
            </w:r>
          </w:p>
        </w:tc>
        <w:tc>
          <w:tcPr>
            <w:tcW w:w="1710" w:type="dxa"/>
            <w:vAlign w:val="center"/>
          </w:tcPr>
          <w:p w14:paraId="2B9E4184" w14:textId="77777777" w:rsidR="00E97E7B" w:rsidRPr="0086053D" w:rsidRDefault="00E97E7B" w:rsidP="004E6AE9">
            <w:pPr>
              <w:jc w:val="both"/>
              <w:rPr>
                <w:rFonts w:ascii="Arial" w:hAnsi="Arial" w:cs="Arial"/>
              </w:rPr>
            </w:pPr>
          </w:p>
          <w:p w14:paraId="7FD0525D" w14:textId="42B62FE9" w:rsidR="00DC6A84" w:rsidRPr="0086053D" w:rsidRDefault="00E97E7B" w:rsidP="004E6AE9">
            <w:pPr>
              <w:jc w:val="both"/>
              <w:rPr>
                <w:rFonts w:ascii="Arial" w:hAnsi="Arial" w:cs="Arial"/>
              </w:rPr>
            </w:pPr>
            <w:r w:rsidRPr="0086053D">
              <w:rPr>
                <w:rFonts w:ascii="Arial" w:hAnsi="Arial" w:cs="Arial"/>
              </w:rPr>
              <w:t xml:space="preserve">Rapports ITIE 2022-2023 </w:t>
            </w:r>
          </w:p>
        </w:tc>
        <w:tc>
          <w:tcPr>
            <w:tcW w:w="1440" w:type="dxa"/>
          </w:tcPr>
          <w:p w14:paraId="5B506DC2" w14:textId="77777777" w:rsidR="00DC6A84" w:rsidRPr="0086053D" w:rsidRDefault="00DC6A84" w:rsidP="00DC6A84">
            <w:pPr>
              <w:rPr>
                <w:rFonts w:ascii="Arial" w:hAnsi="Arial" w:cs="Arial"/>
              </w:rPr>
            </w:pPr>
          </w:p>
          <w:p w14:paraId="00621227" w14:textId="77777777" w:rsidR="00E97E7B" w:rsidRPr="0086053D" w:rsidRDefault="00E97E7B" w:rsidP="00DC6A84">
            <w:pPr>
              <w:rPr>
                <w:rFonts w:ascii="Arial" w:hAnsi="Arial" w:cs="Arial"/>
              </w:rPr>
            </w:pPr>
          </w:p>
          <w:p w14:paraId="083165C8" w14:textId="066C281B" w:rsidR="00E97E7B" w:rsidRPr="0086053D" w:rsidRDefault="00E97E7B" w:rsidP="00DC6A84">
            <w:pPr>
              <w:rPr>
                <w:rFonts w:ascii="Arial" w:hAnsi="Arial" w:cs="Arial"/>
              </w:rPr>
            </w:pPr>
            <w:r w:rsidRPr="0086053D">
              <w:rPr>
                <w:rFonts w:ascii="Arial" w:hAnsi="Arial" w:cs="Arial"/>
              </w:rPr>
              <w:t>ST/CP de l’ITIE-Togo</w:t>
            </w:r>
          </w:p>
        </w:tc>
        <w:tc>
          <w:tcPr>
            <w:tcW w:w="630" w:type="dxa"/>
            <w:gridSpan w:val="2"/>
          </w:tcPr>
          <w:p w14:paraId="06AEE7B4" w14:textId="77777777" w:rsidR="00DC6A84" w:rsidRPr="0086053D" w:rsidRDefault="00DC6A84" w:rsidP="00DC6A84">
            <w:pPr>
              <w:rPr>
                <w:rFonts w:ascii="Arial" w:hAnsi="Arial" w:cs="Arial"/>
              </w:rPr>
            </w:pPr>
          </w:p>
        </w:tc>
        <w:tc>
          <w:tcPr>
            <w:tcW w:w="630" w:type="dxa"/>
            <w:shd w:val="clear" w:color="auto" w:fill="DBDBDB" w:themeFill="accent3" w:themeFillTint="66"/>
          </w:tcPr>
          <w:p w14:paraId="3EC650CF" w14:textId="77777777" w:rsidR="00DC6A84" w:rsidRPr="0086053D" w:rsidRDefault="00DC6A84" w:rsidP="00DC6A84">
            <w:pPr>
              <w:rPr>
                <w:rFonts w:ascii="Arial" w:hAnsi="Arial" w:cs="Arial"/>
              </w:rPr>
            </w:pPr>
          </w:p>
        </w:tc>
        <w:tc>
          <w:tcPr>
            <w:tcW w:w="630" w:type="dxa"/>
          </w:tcPr>
          <w:p w14:paraId="63F7EA4A" w14:textId="77777777" w:rsidR="00DC6A84" w:rsidRPr="0086053D" w:rsidRDefault="00DC6A84" w:rsidP="00DC6A84">
            <w:pPr>
              <w:rPr>
                <w:rFonts w:ascii="Arial" w:hAnsi="Arial" w:cs="Arial"/>
              </w:rPr>
            </w:pPr>
          </w:p>
        </w:tc>
        <w:tc>
          <w:tcPr>
            <w:tcW w:w="630" w:type="dxa"/>
            <w:shd w:val="clear" w:color="auto" w:fill="DBDBDB" w:themeFill="accent3" w:themeFillTint="66"/>
          </w:tcPr>
          <w:p w14:paraId="17F35AB7" w14:textId="77777777" w:rsidR="00DC6A84" w:rsidRPr="0086053D" w:rsidRDefault="00DC6A84" w:rsidP="00DC6A84">
            <w:pPr>
              <w:rPr>
                <w:rFonts w:ascii="Arial" w:hAnsi="Arial" w:cs="Arial"/>
              </w:rPr>
            </w:pPr>
          </w:p>
        </w:tc>
        <w:tc>
          <w:tcPr>
            <w:tcW w:w="1710" w:type="dxa"/>
          </w:tcPr>
          <w:p w14:paraId="42567CC3" w14:textId="77777777" w:rsidR="00DC6A84" w:rsidRPr="00036524" w:rsidRDefault="00DC6A84" w:rsidP="00036524">
            <w:pPr>
              <w:jc w:val="center"/>
              <w:rPr>
                <w:rFonts w:ascii="Arial" w:hAnsi="Arial" w:cs="Arial"/>
                <w:b/>
                <w:bCs/>
                <w:sz w:val="24"/>
                <w:szCs w:val="24"/>
              </w:rPr>
            </w:pPr>
          </w:p>
          <w:p w14:paraId="754659B4" w14:textId="77777777" w:rsidR="00E97E7B" w:rsidRPr="00036524" w:rsidRDefault="00E97E7B" w:rsidP="00036524">
            <w:pPr>
              <w:jc w:val="center"/>
              <w:rPr>
                <w:rFonts w:ascii="Arial" w:hAnsi="Arial" w:cs="Arial"/>
                <w:b/>
                <w:bCs/>
                <w:sz w:val="24"/>
                <w:szCs w:val="24"/>
              </w:rPr>
            </w:pPr>
          </w:p>
          <w:p w14:paraId="05852B23" w14:textId="46FAAF72" w:rsidR="00E97E7B" w:rsidRPr="00036524" w:rsidRDefault="00E97E7B" w:rsidP="00036524">
            <w:pPr>
              <w:jc w:val="center"/>
              <w:rPr>
                <w:rFonts w:ascii="Arial" w:hAnsi="Arial" w:cs="Arial"/>
                <w:b/>
                <w:bCs/>
                <w:sz w:val="24"/>
                <w:szCs w:val="24"/>
              </w:rPr>
            </w:pPr>
            <w:r w:rsidRPr="00036524">
              <w:rPr>
                <w:rFonts w:ascii="Arial" w:hAnsi="Arial" w:cs="Arial"/>
                <w:b/>
                <w:bCs/>
                <w:sz w:val="24"/>
                <w:szCs w:val="24"/>
              </w:rPr>
              <w:t>40 000 000</w:t>
            </w:r>
          </w:p>
        </w:tc>
        <w:tc>
          <w:tcPr>
            <w:tcW w:w="1980" w:type="dxa"/>
          </w:tcPr>
          <w:p w14:paraId="0986ABF2" w14:textId="77777777" w:rsidR="00DC6A84" w:rsidRPr="00036524" w:rsidRDefault="00DC6A84" w:rsidP="00036524">
            <w:pPr>
              <w:jc w:val="center"/>
              <w:rPr>
                <w:rFonts w:ascii="Arial" w:hAnsi="Arial" w:cs="Arial"/>
                <w:b/>
                <w:bCs/>
                <w:sz w:val="24"/>
                <w:szCs w:val="24"/>
              </w:rPr>
            </w:pPr>
          </w:p>
          <w:p w14:paraId="3AAE8369" w14:textId="77777777" w:rsidR="00E97E7B" w:rsidRPr="00036524" w:rsidRDefault="00E97E7B" w:rsidP="00036524">
            <w:pPr>
              <w:jc w:val="center"/>
              <w:rPr>
                <w:rFonts w:ascii="Arial" w:hAnsi="Arial" w:cs="Arial"/>
                <w:b/>
                <w:bCs/>
                <w:sz w:val="24"/>
                <w:szCs w:val="24"/>
              </w:rPr>
            </w:pPr>
          </w:p>
          <w:p w14:paraId="7E2364C4" w14:textId="0F6AEFD0" w:rsidR="00E97E7B"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7FE5BFB0" w14:textId="77777777" w:rsidTr="00B16B02">
        <w:trPr>
          <w:trHeight w:val="329"/>
        </w:trPr>
        <w:tc>
          <w:tcPr>
            <w:tcW w:w="728" w:type="dxa"/>
            <w:gridSpan w:val="2"/>
            <w:vAlign w:val="center"/>
          </w:tcPr>
          <w:p w14:paraId="165AD084" w14:textId="35D175CF" w:rsidR="00DC6A84" w:rsidRPr="009774FC" w:rsidRDefault="00DC6A84" w:rsidP="009774FC">
            <w:pPr>
              <w:jc w:val="center"/>
              <w:rPr>
                <w:rFonts w:ascii="Arial" w:hAnsi="Arial" w:cs="Arial"/>
                <w:b/>
                <w:bCs/>
              </w:rPr>
            </w:pPr>
            <w:r w:rsidRPr="009774FC">
              <w:rPr>
                <w:rFonts w:ascii="Arial" w:hAnsi="Arial" w:cs="Arial"/>
                <w:b/>
                <w:bCs/>
              </w:rPr>
              <w:t>3.12</w:t>
            </w:r>
          </w:p>
        </w:tc>
        <w:tc>
          <w:tcPr>
            <w:tcW w:w="2664" w:type="dxa"/>
            <w:vAlign w:val="center"/>
          </w:tcPr>
          <w:p w14:paraId="34FE1CD0" w14:textId="2D7A3A98" w:rsidR="00DC6A84" w:rsidRPr="0086053D" w:rsidRDefault="00DC6A84" w:rsidP="00DC6A84">
            <w:pPr>
              <w:jc w:val="both"/>
              <w:rPr>
                <w:rFonts w:ascii="Arial" w:hAnsi="Arial" w:cs="Arial"/>
              </w:rPr>
            </w:pPr>
            <w:r w:rsidRPr="0086053D">
              <w:rPr>
                <w:rFonts w:ascii="Arial" w:hAnsi="Arial" w:cs="Arial"/>
              </w:rPr>
              <w:t xml:space="preserve">Synthétiser, traduire, imprimer, publier sur le site internet de l’ITIE-Togo les Rapports ITIE </w:t>
            </w:r>
          </w:p>
        </w:tc>
        <w:tc>
          <w:tcPr>
            <w:tcW w:w="1744" w:type="dxa"/>
            <w:gridSpan w:val="2"/>
          </w:tcPr>
          <w:p w14:paraId="13A42EA2" w14:textId="6C7822AD" w:rsidR="00DC6A84" w:rsidRPr="0086053D" w:rsidRDefault="00DC6A84" w:rsidP="00DC6A84">
            <w:pPr>
              <w:jc w:val="both"/>
              <w:rPr>
                <w:rFonts w:ascii="Arial" w:hAnsi="Arial" w:cs="Arial"/>
              </w:rPr>
            </w:pPr>
            <w:r w:rsidRPr="0086053D">
              <w:rPr>
                <w:rFonts w:ascii="Arial" w:hAnsi="Arial" w:cs="Arial"/>
              </w:rPr>
              <w:t xml:space="preserve">Documents rédigés dans un style clair et disponibles dans les langues accessibles </w:t>
            </w:r>
          </w:p>
        </w:tc>
        <w:tc>
          <w:tcPr>
            <w:tcW w:w="1441" w:type="dxa"/>
          </w:tcPr>
          <w:p w14:paraId="1C9DB2E1" w14:textId="5CBB6C9B" w:rsidR="00DC6A84" w:rsidRPr="0086053D" w:rsidRDefault="00DC6A84" w:rsidP="00DC6A84">
            <w:pPr>
              <w:jc w:val="both"/>
              <w:rPr>
                <w:rFonts w:ascii="Arial" w:hAnsi="Arial" w:cs="Arial"/>
              </w:rPr>
            </w:pPr>
            <w:r w:rsidRPr="0086053D">
              <w:rPr>
                <w:rFonts w:ascii="Arial" w:hAnsi="Arial" w:cs="Arial"/>
              </w:rPr>
              <w:t>Rapport résumé, dépliants, brochures et articles de publicités et autres</w:t>
            </w:r>
          </w:p>
        </w:tc>
        <w:tc>
          <w:tcPr>
            <w:tcW w:w="1710" w:type="dxa"/>
          </w:tcPr>
          <w:p w14:paraId="68E413CA" w14:textId="25D43E33" w:rsidR="00DC6A84" w:rsidRPr="0086053D" w:rsidRDefault="00DC6A84" w:rsidP="00DC6A84">
            <w:pPr>
              <w:jc w:val="both"/>
              <w:rPr>
                <w:rFonts w:ascii="Arial" w:hAnsi="Arial" w:cs="Arial"/>
              </w:rPr>
            </w:pPr>
            <w:r w:rsidRPr="0086053D">
              <w:rPr>
                <w:rFonts w:ascii="Arial" w:hAnsi="Arial" w:cs="Arial"/>
              </w:rPr>
              <w:t>Publication des documents sur le site internet de l’ITIE-Togo</w:t>
            </w:r>
          </w:p>
        </w:tc>
        <w:tc>
          <w:tcPr>
            <w:tcW w:w="1440" w:type="dxa"/>
            <w:vAlign w:val="center"/>
          </w:tcPr>
          <w:p w14:paraId="10D8131D" w14:textId="66BFBA36" w:rsidR="00DC6A84" w:rsidRPr="0086053D" w:rsidRDefault="00DC6A84" w:rsidP="004E6AE9">
            <w:pPr>
              <w:rPr>
                <w:rFonts w:ascii="Arial" w:hAnsi="Arial" w:cs="Arial"/>
              </w:rPr>
            </w:pPr>
            <w:r w:rsidRPr="0086053D">
              <w:rPr>
                <w:rFonts w:ascii="Arial" w:hAnsi="Arial" w:cs="Arial"/>
              </w:rPr>
              <w:t>ST/CP/GMP de l’ITIE-Togo</w:t>
            </w:r>
          </w:p>
        </w:tc>
        <w:tc>
          <w:tcPr>
            <w:tcW w:w="630" w:type="dxa"/>
            <w:gridSpan w:val="2"/>
          </w:tcPr>
          <w:p w14:paraId="4C61F422" w14:textId="77777777" w:rsidR="00DC6A84" w:rsidRPr="0086053D" w:rsidRDefault="00DC6A84" w:rsidP="00DC6A84">
            <w:pPr>
              <w:jc w:val="both"/>
              <w:rPr>
                <w:rFonts w:ascii="Arial" w:hAnsi="Arial" w:cs="Arial"/>
              </w:rPr>
            </w:pPr>
          </w:p>
        </w:tc>
        <w:tc>
          <w:tcPr>
            <w:tcW w:w="630" w:type="dxa"/>
          </w:tcPr>
          <w:p w14:paraId="64DFA9D2" w14:textId="77777777" w:rsidR="00DC6A84" w:rsidRPr="0086053D" w:rsidRDefault="00DC6A84" w:rsidP="00DC6A84">
            <w:pPr>
              <w:jc w:val="both"/>
              <w:rPr>
                <w:rFonts w:ascii="Arial" w:hAnsi="Arial" w:cs="Arial"/>
              </w:rPr>
            </w:pPr>
          </w:p>
        </w:tc>
        <w:tc>
          <w:tcPr>
            <w:tcW w:w="630" w:type="dxa"/>
          </w:tcPr>
          <w:p w14:paraId="7382C596" w14:textId="77777777" w:rsidR="00DC6A84" w:rsidRPr="0086053D" w:rsidRDefault="00DC6A84" w:rsidP="00DC6A84">
            <w:pPr>
              <w:jc w:val="both"/>
              <w:rPr>
                <w:rFonts w:ascii="Arial" w:hAnsi="Arial" w:cs="Arial"/>
              </w:rPr>
            </w:pPr>
          </w:p>
        </w:tc>
        <w:tc>
          <w:tcPr>
            <w:tcW w:w="630" w:type="dxa"/>
            <w:shd w:val="clear" w:color="auto" w:fill="DBDBDB" w:themeFill="accent3" w:themeFillTint="66"/>
          </w:tcPr>
          <w:p w14:paraId="7AE305B2" w14:textId="77777777" w:rsidR="00DC6A84" w:rsidRPr="0086053D" w:rsidRDefault="00DC6A84" w:rsidP="00DC6A84">
            <w:pPr>
              <w:jc w:val="both"/>
              <w:rPr>
                <w:rFonts w:ascii="Arial" w:hAnsi="Arial" w:cs="Arial"/>
              </w:rPr>
            </w:pPr>
          </w:p>
        </w:tc>
        <w:tc>
          <w:tcPr>
            <w:tcW w:w="1710" w:type="dxa"/>
          </w:tcPr>
          <w:p w14:paraId="4DFFA01F" w14:textId="77777777" w:rsidR="00DC6A84" w:rsidRPr="00036524" w:rsidRDefault="00DC6A84" w:rsidP="00036524">
            <w:pPr>
              <w:jc w:val="center"/>
              <w:rPr>
                <w:rFonts w:ascii="Arial" w:hAnsi="Arial" w:cs="Arial"/>
                <w:b/>
                <w:bCs/>
                <w:sz w:val="24"/>
                <w:szCs w:val="24"/>
              </w:rPr>
            </w:pPr>
          </w:p>
          <w:p w14:paraId="3ED56A35" w14:textId="77777777" w:rsidR="00321985" w:rsidRPr="00036524" w:rsidRDefault="00321985" w:rsidP="00036524">
            <w:pPr>
              <w:jc w:val="center"/>
              <w:rPr>
                <w:rFonts w:ascii="Arial" w:hAnsi="Arial" w:cs="Arial"/>
                <w:b/>
                <w:bCs/>
                <w:sz w:val="24"/>
                <w:szCs w:val="24"/>
              </w:rPr>
            </w:pPr>
          </w:p>
          <w:p w14:paraId="79E361F8" w14:textId="77777777" w:rsidR="00321985" w:rsidRPr="00036524" w:rsidRDefault="00321985" w:rsidP="00036524">
            <w:pPr>
              <w:jc w:val="center"/>
              <w:rPr>
                <w:rFonts w:ascii="Arial" w:hAnsi="Arial" w:cs="Arial"/>
                <w:b/>
                <w:bCs/>
                <w:sz w:val="24"/>
                <w:szCs w:val="24"/>
              </w:rPr>
            </w:pPr>
          </w:p>
          <w:p w14:paraId="725E87C1" w14:textId="7707204F" w:rsidR="00321985" w:rsidRPr="00036524" w:rsidRDefault="00321985" w:rsidP="00036524">
            <w:pPr>
              <w:jc w:val="center"/>
              <w:rPr>
                <w:rFonts w:ascii="Arial" w:hAnsi="Arial" w:cs="Arial"/>
                <w:b/>
                <w:bCs/>
                <w:sz w:val="24"/>
                <w:szCs w:val="24"/>
              </w:rPr>
            </w:pPr>
            <w:r w:rsidRPr="00036524">
              <w:rPr>
                <w:rFonts w:ascii="Arial" w:hAnsi="Arial" w:cs="Arial"/>
                <w:b/>
                <w:bCs/>
                <w:sz w:val="24"/>
                <w:szCs w:val="24"/>
              </w:rPr>
              <w:t>20 000 000</w:t>
            </w:r>
          </w:p>
        </w:tc>
        <w:tc>
          <w:tcPr>
            <w:tcW w:w="1980" w:type="dxa"/>
          </w:tcPr>
          <w:p w14:paraId="4C21BE18" w14:textId="77777777" w:rsidR="00DC6A84" w:rsidRPr="00036524" w:rsidRDefault="00DC6A84" w:rsidP="00036524">
            <w:pPr>
              <w:jc w:val="center"/>
              <w:rPr>
                <w:rFonts w:ascii="Arial" w:hAnsi="Arial" w:cs="Arial"/>
                <w:b/>
                <w:bCs/>
                <w:sz w:val="24"/>
                <w:szCs w:val="24"/>
              </w:rPr>
            </w:pPr>
          </w:p>
          <w:p w14:paraId="3629804A" w14:textId="77777777" w:rsidR="00321985" w:rsidRPr="00036524" w:rsidRDefault="00321985" w:rsidP="00036524">
            <w:pPr>
              <w:jc w:val="center"/>
              <w:rPr>
                <w:rFonts w:ascii="Arial" w:hAnsi="Arial" w:cs="Arial"/>
                <w:b/>
                <w:bCs/>
                <w:sz w:val="24"/>
                <w:szCs w:val="24"/>
              </w:rPr>
            </w:pPr>
          </w:p>
          <w:p w14:paraId="05201992" w14:textId="77777777" w:rsidR="00321985" w:rsidRPr="00036524" w:rsidRDefault="00321985" w:rsidP="00036524">
            <w:pPr>
              <w:jc w:val="center"/>
              <w:rPr>
                <w:rFonts w:ascii="Arial" w:hAnsi="Arial" w:cs="Arial"/>
                <w:b/>
                <w:bCs/>
                <w:sz w:val="24"/>
                <w:szCs w:val="24"/>
              </w:rPr>
            </w:pPr>
          </w:p>
          <w:p w14:paraId="2F8AEE53" w14:textId="0DCA20C4" w:rsidR="00321985"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598EAB1F" w14:textId="77777777" w:rsidTr="00B16B02">
        <w:trPr>
          <w:trHeight w:val="329"/>
        </w:trPr>
        <w:tc>
          <w:tcPr>
            <w:tcW w:w="728" w:type="dxa"/>
            <w:gridSpan w:val="2"/>
            <w:vAlign w:val="center"/>
          </w:tcPr>
          <w:p w14:paraId="31FD9D59" w14:textId="4061104D" w:rsidR="00DC6A84" w:rsidRPr="009774FC" w:rsidRDefault="00DC6A84" w:rsidP="009774FC">
            <w:pPr>
              <w:jc w:val="center"/>
              <w:rPr>
                <w:rFonts w:ascii="Arial" w:hAnsi="Arial" w:cs="Arial"/>
                <w:b/>
                <w:bCs/>
              </w:rPr>
            </w:pPr>
            <w:r w:rsidRPr="009774FC">
              <w:rPr>
                <w:rFonts w:ascii="Arial" w:hAnsi="Arial" w:cs="Arial"/>
                <w:b/>
                <w:bCs/>
              </w:rPr>
              <w:t>3.13</w:t>
            </w:r>
          </w:p>
        </w:tc>
        <w:tc>
          <w:tcPr>
            <w:tcW w:w="2664" w:type="dxa"/>
            <w:vAlign w:val="center"/>
          </w:tcPr>
          <w:p w14:paraId="698A2DEE" w14:textId="2E4B3AB9" w:rsidR="00DC6A84" w:rsidRPr="0086053D" w:rsidRDefault="00DC6A84" w:rsidP="00DC6A84">
            <w:pPr>
              <w:jc w:val="both"/>
              <w:rPr>
                <w:rFonts w:ascii="Arial" w:hAnsi="Arial" w:cs="Arial"/>
              </w:rPr>
            </w:pPr>
            <w:r w:rsidRPr="0086053D">
              <w:rPr>
                <w:rFonts w:ascii="Arial" w:hAnsi="Arial" w:cs="Arial"/>
              </w:rPr>
              <w:t>Disséminer le contenu des Rapports ITIE</w:t>
            </w:r>
            <w:r w:rsidR="00321985" w:rsidRPr="0086053D">
              <w:rPr>
                <w:rFonts w:ascii="Arial" w:hAnsi="Arial" w:cs="Arial"/>
              </w:rPr>
              <w:t xml:space="preserve"> 2021-2022</w:t>
            </w:r>
            <w:r w:rsidRPr="0086053D">
              <w:rPr>
                <w:rFonts w:ascii="Arial" w:hAnsi="Arial" w:cs="Arial"/>
              </w:rPr>
              <w:t xml:space="preserve"> auprès des parties prenantes pour susciter le débat public</w:t>
            </w:r>
          </w:p>
        </w:tc>
        <w:tc>
          <w:tcPr>
            <w:tcW w:w="1744" w:type="dxa"/>
            <w:gridSpan w:val="2"/>
            <w:vAlign w:val="center"/>
          </w:tcPr>
          <w:p w14:paraId="7510F20D" w14:textId="679B0393" w:rsidR="00DC6A84" w:rsidRPr="0086053D" w:rsidRDefault="00DC6A84" w:rsidP="00DC6A84">
            <w:pPr>
              <w:jc w:val="both"/>
              <w:rPr>
                <w:rFonts w:ascii="Arial" w:hAnsi="Arial" w:cs="Arial"/>
              </w:rPr>
            </w:pPr>
            <w:r w:rsidRPr="0086053D">
              <w:rPr>
                <w:rFonts w:ascii="Arial" w:hAnsi="Arial" w:cs="Arial"/>
              </w:rPr>
              <w:t>Un débat public est engagé sur le contenu du Rapport ITIE</w:t>
            </w:r>
            <w:r w:rsidR="00321985" w:rsidRPr="0086053D">
              <w:rPr>
                <w:rFonts w:ascii="Arial" w:hAnsi="Arial" w:cs="Arial"/>
              </w:rPr>
              <w:t xml:space="preserve"> 2021-2022</w:t>
            </w:r>
          </w:p>
        </w:tc>
        <w:tc>
          <w:tcPr>
            <w:tcW w:w="1441" w:type="dxa"/>
            <w:vAlign w:val="center"/>
          </w:tcPr>
          <w:p w14:paraId="2622E0D3" w14:textId="5AFA2F78" w:rsidR="00DC6A84" w:rsidRPr="0086053D" w:rsidRDefault="00DC6A84" w:rsidP="00DC6A84">
            <w:pPr>
              <w:jc w:val="both"/>
              <w:rPr>
                <w:rFonts w:ascii="Arial" w:hAnsi="Arial" w:cs="Arial"/>
              </w:rPr>
            </w:pPr>
            <w:r w:rsidRPr="0086053D">
              <w:rPr>
                <w:rFonts w:ascii="Arial" w:hAnsi="Arial" w:cs="Arial"/>
              </w:rPr>
              <w:t>Disponibilité des informations et listes de présence</w:t>
            </w:r>
          </w:p>
        </w:tc>
        <w:tc>
          <w:tcPr>
            <w:tcW w:w="1710" w:type="dxa"/>
            <w:vAlign w:val="center"/>
          </w:tcPr>
          <w:p w14:paraId="2317BB1F" w14:textId="243347ED" w:rsidR="00DC6A84" w:rsidRPr="0086053D" w:rsidRDefault="00DC6A84" w:rsidP="00321985">
            <w:pPr>
              <w:jc w:val="both"/>
              <w:rPr>
                <w:rFonts w:ascii="Arial" w:hAnsi="Arial" w:cs="Arial"/>
              </w:rPr>
            </w:pPr>
            <w:r w:rsidRPr="0086053D">
              <w:rPr>
                <w:rFonts w:ascii="Arial" w:hAnsi="Arial" w:cs="Arial"/>
              </w:rPr>
              <w:t xml:space="preserve">Support électronique, vidéos </w:t>
            </w:r>
            <w:r w:rsidR="00321985" w:rsidRPr="0086053D">
              <w:rPr>
                <w:rFonts w:ascii="Arial" w:hAnsi="Arial" w:cs="Arial"/>
              </w:rPr>
              <w:t>ou</w:t>
            </w:r>
            <w:r w:rsidRPr="0086053D">
              <w:rPr>
                <w:rFonts w:ascii="Arial" w:hAnsi="Arial" w:cs="Arial"/>
              </w:rPr>
              <w:t xml:space="preserve"> images sur le site internet de l’ITIE-Togo</w:t>
            </w:r>
          </w:p>
        </w:tc>
        <w:tc>
          <w:tcPr>
            <w:tcW w:w="1440" w:type="dxa"/>
            <w:vAlign w:val="center"/>
          </w:tcPr>
          <w:p w14:paraId="60725E24" w14:textId="631C9C82" w:rsidR="00DC6A84" w:rsidRPr="0086053D" w:rsidRDefault="00DC6A84" w:rsidP="004E6AE9">
            <w:pPr>
              <w:rPr>
                <w:rFonts w:ascii="Arial" w:hAnsi="Arial" w:cs="Arial"/>
              </w:rPr>
            </w:pPr>
            <w:r w:rsidRPr="0086053D">
              <w:rPr>
                <w:rFonts w:ascii="Arial" w:hAnsi="Arial" w:cs="Arial"/>
              </w:rPr>
              <w:t>ST/CP/GMP de l’ITIE-Togo</w:t>
            </w:r>
          </w:p>
        </w:tc>
        <w:tc>
          <w:tcPr>
            <w:tcW w:w="630" w:type="dxa"/>
            <w:gridSpan w:val="2"/>
          </w:tcPr>
          <w:p w14:paraId="1E9268AA" w14:textId="77777777" w:rsidR="00DC6A84" w:rsidRPr="0086053D" w:rsidRDefault="00DC6A84" w:rsidP="00DC6A84">
            <w:pPr>
              <w:rPr>
                <w:rFonts w:ascii="Arial" w:hAnsi="Arial" w:cs="Arial"/>
              </w:rPr>
            </w:pPr>
          </w:p>
        </w:tc>
        <w:tc>
          <w:tcPr>
            <w:tcW w:w="630" w:type="dxa"/>
          </w:tcPr>
          <w:p w14:paraId="71C61693" w14:textId="77777777" w:rsidR="00DC6A84" w:rsidRPr="0086053D" w:rsidRDefault="00DC6A84" w:rsidP="00DC6A84">
            <w:pPr>
              <w:rPr>
                <w:rFonts w:ascii="Arial" w:hAnsi="Arial" w:cs="Arial"/>
              </w:rPr>
            </w:pPr>
          </w:p>
        </w:tc>
        <w:tc>
          <w:tcPr>
            <w:tcW w:w="630" w:type="dxa"/>
          </w:tcPr>
          <w:p w14:paraId="575CF6EB" w14:textId="77777777" w:rsidR="00DC6A84" w:rsidRPr="0086053D" w:rsidRDefault="00DC6A84" w:rsidP="00DC6A84">
            <w:pPr>
              <w:rPr>
                <w:rFonts w:ascii="Arial" w:hAnsi="Arial" w:cs="Arial"/>
              </w:rPr>
            </w:pPr>
          </w:p>
        </w:tc>
        <w:tc>
          <w:tcPr>
            <w:tcW w:w="630" w:type="dxa"/>
            <w:shd w:val="clear" w:color="auto" w:fill="DBDBDB" w:themeFill="accent3" w:themeFillTint="66"/>
          </w:tcPr>
          <w:p w14:paraId="24797668" w14:textId="77777777" w:rsidR="00DC6A84" w:rsidRPr="0086053D" w:rsidRDefault="00DC6A84" w:rsidP="00DC6A84">
            <w:pPr>
              <w:rPr>
                <w:rFonts w:ascii="Arial" w:hAnsi="Arial" w:cs="Arial"/>
              </w:rPr>
            </w:pPr>
          </w:p>
        </w:tc>
        <w:tc>
          <w:tcPr>
            <w:tcW w:w="1710" w:type="dxa"/>
          </w:tcPr>
          <w:p w14:paraId="55962313" w14:textId="77777777" w:rsidR="00DC6A84" w:rsidRPr="00036524" w:rsidRDefault="00DC6A84" w:rsidP="00036524">
            <w:pPr>
              <w:jc w:val="center"/>
              <w:rPr>
                <w:rFonts w:ascii="Arial" w:hAnsi="Arial" w:cs="Arial"/>
                <w:b/>
                <w:bCs/>
                <w:sz w:val="24"/>
                <w:szCs w:val="24"/>
              </w:rPr>
            </w:pPr>
          </w:p>
          <w:p w14:paraId="64DDC245" w14:textId="77777777" w:rsidR="00321985" w:rsidRPr="00036524" w:rsidRDefault="00321985" w:rsidP="00036524">
            <w:pPr>
              <w:jc w:val="center"/>
              <w:rPr>
                <w:rFonts w:ascii="Arial" w:hAnsi="Arial" w:cs="Arial"/>
                <w:b/>
                <w:bCs/>
                <w:sz w:val="24"/>
                <w:szCs w:val="24"/>
              </w:rPr>
            </w:pPr>
          </w:p>
          <w:p w14:paraId="62C02FDF" w14:textId="4A84ECBD" w:rsidR="00321985" w:rsidRPr="00036524" w:rsidRDefault="00321985" w:rsidP="00036524">
            <w:pPr>
              <w:jc w:val="center"/>
              <w:rPr>
                <w:rFonts w:ascii="Arial" w:hAnsi="Arial" w:cs="Arial"/>
                <w:b/>
                <w:bCs/>
                <w:sz w:val="24"/>
                <w:szCs w:val="24"/>
              </w:rPr>
            </w:pPr>
            <w:r w:rsidRPr="00036524">
              <w:rPr>
                <w:rFonts w:ascii="Arial" w:hAnsi="Arial" w:cs="Arial"/>
                <w:b/>
                <w:bCs/>
                <w:sz w:val="24"/>
                <w:szCs w:val="24"/>
              </w:rPr>
              <w:t>35 000 000</w:t>
            </w:r>
          </w:p>
        </w:tc>
        <w:tc>
          <w:tcPr>
            <w:tcW w:w="1980" w:type="dxa"/>
          </w:tcPr>
          <w:p w14:paraId="70A5A3DD" w14:textId="77777777" w:rsidR="00DC6A84" w:rsidRPr="00036524" w:rsidRDefault="00DC6A84" w:rsidP="00036524">
            <w:pPr>
              <w:jc w:val="center"/>
              <w:rPr>
                <w:rFonts w:ascii="Arial" w:hAnsi="Arial" w:cs="Arial"/>
                <w:b/>
                <w:bCs/>
                <w:sz w:val="24"/>
                <w:szCs w:val="24"/>
              </w:rPr>
            </w:pPr>
          </w:p>
          <w:p w14:paraId="39044EE7" w14:textId="77777777" w:rsidR="00321985" w:rsidRPr="00036524" w:rsidRDefault="00321985" w:rsidP="00036524">
            <w:pPr>
              <w:jc w:val="center"/>
              <w:rPr>
                <w:rFonts w:ascii="Arial" w:hAnsi="Arial" w:cs="Arial"/>
                <w:b/>
                <w:bCs/>
                <w:sz w:val="24"/>
                <w:szCs w:val="24"/>
              </w:rPr>
            </w:pPr>
          </w:p>
          <w:p w14:paraId="01F971C8" w14:textId="5F167F07" w:rsidR="00321985" w:rsidRPr="00036524" w:rsidRDefault="00321985" w:rsidP="00036524">
            <w:pPr>
              <w:jc w:val="center"/>
              <w:rPr>
                <w:rFonts w:ascii="Arial" w:hAnsi="Arial" w:cs="Arial"/>
                <w:b/>
                <w:bCs/>
                <w:sz w:val="24"/>
                <w:szCs w:val="24"/>
              </w:rPr>
            </w:pPr>
            <w:r w:rsidRPr="00036524">
              <w:rPr>
                <w:rFonts w:ascii="Arial" w:hAnsi="Arial" w:cs="Arial"/>
                <w:b/>
                <w:bCs/>
                <w:sz w:val="24"/>
                <w:szCs w:val="24"/>
              </w:rPr>
              <w:t>Gvt</w:t>
            </w:r>
          </w:p>
        </w:tc>
      </w:tr>
      <w:tr w:rsidR="00321985" w:rsidRPr="00B94D14" w14:paraId="13C4FAC2" w14:textId="77777777" w:rsidTr="00B16B02">
        <w:trPr>
          <w:trHeight w:val="329"/>
        </w:trPr>
        <w:tc>
          <w:tcPr>
            <w:tcW w:w="728" w:type="dxa"/>
            <w:gridSpan w:val="2"/>
            <w:vAlign w:val="center"/>
          </w:tcPr>
          <w:p w14:paraId="6CE25001" w14:textId="1F0E9A1C" w:rsidR="00321985" w:rsidRPr="009774FC" w:rsidRDefault="00321985" w:rsidP="009774FC">
            <w:pPr>
              <w:jc w:val="center"/>
              <w:rPr>
                <w:rFonts w:ascii="Arial" w:hAnsi="Arial" w:cs="Arial"/>
                <w:b/>
                <w:bCs/>
              </w:rPr>
            </w:pPr>
            <w:r w:rsidRPr="009774FC">
              <w:rPr>
                <w:rFonts w:ascii="Arial" w:hAnsi="Arial" w:cs="Arial"/>
                <w:b/>
                <w:bCs/>
              </w:rPr>
              <w:t>3.14</w:t>
            </w:r>
          </w:p>
        </w:tc>
        <w:tc>
          <w:tcPr>
            <w:tcW w:w="2664" w:type="dxa"/>
            <w:vAlign w:val="center"/>
          </w:tcPr>
          <w:p w14:paraId="41241D2A" w14:textId="21C9D944" w:rsidR="00321985" w:rsidRPr="0086053D" w:rsidRDefault="00321985" w:rsidP="00DC6A84">
            <w:pPr>
              <w:jc w:val="both"/>
              <w:rPr>
                <w:rFonts w:ascii="Arial" w:hAnsi="Arial" w:cs="Arial"/>
              </w:rPr>
            </w:pPr>
            <w:r w:rsidRPr="0086053D">
              <w:rPr>
                <w:rFonts w:ascii="Arial" w:hAnsi="Arial" w:cs="Arial"/>
              </w:rPr>
              <w:t>Elaborer la stratégie de communication de l’ITIE-Togo</w:t>
            </w:r>
          </w:p>
        </w:tc>
        <w:tc>
          <w:tcPr>
            <w:tcW w:w="1744" w:type="dxa"/>
            <w:gridSpan w:val="2"/>
            <w:vAlign w:val="center"/>
          </w:tcPr>
          <w:p w14:paraId="217FB631" w14:textId="7E6EDC1C" w:rsidR="00321985" w:rsidRPr="0086053D" w:rsidRDefault="00321985" w:rsidP="00DC6A84">
            <w:pPr>
              <w:jc w:val="both"/>
              <w:rPr>
                <w:rFonts w:ascii="Arial" w:hAnsi="Arial" w:cs="Arial"/>
              </w:rPr>
            </w:pPr>
            <w:r w:rsidRPr="0086053D">
              <w:rPr>
                <w:rFonts w:ascii="Arial" w:hAnsi="Arial" w:cs="Arial"/>
              </w:rPr>
              <w:t>La stratégie de communication de l’ITIE-Togo est adoptée et publiée</w:t>
            </w:r>
          </w:p>
        </w:tc>
        <w:tc>
          <w:tcPr>
            <w:tcW w:w="1441" w:type="dxa"/>
            <w:vAlign w:val="center"/>
          </w:tcPr>
          <w:p w14:paraId="3B7D38CA" w14:textId="035F050F" w:rsidR="00321985" w:rsidRPr="0086053D" w:rsidRDefault="00722849" w:rsidP="00DC6A84">
            <w:pPr>
              <w:jc w:val="both"/>
              <w:rPr>
                <w:rFonts w:ascii="Arial" w:hAnsi="Arial" w:cs="Arial"/>
              </w:rPr>
            </w:pPr>
            <w:r w:rsidRPr="0086053D">
              <w:rPr>
                <w:rFonts w:ascii="Arial" w:hAnsi="Arial" w:cs="Arial"/>
              </w:rPr>
              <w:t>Disponibilité de la stratégie de communication ITIE</w:t>
            </w:r>
          </w:p>
        </w:tc>
        <w:tc>
          <w:tcPr>
            <w:tcW w:w="1710" w:type="dxa"/>
            <w:vAlign w:val="center"/>
          </w:tcPr>
          <w:p w14:paraId="4DF85FB2" w14:textId="4281E093" w:rsidR="00321985" w:rsidRPr="0086053D" w:rsidRDefault="00722849" w:rsidP="00321985">
            <w:pPr>
              <w:jc w:val="both"/>
              <w:rPr>
                <w:rFonts w:ascii="Arial" w:hAnsi="Arial" w:cs="Arial"/>
              </w:rPr>
            </w:pPr>
            <w:r w:rsidRPr="0086053D">
              <w:rPr>
                <w:rFonts w:ascii="Arial" w:hAnsi="Arial" w:cs="Arial"/>
              </w:rPr>
              <w:t>Publication de la stratégie de communication sur le site internet de l’ITIE-Togo</w:t>
            </w:r>
          </w:p>
        </w:tc>
        <w:tc>
          <w:tcPr>
            <w:tcW w:w="1440" w:type="dxa"/>
            <w:vAlign w:val="center"/>
          </w:tcPr>
          <w:p w14:paraId="4C7BFFFD" w14:textId="29205AE9" w:rsidR="00321985" w:rsidRPr="0086053D" w:rsidRDefault="00321985" w:rsidP="004E6AE9">
            <w:pPr>
              <w:rPr>
                <w:rFonts w:ascii="Arial" w:hAnsi="Arial" w:cs="Arial"/>
              </w:rPr>
            </w:pPr>
            <w:r w:rsidRPr="0086053D">
              <w:rPr>
                <w:rFonts w:ascii="Arial" w:hAnsi="Arial" w:cs="Arial"/>
              </w:rPr>
              <w:t>ST/CP de l’ITIE-Togo</w:t>
            </w:r>
          </w:p>
        </w:tc>
        <w:tc>
          <w:tcPr>
            <w:tcW w:w="630" w:type="dxa"/>
            <w:gridSpan w:val="2"/>
          </w:tcPr>
          <w:p w14:paraId="4C185BF6" w14:textId="77777777" w:rsidR="00321985" w:rsidRPr="0086053D" w:rsidRDefault="00321985" w:rsidP="00DC6A84">
            <w:pPr>
              <w:rPr>
                <w:rFonts w:ascii="Arial" w:hAnsi="Arial" w:cs="Arial"/>
              </w:rPr>
            </w:pPr>
          </w:p>
        </w:tc>
        <w:tc>
          <w:tcPr>
            <w:tcW w:w="630" w:type="dxa"/>
          </w:tcPr>
          <w:p w14:paraId="5D8CB80B" w14:textId="77777777" w:rsidR="00321985" w:rsidRPr="0086053D" w:rsidRDefault="00321985" w:rsidP="00DC6A84">
            <w:pPr>
              <w:rPr>
                <w:rFonts w:ascii="Arial" w:hAnsi="Arial" w:cs="Arial"/>
              </w:rPr>
            </w:pPr>
          </w:p>
        </w:tc>
        <w:tc>
          <w:tcPr>
            <w:tcW w:w="630" w:type="dxa"/>
          </w:tcPr>
          <w:p w14:paraId="7A7D695D" w14:textId="77777777" w:rsidR="00321985" w:rsidRPr="0086053D" w:rsidRDefault="00321985" w:rsidP="00DC6A84">
            <w:pPr>
              <w:rPr>
                <w:rFonts w:ascii="Arial" w:hAnsi="Arial" w:cs="Arial"/>
              </w:rPr>
            </w:pPr>
          </w:p>
        </w:tc>
        <w:tc>
          <w:tcPr>
            <w:tcW w:w="630" w:type="dxa"/>
            <w:shd w:val="clear" w:color="auto" w:fill="DBDBDB" w:themeFill="accent3" w:themeFillTint="66"/>
          </w:tcPr>
          <w:p w14:paraId="38402027" w14:textId="77777777" w:rsidR="00321985" w:rsidRPr="0086053D" w:rsidRDefault="00321985" w:rsidP="00DC6A84">
            <w:pPr>
              <w:rPr>
                <w:rFonts w:ascii="Arial" w:hAnsi="Arial" w:cs="Arial"/>
              </w:rPr>
            </w:pPr>
          </w:p>
        </w:tc>
        <w:tc>
          <w:tcPr>
            <w:tcW w:w="1710" w:type="dxa"/>
          </w:tcPr>
          <w:p w14:paraId="3C27DB5C" w14:textId="77777777" w:rsidR="00321985" w:rsidRPr="00036524" w:rsidRDefault="00321985" w:rsidP="00036524">
            <w:pPr>
              <w:jc w:val="center"/>
              <w:rPr>
                <w:rFonts w:ascii="Arial" w:hAnsi="Arial" w:cs="Arial"/>
                <w:b/>
                <w:bCs/>
                <w:sz w:val="24"/>
                <w:szCs w:val="24"/>
              </w:rPr>
            </w:pPr>
          </w:p>
          <w:p w14:paraId="69052615" w14:textId="77777777" w:rsidR="00393C24" w:rsidRPr="00036524" w:rsidRDefault="00393C24" w:rsidP="00036524">
            <w:pPr>
              <w:jc w:val="center"/>
              <w:rPr>
                <w:rFonts w:ascii="Arial" w:hAnsi="Arial" w:cs="Arial"/>
                <w:b/>
                <w:bCs/>
                <w:sz w:val="24"/>
                <w:szCs w:val="24"/>
              </w:rPr>
            </w:pPr>
          </w:p>
          <w:p w14:paraId="0F1E4C51" w14:textId="025E5564" w:rsidR="00321985" w:rsidRPr="00036524" w:rsidRDefault="00321985" w:rsidP="00036524">
            <w:pPr>
              <w:jc w:val="center"/>
              <w:rPr>
                <w:rFonts w:ascii="Arial" w:hAnsi="Arial" w:cs="Arial"/>
                <w:b/>
                <w:bCs/>
                <w:sz w:val="24"/>
                <w:szCs w:val="24"/>
              </w:rPr>
            </w:pPr>
            <w:r w:rsidRPr="00036524">
              <w:rPr>
                <w:rFonts w:ascii="Arial" w:hAnsi="Arial" w:cs="Arial"/>
                <w:b/>
                <w:bCs/>
                <w:sz w:val="24"/>
                <w:szCs w:val="24"/>
              </w:rPr>
              <w:t>5 000 000</w:t>
            </w:r>
          </w:p>
        </w:tc>
        <w:tc>
          <w:tcPr>
            <w:tcW w:w="1980" w:type="dxa"/>
          </w:tcPr>
          <w:p w14:paraId="074D6A8A" w14:textId="77777777" w:rsidR="00321985" w:rsidRPr="00036524" w:rsidRDefault="00321985" w:rsidP="00036524">
            <w:pPr>
              <w:jc w:val="center"/>
              <w:rPr>
                <w:rFonts w:ascii="Arial" w:hAnsi="Arial" w:cs="Arial"/>
                <w:b/>
                <w:bCs/>
                <w:sz w:val="24"/>
                <w:szCs w:val="24"/>
              </w:rPr>
            </w:pPr>
          </w:p>
          <w:p w14:paraId="6D3756E0" w14:textId="77777777" w:rsidR="00393C24" w:rsidRPr="00036524" w:rsidRDefault="00393C24" w:rsidP="00036524">
            <w:pPr>
              <w:jc w:val="center"/>
              <w:rPr>
                <w:rFonts w:ascii="Arial" w:hAnsi="Arial" w:cs="Arial"/>
                <w:b/>
                <w:bCs/>
                <w:sz w:val="24"/>
                <w:szCs w:val="24"/>
              </w:rPr>
            </w:pPr>
          </w:p>
          <w:p w14:paraId="1862723B" w14:textId="63B5B9E1" w:rsidR="00321985" w:rsidRPr="00036524" w:rsidRDefault="000F7A7D" w:rsidP="00036524">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4A5FA01C" w14:textId="77777777" w:rsidTr="00936620">
        <w:trPr>
          <w:trHeight w:val="329"/>
        </w:trPr>
        <w:tc>
          <w:tcPr>
            <w:tcW w:w="12247" w:type="dxa"/>
            <w:gridSpan w:val="13"/>
            <w:shd w:val="clear" w:color="auto" w:fill="FFFF00"/>
            <w:vAlign w:val="center"/>
          </w:tcPr>
          <w:p w14:paraId="769DEF49" w14:textId="1FC48286" w:rsidR="00DC6A84" w:rsidRPr="00900082" w:rsidRDefault="00DC6A84" w:rsidP="00DC6A84">
            <w:pPr>
              <w:rPr>
                <w:rFonts w:ascii="Arial" w:hAnsi="Arial" w:cs="Arial"/>
                <w:b/>
                <w:bCs/>
                <w:sz w:val="24"/>
                <w:szCs w:val="24"/>
              </w:rPr>
            </w:pPr>
            <w:r w:rsidRPr="00900082">
              <w:rPr>
                <w:rFonts w:ascii="Arial" w:hAnsi="Arial" w:cs="Arial"/>
                <w:b/>
                <w:bCs/>
                <w:sz w:val="24"/>
                <w:szCs w:val="24"/>
              </w:rPr>
              <w:t>SOUS TOTAL COMPOSANTE 3</w:t>
            </w:r>
          </w:p>
        </w:tc>
        <w:tc>
          <w:tcPr>
            <w:tcW w:w="1710" w:type="dxa"/>
            <w:shd w:val="clear" w:color="auto" w:fill="FFFF00"/>
            <w:vAlign w:val="center"/>
          </w:tcPr>
          <w:p w14:paraId="23F1AC59" w14:textId="7AA260FA" w:rsidR="00DC6A84" w:rsidRPr="00C66FE2" w:rsidRDefault="00D328C4" w:rsidP="00936620">
            <w:pPr>
              <w:jc w:val="center"/>
              <w:rPr>
                <w:rFonts w:ascii="Arial" w:hAnsi="Arial" w:cs="Arial"/>
                <w:b/>
                <w:bCs/>
                <w:sz w:val="24"/>
                <w:szCs w:val="24"/>
              </w:rPr>
            </w:pPr>
            <w:r>
              <w:rPr>
                <w:rFonts w:ascii="Arial" w:hAnsi="Arial" w:cs="Arial"/>
                <w:b/>
                <w:bCs/>
                <w:sz w:val="24"/>
                <w:szCs w:val="24"/>
              </w:rPr>
              <w:t>185</w:t>
            </w:r>
            <w:r w:rsidR="006F5A89">
              <w:rPr>
                <w:rFonts w:ascii="Arial" w:hAnsi="Arial" w:cs="Arial"/>
                <w:b/>
                <w:bCs/>
                <w:sz w:val="24"/>
                <w:szCs w:val="24"/>
              </w:rPr>
              <w:t xml:space="preserve"> 000 000</w:t>
            </w:r>
          </w:p>
        </w:tc>
        <w:tc>
          <w:tcPr>
            <w:tcW w:w="1980" w:type="dxa"/>
            <w:shd w:val="clear" w:color="auto" w:fill="FFFF00"/>
            <w:vAlign w:val="center"/>
          </w:tcPr>
          <w:p w14:paraId="096D8A4F" w14:textId="4EA19AF5" w:rsidR="00DC6A84" w:rsidRPr="00F2068B" w:rsidRDefault="0080218F" w:rsidP="006F5A89">
            <w:pPr>
              <w:jc w:val="center"/>
              <w:rPr>
                <w:rFonts w:ascii="Arial" w:hAnsi="Arial" w:cs="Arial"/>
                <w:b/>
                <w:bCs/>
                <w:sz w:val="24"/>
                <w:szCs w:val="24"/>
              </w:rPr>
            </w:pPr>
            <w:r w:rsidRPr="00F2068B">
              <w:rPr>
                <w:rFonts w:ascii="Arial" w:hAnsi="Arial" w:cs="Arial"/>
                <w:b/>
                <w:bCs/>
                <w:sz w:val="24"/>
                <w:szCs w:val="24"/>
              </w:rPr>
              <w:t>Gvt/</w:t>
            </w:r>
            <w:r w:rsidR="000F7A7D">
              <w:t xml:space="preserve"> </w:t>
            </w:r>
            <w:r w:rsidR="000F7A7D" w:rsidRPr="000F7A7D">
              <w:rPr>
                <w:rFonts w:ascii="Arial" w:hAnsi="Arial" w:cs="Arial"/>
                <w:b/>
                <w:bCs/>
                <w:sz w:val="24"/>
                <w:szCs w:val="24"/>
              </w:rPr>
              <w:t>BAD/PAGDSP</w:t>
            </w:r>
          </w:p>
        </w:tc>
      </w:tr>
      <w:tr w:rsidR="00DC6A84" w:rsidRPr="00B94D14" w14:paraId="0FB824D0" w14:textId="77777777" w:rsidTr="00900082">
        <w:trPr>
          <w:trHeight w:val="50"/>
        </w:trPr>
        <w:tc>
          <w:tcPr>
            <w:tcW w:w="15937" w:type="dxa"/>
            <w:gridSpan w:val="15"/>
            <w:vAlign w:val="center"/>
          </w:tcPr>
          <w:p w14:paraId="1B365DC6" w14:textId="77777777" w:rsidR="00DC6A84" w:rsidRPr="00B94D14" w:rsidRDefault="00DC6A84" w:rsidP="00DC6A84">
            <w:pPr>
              <w:rPr>
                <w:rFonts w:ascii="Arial" w:hAnsi="Arial" w:cs="Arial"/>
                <w:sz w:val="24"/>
                <w:szCs w:val="24"/>
              </w:rPr>
            </w:pPr>
          </w:p>
        </w:tc>
      </w:tr>
      <w:tr w:rsidR="00DC6A84" w:rsidRPr="00B94D14" w14:paraId="383627C7" w14:textId="77777777" w:rsidTr="0004114D">
        <w:trPr>
          <w:trHeight w:val="329"/>
        </w:trPr>
        <w:tc>
          <w:tcPr>
            <w:tcW w:w="15937" w:type="dxa"/>
            <w:gridSpan w:val="15"/>
            <w:shd w:val="clear" w:color="auto" w:fill="9CC2E5" w:themeFill="accent5" w:themeFillTint="99"/>
            <w:vAlign w:val="center"/>
          </w:tcPr>
          <w:p w14:paraId="71BE9A66" w14:textId="447CD59D" w:rsidR="00DC6A84" w:rsidRPr="00B94D14" w:rsidRDefault="00DC6A84" w:rsidP="00DC6A84">
            <w:pPr>
              <w:rPr>
                <w:rFonts w:ascii="Arial" w:hAnsi="Arial" w:cs="Arial"/>
                <w:sz w:val="24"/>
                <w:szCs w:val="24"/>
              </w:rPr>
            </w:pPr>
            <w:r w:rsidRPr="009C1C37">
              <w:rPr>
                <w:rFonts w:ascii="Arial" w:hAnsi="Arial" w:cs="Arial"/>
                <w:b/>
                <w:bCs/>
                <w:sz w:val="24"/>
                <w:szCs w:val="24"/>
              </w:rPr>
              <w:t xml:space="preserve">Composante </w:t>
            </w:r>
            <w:r>
              <w:rPr>
                <w:rFonts w:ascii="Arial" w:hAnsi="Arial" w:cs="Arial"/>
                <w:b/>
                <w:bCs/>
                <w:sz w:val="24"/>
                <w:szCs w:val="24"/>
              </w:rPr>
              <w:t>4</w:t>
            </w:r>
            <w:r w:rsidRPr="009C1C37">
              <w:rPr>
                <w:rFonts w:ascii="Arial" w:hAnsi="Arial" w:cs="Arial"/>
                <w:b/>
                <w:bCs/>
                <w:sz w:val="24"/>
                <w:szCs w:val="24"/>
              </w:rPr>
              <w:t xml:space="preserve"> : </w:t>
            </w:r>
            <w:r w:rsidRPr="00AA3CAD">
              <w:rPr>
                <w:rFonts w:ascii="Arial" w:hAnsi="Arial" w:cs="Arial"/>
                <w:b/>
                <w:bCs/>
                <w:sz w:val="24"/>
                <w:szCs w:val="24"/>
              </w:rPr>
              <w:t>Suivi et évaluation de la mise en œuvre</w:t>
            </w:r>
          </w:p>
        </w:tc>
      </w:tr>
      <w:tr w:rsidR="00DC6A84" w:rsidRPr="00B94D14" w14:paraId="3EEE43D5" w14:textId="77777777" w:rsidTr="0004114D">
        <w:trPr>
          <w:trHeight w:val="329"/>
        </w:trPr>
        <w:tc>
          <w:tcPr>
            <w:tcW w:w="15937" w:type="dxa"/>
            <w:gridSpan w:val="15"/>
            <w:shd w:val="clear" w:color="auto" w:fill="C5E0B3" w:themeFill="accent6" w:themeFillTint="66"/>
            <w:vAlign w:val="center"/>
          </w:tcPr>
          <w:p w14:paraId="75A10FF6" w14:textId="37C65DA0" w:rsidR="00DC6A84" w:rsidRPr="00B94D14" w:rsidRDefault="00DC6A84" w:rsidP="00DC6A84">
            <w:pPr>
              <w:rPr>
                <w:rFonts w:ascii="Arial" w:hAnsi="Arial" w:cs="Arial"/>
                <w:sz w:val="24"/>
                <w:szCs w:val="24"/>
              </w:rPr>
            </w:pPr>
            <w:r w:rsidRPr="00900082">
              <w:rPr>
                <w:rFonts w:ascii="Arial" w:hAnsi="Arial" w:cs="Arial"/>
                <w:b/>
                <w:bCs/>
                <w:sz w:val="24"/>
                <w:szCs w:val="24"/>
              </w:rPr>
              <w:t xml:space="preserve">Objectif spécifique </w:t>
            </w:r>
            <w:r>
              <w:rPr>
                <w:rFonts w:ascii="Arial" w:hAnsi="Arial" w:cs="Arial"/>
                <w:b/>
                <w:bCs/>
                <w:sz w:val="24"/>
                <w:szCs w:val="24"/>
              </w:rPr>
              <w:t>4 : Auto-évaluation annuelle de la mise en œuvre de l’ITIE au Togo</w:t>
            </w:r>
          </w:p>
        </w:tc>
      </w:tr>
      <w:tr w:rsidR="00DC6A84" w:rsidRPr="00B94D14" w14:paraId="020D9C35" w14:textId="7DF0D343" w:rsidTr="00936620">
        <w:trPr>
          <w:trHeight w:val="329"/>
        </w:trPr>
        <w:tc>
          <w:tcPr>
            <w:tcW w:w="681" w:type="dxa"/>
            <w:vAlign w:val="center"/>
          </w:tcPr>
          <w:p w14:paraId="76CBC33B" w14:textId="21DEABFE" w:rsidR="00DC6A84" w:rsidRPr="00936620" w:rsidRDefault="00DC6A84" w:rsidP="00DC6A84">
            <w:pPr>
              <w:jc w:val="center"/>
              <w:rPr>
                <w:rFonts w:ascii="Arial" w:hAnsi="Arial" w:cs="Arial"/>
                <w:b/>
                <w:bCs/>
              </w:rPr>
            </w:pPr>
            <w:r w:rsidRPr="00936620">
              <w:rPr>
                <w:rFonts w:ascii="Arial" w:hAnsi="Arial" w:cs="Arial"/>
                <w:b/>
                <w:bCs/>
              </w:rPr>
              <w:lastRenderedPageBreak/>
              <w:t>4.1</w:t>
            </w:r>
          </w:p>
        </w:tc>
        <w:tc>
          <w:tcPr>
            <w:tcW w:w="2746" w:type="dxa"/>
            <w:gridSpan w:val="3"/>
            <w:vAlign w:val="center"/>
          </w:tcPr>
          <w:p w14:paraId="5189CAC3" w14:textId="15E6DE08" w:rsidR="00DC6A84" w:rsidRPr="00A211CB" w:rsidRDefault="00DC6A84" w:rsidP="00DC6A84">
            <w:pPr>
              <w:jc w:val="both"/>
              <w:rPr>
                <w:rFonts w:ascii="Arial" w:hAnsi="Arial" w:cs="Arial"/>
              </w:rPr>
            </w:pPr>
            <w:r w:rsidRPr="00A74AB9">
              <w:rPr>
                <w:rFonts w:ascii="Arial" w:hAnsi="Arial" w:cs="Arial"/>
              </w:rPr>
              <w:t xml:space="preserve">Vulgariser le nouveau modèle de validation </w:t>
            </w:r>
            <w:r>
              <w:rPr>
                <w:rFonts w:ascii="Arial" w:hAnsi="Arial" w:cs="Arial"/>
              </w:rPr>
              <w:t xml:space="preserve">ITIE </w:t>
            </w:r>
            <w:r w:rsidRPr="00A74AB9">
              <w:rPr>
                <w:rFonts w:ascii="Arial" w:hAnsi="Arial" w:cs="Arial"/>
              </w:rPr>
              <w:t xml:space="preserve">auprès des </w:t>
            </w:r>
            <w:r>
              <w:rPr>
                <w:rFonts w:ascii="Arial" w:hAnsi="Arial" w:cs="Arial"/>
              </w:rPr>
              <w:t>p</w:t>
            </w:r>
            <w:r w:rsidRPr="00A74AB9">
              <w:rPr>
                <w:rFonts w:ascii="Arial" w:hAnsi="Arial" w:cs="Arial"/>
              </w:rPr>
              <w:t xml:space="preserve">arties </w:t>
            </w:r>
            <w:r>
              <w:rPr>
                <w:rFonts w:ascii="Arial" w:hAnsi="Arial" w:cs="Arial"/>
              </w:rPr>
              <w:t>p</w:t>
            </w:r>
            <w:r w:rsidRPr="00A74AB9">
              <w:rPr>
                <w:rFonts w:ascii="Arial" w:hAnsi="Arial" w:cs="Arial"/>
              </w:rPr>
              <w:t>renantes et les sensibiliser sur les enjeux de la validation</w:t>
            </w:r>
          </w:p>
        </w:tc>
        <w:tc>
          <w:tcPr>
            <w:tcW w:w="1709" w:type="dxa"/>
            <w:vAlign w:val="center"/>
          </w:tcPr>
          <w:p w14:paraId="0EE80159" w14:textId="42ACAD6C" w:rsidR="00DC6A84" w:rsidRPr="00A211CB" w:rsidRDefault="00DC6A84" w:rsidP="00DC6A84">
            <w:pPr>
              <w:jc w:val="both"/>
              <w:rPr>
                <w:rFonts w:ascii="Arial" w:hAnsi="Arial" w:cs="Arial"/>
              </w:rPr>
            </w:pPr>
            <w:r w:rsidRPr="00A74AB9">
              <w:rPr>
                <w:rFonts w:ascii="Arial" w:hAnsi="Arial" w:cs="Arial"/>
              </w:rPr>
              <w:t xml:space="preserve">Les </w:t>
            </w:r>
            <w:r>
              <w:rPr>
                <w:rFonts w:ascii="Arial" w:hAnsi="Arial" w:cs="Arial"/>
              </w:rPr>
              <w:t>p</w:t>
            </w:r>
            <w:r w:rsidRPr="00A74AB9">
              <w:rPr>
                <w:rFonts w:ascii="Arial" w:hAnsi="Arial" w:cs="Arial"/>
              </w:rPr>
              <w:t xml:space="preserve">arties </w:t>
            </w:r>
            <w:r>
              <w:rPr>
                <w:rFonts w:ascii="Arial" w:hAnsi="Arial" w:cs="Arial"/>
              </w:rPr>
              <w:t>p</w:t>
            </w:r>
            <w:r w:rsidRPr="00A74AB9">
              <w:rPr>
                <w:rFonts w:ascii="Arial" w:hAnsi="Arial" w:cs="Arial"/>
              </w:rPr>
              <w:t>renantes</w:t>
            </w:r>
            <w:r w:rsidR="00E4738F">
              <w:rPr>
                <w:rFonts w:ascii="Arial" w:hAnsi="Arial" w:cs="Arial"/>
              </w:rPr>
              <w:t xml:space="preserve"> </w:t>
            </w:r>
            <w:r w:rsidR="00CD422F">
              <w:rPr>
                <w:rFonts w:ascii="Arial" w:hAnsi="Arial" w:cs="Arial"/>
              </w:rPr>
              <w:t xml:space="preserve">s’approprient le processus de validation </w:t>
            </w:r>
            <w:r w:rsidR="00EE6E7E">
              <w:rPr>
                <w:rFonts w:ascii="Arial" w:hAnsi="Arial" w:cs="Arial"/>
              </w:rPr>
              <w:t>et sont capables de remplir les formulaires de validation</w:t>
            </w:r>
          </w:p>
        </w:tc>
        <w:tc>
          <w:tcPr>
            <w:tcW w:w="1441" w:type="dxa"/>
            <w:vAlign w:val="center"/>
          </w:tcPr>
          <w:p w14:paraId="64EAE121" w14:textId="3DA2358D" w:rsidR="00DC6A84" w:rsidRPr="00A211CB" w:rsidRDefault="0097264B" w:rsidP="00DC6A84">
            <w:pPr>
              <w:jc w:val="both"/>
              <w:rPr>
                <w:rFonts w:ascii="Arial" w:hAnsi="Arial" w:cs="Arial"/>
              </w:rPr>
            </w:pPr>
            <w:r>
              <w:rPr>
                <w:rFonts w:ascii="Arial" w:hAnsi="Arial" w:cs="Arial"/>
              </w:rPr>
              <w:t xml:space="preserve">Nombre </w:t>
            </w:r>
            <w:r w:rsidR="00F825DE">
              <w:rPr>
                <w:rFonts w:ascii="Arial" w:hAnsi="Arial" w:cs="Arial"/>
              </w:rPr>
              <w:t xml:space="preserve">de personnes sensibilisées </w:t>
            </w:r>
          </w:p>
        </w:tc>
        <w:tc>
          <w:tcPr>
            <w:tcW w:w="1710" w:type="dxa"/>
            <w:vAlign w:val="center"/>
          </w:tcPr>
          <w:p w14:paraId="1141CF94" w14:textId="61C08899" w:rsidR="00DC6A84" w:rsidRPr="00A211CB" w:rsidRDefault="00F825DE" w:rsidP="00DC6A84">
            <w:pPr>
              <w:rPr>
                <w:rFonts w:ascii="Arial" w:hAnsi="Arial" w:cs="Arial"/>
              </w:rPr>
            </w:pPr>
            <w:r>
              <w:rPr>
                <w:rFonts w:ascii="Arial" w:hAnsi="Arial" w:cs="Arial"/>
              </w:rPr>
              <w:t>Rapport</w:t>
            </w:r>
            <w:r w:rsidR="003B6143">
              <w:rPr>
                <w:rFonts w:ascii="Arial" w:hAnsi="Arial" w:cs="Arial"/>
              </w:rPr>
              <w:t>s</w:t>
            </w:r>
            <w:r>
              <w:rPr>
                <w:rFonts w:ascii="Arial" w:hAnsi="Arial" w:cs="Arial"/>
              </w:rPr>
              <w:t xml:space="preserve"> et liste</w:t>
            </w:r>
            <w:r w:rsidR="003B6143">
              <w:rPr>
                <w:rFonts w:ascii="Arial" w:hAnsi="Arial" w:cs="Arial"/>
              </w:rPr>
              <w:t>s</w:t>
            </w:r>
            <w:r>
              <w:rPr>
                <w:rFonts w:ascii="Arial" w:hAnsi="Arial" w:cs="Arial"/>
              </w:rPr>
              <w:t xml:space="preserve"> de présence</w:t>
            </w:r>
          </w:p>
        </w:tc>
        <w:tc>
          <w:tcPr>
            <w:tcW w:w="1760" w:type="dxa"/>
            <w:gridSpan w:val="2"/>
            <w:vAlign w:val="center"/>
          </w:tcPr>
          <w:p w14:paraId="5ADB122E" w14:textId="351C6243" w:rsidR="00DC6A84" w:rsidRPr="00A211CB" w:rsidRDefault="00DC6A84" w:rsidP="00B701B7">
            <w:pPr>
              <w:jc w:val="both"/>
              <w:rPr>
                <w:rFonts w:ascii="Arial" w:hAnsi="Arial" w:cs="Arial"/>
              </w:rPr>
            </w:pPr>
            <w:r w:rsidRPr="00A74AB9">
              <w:rPr>
                <w:rFonts w:ascii="Arial" w:hAnsi="Arial" w:cs="Arial"/>
              </w:rPr>
              <w:t>ST/</w:t>
            </w:r>
            <w:r>
              <w:rPr>
                <w:rFonts w:ascii="Arial" w:hAnsi="Arial" w:cs="Arial"/>
              </w:rPr>
              <w:t>CP/</w:t>
            </w:r>
            <w:r w:rsidR="00B701B7">
              <w:rPr>
                <w:rFonts w:ascii="Arial" w:hAnsi="Arial" w:cs="Arial"/>
              </w:rPr>
              <w:t xml:space="preserve">GMP et l'équipe </w:t>
            </w:r>
            <w:r w:rsidRPr="00A74AB9">
              <w:rPr>
                <w:rFonts w:ascii="Arial" w:hAnsi="Arial" w:cs="Arial"/>
              </w:rPr>
              <w:t>pays du Secrétariat International</w:t>
            </w:r>
          </w:p>
        </w:tc>
        <w:tc>
          <w:tcPr>
            <w:tcW w:w="310" w:type="dxa"/>
            <w:vAlign w:val="center"/>
          </w:tcPr>
          <w:p w14:paraId="088A8579" w14:textId="77777777" w:rsidR="00DC6A84" w:rsidRPr="00A211CB" w:rsidRDefault="00DC6A84" w:rsidP="00DC6A84">
            <w:pPr>
              <w:rPr>
                <w:rFonts w:ascii="Arial" w:hAnsi="Arial" w:cs="Arial"/>
              </w:rPr>
            </w:pPr>
          </w:p>
        </w:tc>
        <w:tc>
          <w:tcPr>
            <w:tcW w:w="630" w:type="dxa"/>
            <w:vAlign w:val="center"/>
          </w:tcPr>
          <w:p w14:paraId="06DBF551"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7E8E1865"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6C8452AE" w14:textId="77777777" w:rsidR="00DC6A84" w:rsidRPr="00A211CB" w:rsidRDefault="00DC6A84" w:rsidP="00DC6A84">
            <w:pPr>
              <w:rPr>
                <w:rFonts w:ascii="Arial" w:hAnsi="Arial" w:cs="Arial"/>
              </w:rPr>
            </w:pPr>
          </w:p>
        </w:tc>
        <w:tc>
          <w:tcPr>
            <w:tcW w:w="1710" w:type="dxa"/>
            <w:vAlign w:val="center"/>
          </w:tcPr>
          <w:p w14:paraId="75E97955" w14:textId="513C0FEA" w:rsidR="00DC6A84" w:rsidRPr="00936620" w:rsidRDefault="00B701B7" w:rsidP="00936620">
            <w:pPr>
              <w:jc w:val="center"/>
              <w:rPr>
                <w:rFonts w:ascii="Arial" w:hAnsi="Arial" w:cs="Arial"/>
                <w:b/>
                <w:bCs/>
                <w:sz w:val="24"/>
                <w:szCs w:val="24"/>
              </w:rPr>
            </w:pPr>
            <w:r w:rsidRPr="00936620">
              <w:rPr>
                <w:rFonts w:ascii="Arial" w:hAnsi="Arial" w:cs="Arial"/>
                <w:b/>
                <w:bCs/>
                <w:sz w:val="24"/>
                <w:szCs w:val="24"/>
              </w:rPr>
              <w:t>30 000 000</w:t>
            </w:r>
          </w:p>
        </w:tc>
        <w:tc>
          <w:tcPr>
            <w:tcW w:w="1980" w:type="dxa"/>
            <w:vAlign w:val="center"/>
          </w:tcPr>
          <w:p w14:paraId="1AE59DC4" w14:textId="3FC13B29" w:rsidR="00DC6A84" w:rsidRPr="00936620" w:rsidRDefault="00B701B7" w:rsidP="00936620">
            <w:pPr>
              <w:jc w:val="center"/>
              <w:rPr>
                <w:rFonts w:ascii="Arial" w:hAnsi="Arial" w:cs="Arial"/>
                <w:b/>
                <w:bCs/>
                <w:sz w:val="24"/>
                <w:szCs w:val="24"/>
              </w:rPr>
            </w:pPr>
            <w:r w:rsidRPr="00936620">
              <w:rPr>
                <w:rFonts w:ascii="Arial" w:hAnsi="Arial" w:cs="Arial"/>
                <w:b/>
                <w:bCs/>
                <w:sz w:val="24"/>
                <w:szCs w:val="24"/>
              </w:rPr>
              <w:t>Gvt</w:t>
            </w:r>
          </w:p>
        </w:tc>
      </w:tr>
      <w:tr w:rsidR="00DC6A84" w:rsidRPr="00B94D14" w14:paraId="7A66BC78" w14:textId="77777777" w:rsidTr="00936620">
        <w:trPr>
          <w:trHeight w:val="329"/>
        </w:trPr>
        <w:tc>
          <w:tcPr>
            <w:tcW w:w="681" w:type="dxa"/>
            <w:vAlign w:val="center"/>
          </w:tcPr>
          <w:p w14:paraId="2AD0FE34" w14:textId="4F140EAF" w:rsidR="00DC6A84" w:rsidRPr="00936620" w:rsidRDefault="00DC6A84" w:rsidP="00DC6A84">
            <w:pPr>
              <w:jc w:val="center"/>
              <w:rPr>
                <w:rFonts w:ascii="Arial" w:hAnsi="Arial" w:cs="Arial"/>
                <w:b/>
                <w:bCs/>
              </w:rPr>
            </w:pPr>
            <w:r w:rsidRPr="00936620">
              <w:rPr>
                <w:rFonts w:ascii="Arial" w:hAnsi="Arial" w:cs="Arial"/>
                <w:b/>
                <w:bCs/>
              </w:rPr>
              <w:t>4.2</w:t>
            </w:r>
          </w:p>
        </w:tc>
        <w:tc>
          <w:tcPr>
            <w:tcW w:w="2746" w:type="dxa"/>
            <w:gridSpan w:val="3"/>
            <w:vAlign w:val="center"/>
          </w:tcPr>
          <w:p w14:paraId="2EB4CA96" w14:textId="1913736D" w:rsidR="00DC6A84" w:rsidRPr="00A211CB" w:rsidRDefault="00DC6A84" w:rsidP="00DC6A84">
            <w:pPr>
              <w:jc w:val="both"/>
              <w:rPr>
                <w:rFonts w:ascii="Arial" w:hAnsi="Arial" w:cs="Arial"/>
              </w:rPr>
            </w:pPr>
            <w:r w:rsidRPr="00E0393F">
              <w:rPr>
                <w:rFonts w:ascii="Arial" w:hAnsi="Arial" w:cs="Arial"/>
              </w:rPr>
              <w:t xml:space="preserve">Collecte des données liées à </w:t>
            </w:r>
            <w:r w:rsidR="0026310A">
              <w:rPr>
                <w:rFonts w:ascii="Arial" w:hAnsi="Arial" w:cs="Arial"/>
              </w:rPr>
              <w:t>l’engagement des parties prenantes</w:t>
            </w:r>
            <w:r w:rsidRPr="00E0393F">
              <w:rPr>
                <w:rFonts w:ascii="Arial" w:hAnsi="Arial" w:cs="Arial"/>
              </w:rPr>
              <w:t xml:space="preserve"> de l'ITIE</w:t>
            </w:r>
            <w:r w:rsidR="0026310A">
              <w:rPr>
                <w:rFonts w:ascii="Arial" w:hAnsi="Arial" w:cs="Arial"/>
              </w:rPr>
              <w:t>-</w:t>
            </w:r>
            <w:r>
              <w:rPr>
                <w:rFonts w:ascii="Arial" w:hAnsi="Arial" w:cs="Arial"/>
              </w:rPr>
              <w:t>Togo</w:t>
            </w:r>
          </w:p>
        </w:tc>
        <w:tc>
          <w:tcPr>
            <w:tcW w:w="1709" w:type="dxa"/>
            <w:vAlign w:val="center"/>
          </w:tcPr>
          <w:p w14:paraId="68CCB116" w14:textId="56E0F830" w:rsidR="00DC6A84" w:rsidRPr="00A211CB" w:rsidRDefault="00880D5E" w:rsidP="00DC6A84">
            <w:pPr>
              <w:jc w:val="both"/>
              <w:rPr>
                <w:rFonts w:ascii="Arial" w:hAnsi="Arial" w:cs="Arial"/>
              </w:rPr>
            </w:pPr>
            <w:r>
              <w:rPr>
                <w:rFonts w:ascii="Arial" w:hAnsi="Arial" w:cs="Arial"/>
              </w:rPr>
              <w:t>Formulaire engagement des parties prenantes est renseigné</w:t>
            </w:r>
          </w:p>
        </w:tc>
        <w:tc>
          <w:tcPr>
            <w:tcW w:w="1441" w:type="dxa"/>
            <w:vAlign w:val="center"/>
          </w:tcPr>
          <w:p w14:paraId="0FB2759B" w14:textId="6CCCB212" w:rsidR="00DC6A84" w:rsidRPr="00A211CB" w:rsidRDefault="00DC6A84" w:rsidP="00DC6A84">
            <w:pPr>
              <w:rPr>
                <w:rFonts w:ascii="Arial" w:hAnsi="Arial" w:cs="Arial"/>
              </w:rPr>
            </w:pPr>
            <w:r w:rsidRPr="00E0393F">
              <w:rPr>
                <w:rFonts w:ascii="Arial" w:hAnsi="Arial" w:cs="Arial"/>
              </w:rPr>
              <w:t>Score numérique par exigence</w:t>
            </w:r>
          </w:p>
        </w:tc>
        <w:tc>
          <w:tcPr>
            <w:tcW w:w="1710" w:type="dxa"/>
            <w:vAlign w:val="center"/>
          </w:tcPr>
          <w:p w14:paraId="4C568244" w14:textId="755B86A4" w:rsidR="00DC6A84" w:rsidRPr="00A211CB" w:rsidRDefault="00DC6A84" w:rsidP="00DC6A84">
            <w:pPr>
              <w:jc w:val="both"/>
              <w:rPr>
                <w:rFonts w:ascii="Arial" w:hAnsi="Arial" w:cs="Arial"/>
              </w:rPr>
            </w:pPr>
            <w:r>
              <w:rPr>
                <w:rFonts w:ascii="Arial" w:hAnsi="Arial" w:cs="Arial"/>
              </w:rPr>
              <w:t>Publication du formulaire Engagement des parties prenantes sur le site internet de l’ITIE-Togo</w:t>
            </w:r>
          </w:p>
        </w:tc>
        <w:tc>
          <w:tcPr>
            <w:tcW w:w="1760" w:type="dxa"/>
            <w:gridSpan w:val="2"/>
            <w:vAlign w:val="center"/>
          </w:tcPr>
          <w:p w14:paraId="2DD04511" w14:textId="78C72C0C" w:rsidR="00DC6A84" w:rsidRPr="00A211CB" w:rsidRDefault="004A2236" w:rsidP="00DC6A84">
            <w:pPr>
              <w:jc w:val="both"/>
              <w:rPr>
                <w:rFonts w:ascii="Arial" w:hAnsi="Arial" w:cs="Arial"/>
              </w:rPr>
            </w:pPr>
            <w:r>
              <w:rPr>
                <w:rFonts w:ascii="Arial" w:hAnsi="Arial" w:cs="Arial"/>
              </w:rPr>
              <w:t>ST/CP/GMP et l'équipe</w:t>
            </w:r>
            <w:r w:rsidR="00DC6A84" w:rsidRPr="00E0393F">
              <w:rPr>
                <w:rFonts w:ascii="Arial" w:hAnsi="Arial" w:cs="Arial"/>
              </w:rPr>
              <w:t xml:space="preserve"> pays du Secrétariat International</w:t>
            </w:r>
          </w:p>
        </w:tc>
        <w:tc>
          <w:tcPr>
            <w:tcW w:w="310" w:type="dxa"/>
            <w:vAlign w:val="center"/>
          </w:tcPr>
          <w:p w14:paraId="29F67944" w14:textId="77777777" w:rsidR="00DC6A84" w:rsidRPr="00A211CB" w:rsidRDefault="00DC6A84" w:rsidP="00DC6A84">
            <w:pPr>
              <w:rPr>
                <w:rFonts w:ascii="Arial" w:hAnsi="Arial" w:cs="Arial"/>
              </w:rPr>
            </w:pPr>
          </w:p>
        </w:tc>
        <w:tc>
          <w:tcPr>
            <w:tcW w:w="630" w:type="dxa"/>
            <w:vAlign w:val="center"/>
          </w:tcPr>
          <w:p w14:paraId="6F96E23E" w14:textId="77777777" w:rsidR="00DC6A84" w:rsidRPr="00A211CB" w:rsidRDefault="00DC6A84" w:rsidP="00DC6A84">
            <w:pPr>
              <w:rPr>
                <w:rFonts w:ascii="Arial" w:hAnsi="Arial" w:cs="Arial"/>
              </w:rPr>
            </w:pPr>
          </w:p>
        </w:tc>
        <w:tc>
          <w:tcPr>
            <w:tcW w:w="630" w:type="dxa"/>
            <w:vAlign w:val="center"/>
          </w:tcPr>
          <w:p w14:paraId="0A725BBD"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603614D6" w14:textId="77777777" w:rsidR="00DC6A84" w:rsidRPr="00A211CB" w:rsidRDefault="00DC6A84" w:rsidP="00DC6A84">
            <w:pPr>
              <w:rPr>
                <w:rFonts w:ascii="Arial" w:hAnsi="Arial" w:cs="Arial"/>
              </w:rPr>
            </w:pPr>
          </w:p>
        </w:tc>
        <w:tc>
          <w:tcPr>
            <w:tcW w:w="1710" w:type="dxa"/>
            <w:vAlign w:val="center"/>
          </w:tcPr>
          <w:p w14:paraId="15CA31E8" w14:textId="7B9FE458" w:rsidR="00DC6A84" w:rsidRPr="00936620" w:rsidRDefault="00DA4D48" w:rsidP="00936620">
            <w:pPr>
              <w:jc w:val="center"/>
              <w:rPr>
                <w:rFonts w:ascii="Arial" w:hAnsi="Arial" w:cs="Arial"/>
                <w:b/>
                <w:bCs/>
                <w:sz w:val="24"/>
                <w:szCs w:val="24"/>
              </w:rPr>
            </w:pPr>
            <w:r w:rsidRPr="00936620">
              <w:rPr>
                <w:rFonts w:ascii="Arial" w:hAnsi="Arial" w:cs="Arial"/>
                <w:b/>
                <w:bCs/>
                <w:sz w:val="24"/>
                <w:szCs w:val="24"/>
              </w:rPr>
              <w:t>15</w:t>
            </w:r>
            <w:r w:rsidR="004A2236" w:rsidRPr="00936620">
              <w:rPr>
                <w:rFonts w:ascii="Arial" w:hAnsi="Arial" w:cs="Arial"/>
                <w:b/>
                <w:bCs/>
                <w:sz w:val="24"/>
                <w:szCs w:val="24"/>
              </w:rPr>
              <w:t xml:space="preserve"> 000 000</w:t>
            </w:r>
          </w:p>
        </w:tc>
        <w:tc>
          <w:tcPr>
            <w:tcW w:w="1980" w:type="dxa"/>
            <w:vAlign w:val="center"/>
          </w:tcPr>
          <w:p w14:paraId="08E954CC" w14:textId="0FBF06C6" w:rsidR="00DC6A84" w:rsidRPr="00936620" w:rsidRDefault="004A2236" w:rsidP="00936620">
            <w:pPr>
              <w:jc w:val="center"/>
              <w:rPr>
                <w:rFonts w:ascii="Arial" w:hAnsi="Arial" w:cs="Arial"/>
                <w:b/>
                <w:bCs/>
                <w:sz w:val="24"/>
                <w:szCs w:val="24"/>
              </w:rPr>
            </w:pPr>
            <w:r w:rsidRPr="00936620">
              <w:rPr>
                <w:rFonts w:ascii="Arial" w:hAnsi="Arial" w:cs="Arial"/>
                <w:b/>
                <w:bCs/>
                <w:sz w:val="24"/>
                <w:szCs w:val="24"/>
              </w:rPr>
              <w:t>Gvt</w:t>
            </w:r>
          </w:p>
        </w:tc>
      </w:tr>
      <w:tr w:rsidR="00DC6A84" w:rsidRPr="00B94D14" w14:paraId="79456029" w14:textId="77777777" w:rsidTr="00936620">
        <w:trPr>
          <w:trHeight w:val="329"/>
        </w:trPr>
        <w:tc>
          <w:tcPr>
            <w:tcW w:w="681" w:type="dxa"/>
            <w:vAlign w:val="center"/>
          </w:tcPr>
          <w:p w14:paraId="110E4D7B" w14:textId="6CA0959C" w:rsidR="00DC6A84" w:rsidRPr="00936620" w:rsidRDefault="00DC6A84" w:rsidP="00DC6A84">
            <w:pPr>
              <w:jc w:val="center"/>
              <w:rPr>
                <w:rFonts w:ascii="Arial" w:hAnsi="Arial" w:cs="Arial"/>
                <w:b/>
                <w:bCs/>
              </w:rPr>
            </w:pPr>
            <w:r w:rsidRPr="00936620">
              <w:rPr>
                <w:rFonts w:ascii="Arial" w:hAnsi="Arial" w:cs="Arial"/>
                <w:b/>
                <w:bCs/>
              </w:rPr>
              <w:t>4.3</w:t>
            </w:r>
          </w:p>
        </w:tc>
        <w:tc>
          <w:tcPr>
            <w:tcW w:w="2746" w:type="dxa"/>
            <w:gridSpan w:val="3"/>
            <w:vAlign w:val="center"/>
          </w:tcPr>
          <w:p w14:paraId="6CBF2D5D" w14:textId="3ACE2B0C" w:rsidR="00DC6A84" w:rsidRPr="00E0393F" w:rsidRDefault="00DC6A84" w:rsidP="00DC6A84">
            <w:pPr>
              <w:jc w:val="both"/>
              <w:rPr>
                <w:rFonts w:ascii="Arial" w:hAnsi="Arial" w:cs="Arial"/>
              </w:rPr>
            </w:pPr>
            <w:r w:rsidRPr="00E0393F">
              <w:rPr>
                <w:rFonts w:ascii="Arial" w:hAnsi="Arial" w:cs="Arial"/>
              </w:rPr>
              <w:t>Collecte des données de la Transparence pour les divulgations ITIE (Exigences 2-6)</w:t>
            </w:r>
          </w:p>
        </w:tc>
        <w:tc>
          <w:tcPr>
            <w:tcW w:w="1709" w:type="dxa"/>
            <w:vAlign w:val="center"/>
          </w:tcPr>
          <w:p w14:paraId="7D3C4623" w14:textId="08BCFDA8" w:rsidR="00DC6A84" w:rsidRDefault="005825A9" w:rsidP="00DC6A84">
            <w:pPr>
              <w:jc w:val="both"/>
              <w:rPr>
                <w:rFonts w:ascii="Arial" w:hAnsi="Arial" w:cs="Arial"/>
              </w:rPr>
            </w:pPr>
            <w:r>
              <w:rPr>
                <w:rFonts w:ascii="Arial" w:hAnsi="Arial" w:cs="Arial"/>
              </w:rPr>
              <w:t xml:space="preserve">Formulaire </w:t>
            </w:r>
            <w:r w:rsidR="005B1DEB">
              <w:rPr>
                <w:rFonts w:ascii="Arial" w:hAnsi="Arial" w:cs="Arial"/>
              </w:rPr>
              <w:t>Transparence pour les divulgations ITIE renseigné</w:t>
            </w:r>
          </w:p>
        </w:tc>
        <w:tc>
          <w:tcPr>
            <w:tcW w:w="1441" w:type="dxa"/>
            <w:vAlign w:val="center"/>
          </w:tcPr>
          <w:p w14:paraId="0C5BA893" w14:textId="54FD972C" w:rsidR="00DC6A84" w:rsidRPr="00E0393F" w:rsidRDefault="00DC6A84" w:rsidP="00DC6A84">
            <w:pPr>
              <w:rPr>
                <w:rFonts w:ascii="Arial" w:hAnsi="Arial" w:cs="Arial"/>
              </w:rPr>
            </w:pPr>
            <w:r w:rsidRPr="00E0393F">
              <w:rPr>
                <w:rFonts w:ascii="Arial" w:hAnsi="Arial" w:cs="Arial"/>
              </w:rPr>
              <w:t>Score numérique par exigence</w:t>
            </w:r>
          </w:p>
        </w:tc>
        <w:tc>
          <w:tcPr>
            <w:tcW w:w="1710" w:type="dxa"/>
            <w:vAlign w:val="center"/>
          </w:tcPr>
          <w:p w14:paraId="335ECC9F" w14:textId="0F196CE7" w:rsidR="00DC6A84" w:rsidRDefault="00DC6A84" w:rsidP="00DC6A84">
            <w:pPr>
              <w:jc w:val="both"/>
              <w:rPr>
                <w:rFonts w:ascii="Arial" w:hAnsi="Arial" w:cs="Arial"/>
              </w:rPr>
            </w:pPr>
            <w:r w:rsidRPr="00E0393F">
              <w:rPr>
                <w:rFonts w:ascii="Arial" w:hAnsi="Arial" w:cs="Arial"/>
              </w:rPr>
              <w:t xml:space="preserve">Publication du formulaire </w:t>
            </w:r>
            <w:r>
              <w:rPr>
                <w:rFonts w:ascii="Arial" w:hAnsi="Arial" w:cs="Arial"/>
              </w:rPr>
              <w:t xml:space="preserve">Transparence </w:t>
            </w:r>
            <w:r w:rsidRPr="00E0393F">
              <w:rPr>
                <w:rFonts w:ascii="Arial" w:hAnsi="Arial" w:cs="Arial"/>
              </w:rPr>
              <w:t>sur le site internet de l’ITIE-Togo</w:t>
            </w:r>
          </w:p>
        </w:tc>
        <w:tc>
          <w:tcPr>
            <w:tcW w:w="1760" w:type="dxa"/>
            <w:gridSpan w:val="2"/>
            <w:vAlign w:val="center"/>
          </w:tcPr>
          <w:p w14:paraId="56DCB299" w14:textId="0B5230EE" w:rsidR="00DC6A84" w:rsidRPr="00E0393F" w:rsidRDefault="00DC6A84" w:rsidP="00DC6A84">
            <w:pPr>
              <w:jc w:val="both"/>
              <w:rPr>
                <w:rFonts w:ascii="Arial" w:hAnsi="Arial" w:cs="Arial"/>
              </w:rPr>
            </w:pPr>
            <w:r w:rsidRPr="00E0393F">
              <w:rPr>
                <w:rFonts w:ascii="Arial" w:hAnsi="Arial" w:cs="Arial"/>
              </w:rPr>
              <w:t>ST/CP/GMP</w:t>
            </w:r>
            <w:r>
              <w:rPr>
                <w:rFonts w:ascii="Arial" w:hAnsi="Arial" w:cs="Arial"/>
              </w:rPr>
              <w:t>/Administrateur Indépendant</w:t>
            </w:r>
            <w:r w:rsidR="004A2236">
              <w:rPr>
                <w:rFonts w:ascii="Arial" w:hAnsi="Arial" w:cs="Arial"/>
              </w:rPr>
              <w:t xml:space="preserve"> et l'équipe</w:t>
            </w:r>
            <w:r w:rsidRPr="00E0393F">
              <w:rPr>
                <w:rFonts w:ascii="Arial" w:hAnsi="Arial" w:cs="Arial"/>
              </w:rPr>
              <w:t xml:space="preserve"> pays du Secrétariat International</w:t>
            </w:r>
          </w:p>
        </w:tc>
        <w:tc>
          <w:tcPr>
            <w:tcW w:w="310" w:type="dxa"/>
            <w:vAlign w:val="center"/>
          </w:tcPr>
          <w:p w14:paraId="6BBC7251" w14:textId="77777777" w:rsidR="00DC6A84" w:rsidRPr="00A211CB" w:rsidRDefault="00DC6A84" w:rsidP="00DC6A84">
            <w:pPr>
              <w:rPr>
                <w:rFonts w:ascii="Arial" w:hAnsi="Arial" w:cs="Arial"/>
              </w:rPr>
            </w:pPr>
          </w:p>
        </w:tc>
        <w:tc>
          <w:tcPr>
            <w:tcW w:w="630" w:type="dxa"/>
            <w:vAlign w:val="center"/>
          </w:tcPr>
          <w:p w14:paraId="377A8C5B" w14:textId="77777777" w:rsidR="00DC6A84" w:rsidRPr="00A211CB" w:rsidRDefault="00DC6A84" w:rsidP="00DC6A84">
            <w:pPr>
              <w:rPr>
                <w:rFonts w:ascii="Arial" w:hAnsi="Arial" w:cs="Arial"/>
              </w:rPr>
            </w:pPr>
          </w:p>
        </w:tc>
        <w:tc>
          <w:tcPr>
            <w:tcW w:w="630" w:type="dxa"/>
            <w:vAlign w:val="center"/>
          </w:tcPr>
          <w:p w14:paraId="73674D81"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5D1554E2" w14:textId="77777777" w:rsidR="00DC6A84" w:rsidRPr="00A211CB" w:rsidRDefault="00DC6A84" w:rsidP="00DC6A84">
            <w:pPr>
              <w:rPr>
                <w:rFonts w:ascii="Arial" w:hAnsi="Arial" w:cs="Arial"/>
              </w:rPr>
            </w:pPr>
          </w:p>
        </w:tc>
        <w:tc>
          <w:tcPr>
            <w:tcW w:w="1710" w:type="dxa"/>
            <w:vAlign w:val="center"/>
          </w:tcPr>
          <w:p w14:paraId="1666483B" w14:textId="70C3CF2E" w:rsidR="00DC6A84" w:rsidRPr="00936620" w:rsidRDefault="00DE16FD" w:rsidP="00936620">
            <w:pPr>
              <w:jc w:val="center"/>
              <w:rPr>
                <w:rFonts w:ascii="Arial" w:hAnsi="Arial" w:cs="Arial"/>
                <w:b/>
                <w:bCs/>
                <w:sz w:val="24"/>
                <w:szCs w:val="24"/>
              </w:rPr>
            </w:pPr>
            <w:r w:rsidRPr="00936620">
              <w:rPr>
                <w:rFonts w:ascii="Arial" w:hAnsi="Arial" w:cs="Arial"/>
                <w:b/>
                <w:bCs/>
                <w:sz w:val="24"/>
                <w:szCs w:val="24"/>
              </w:rPr>
              <w:t>30</w:t>
            </w:r>
            <w:r w:rsidR="004A2236" w:rsidRPr="00936620">
              <w:rPr>
                <w:rFonts w:ascii="Arial" w:hAnsi="Arial" w:cs="Arial"/>
                <w:b/>
                <w:bCs/>
                <w:sz w:val="24"/>
                <w:szCs w:val="24"/>
              </w:rPr>
              <w:t xml:space="preserve"> 000 000</w:t>
            </w:r>
          </w:p>
        </w:tc>
        <w:tc>
          <w:tcPr>
            <w:tcW w:w="1980" w:type="dxa"/>
            <w:vAlign w:val="center"/>
          </w:tcPr>
          <w:p w14:paraId="6CEDC903" w14:textId="40616355" w:rsidR="00DC6A84" w:rsidRPr="00936620" w:rsidRDefault="004A2236" w:rsidP="00936620">
            <w:pPr>
              <w:jc w:val="center"/>
              <w:rPr>
                <w:rFonts w:ascii="Arial" w:hAnsi="Arial" w:cs="Arial"/>
                <w:b/>
                <w:bCs/>
                <w:sz w:val="24"/>
                <w:szCs w:val="24"/>
              </w:rPr>
            </w:pPr>
            <w:r w:rsidRPr="00936620">
              <w:rPr>
                <w:rFonts w:ascii="Arial" w:hAnsi="Arial" w:cs="Arial"/>
                <w:b/>
                <w:bCs/>
                <w:sz w:val="24"/>
                <w:szCs w:val="24"/>
              </w:rPr>
              <w:t>Gvt</w:t>
            </w:r>
          </w:p>
        </w:tc>
      </w:tr>
      <w:tr w:rsidR="00DC6A84" w:rsidRPr="00B94D14" w14:paraId="142010A2" w14:textId="77777777" w:rsidTr="00936620">
        <w:trPr>
          <w:trHeight w:val="329"/>
        </w:trPr>
        <w:tc>
          <w:tcPr>
            <w:tcW w:w="681" w:type="dxa"/>
            <w:vAlign w:val="center"/>
          </w:tcPr>
          <w:p w14:paraId="27237610" w14:textId="04028C10" w:rsidR="00DC6A84" w:rsidRPr="00936620" w:rsidRDefault="00DC6A84" w:rsidP="00DC6A84">
            <w:pPr>
              <w:jc w:val="center"/>
              <w:rPr>
                <w:rFonts w:ascii="Arial" w:hAnsi="Arial" w:cs="Arial"/>
                <w:b/>
                <w:bCs/>
              </w:rPr>
            </w:pPr>
            <w:r w:rsidRPr="00936620">
              <w:rPr>
                <w:rFonts w:ascii="Arial" w:hAnsi="Arial" w:cs="Arial"/>
                <w:b/>
                <w:bCs/>
              </w:rPr>
              <w:t>4.4</w:t>
            </w:r>
          </w:p>
        </w:tc>
        <w:tc>
          <w:tcPr>
            <w:tcW w:w="2746" w:type="dxa"/>
            <w:gridSpan w:val="3"/>
            <w:vAlign w:val="center"/>
          </w:tcPr>
          <w:p w14:paraId="16751064" w14:textId="4D6C98EE" w:rsidR="00DC6A84" w:rsidRPr="00E0393F" w:rsidRDefault="00DC6A84" w:rsidP="00DC6A84">
            <w:pPr>
              <w:jc w:val="both"/>
              <w:rPr>
                <w:rFonts w:ascii="Arial" w:hAnsi="Arial" w:cs="Arial"/>
              </w:rPr>
            </w:pPr>
            <w:r w:rsidRPr="00E0393F">
              <w:rPr>
                <w:rFonts w:ascii="Arial" w:hAnsi="Arial" w:cs="Arial"/>
              </w:rPr>
              <w:t>Collecte de données par le groupe multipartite liées à</w:t>
            </w:r>
            <w:r w:rsidR="004A2236">
              <w:rPr>
                <w:rFonts w:ascii="Arial" w:hAnsi="Arial" w:cs="Arial"/>
              </w:rPr>
              <w:t xml:space="preserve"> l'examen des résultats et </w:t>
            </w:r>
            <w:r w:rsidRPr="00E0393F">
              <w:rPr>
                <w:rFonts w:ascii="Arial" w:hAnsi="Arial" w:cs="Arial"/>
              </w:rPr>
              <w:t>impact de l'ITIE</w:t>
            </w:r>
          </w:p>
        </w:tc>
        <w:tc>
          <w:tcPr>
            <w:tcW w:w="1709" w:type="dxa"/>
            <w:vAlign w:val="center"/>
          </w:tcPr>
          <w:p w14:paraId="2402983C" w14:textId="546351A9" w:rsidR="00DC6A84" w:rsidRPr="00E0393F" w:rsidRDefault="00F45907" w:rsidP="00DC6A84">
            <w:pPr>
              <w:jc w:val="both"/>
              <w:rPr>
                <w:rFonts w:ascii="Arial" w:hAnsi="Arial" w:cs="Arial"/>
              </w:rPr>
            </w:pPr>
            <w:r>
              <w:rPr>
                <w:rFonts w:ascii="Arial" w:hAnsi="Arial" w:cs="Arial"/>
              </w:rPr>
              <w:t>Formulaire</w:t>
            </w:r>
            <w:r w:rsidR="006053EE">
              <w:rPr>
                <w:rFonts w:ascii="Arial" w:hAnsi="Arial" w:cs="Arial"/>
              </w:rPr>
              <w:t xml:space="preserve"> </w:t>
            </w:r>
            <w:r w:rsidR="00DC6A84" w:rsidRPr="00E0393F">
              <w:rPr>
                <w:rFonts w:ascii="Arial" w:hAnsi="Arial" w:cs="Arial"/>
              </w:rPr>
              <w:t>Résultat</w:t>
            </w:r>
            <w:r w:rsidR="00DC6A84">
              <w:rPr>
                <w:rFonts w:ascii="Arial" w:hAnsi="Arial" w:cs="Arial"/>
              </w:rPr>
              <w:t>s</w:t>
            </w:r>
            <w:r w:rsidR="003257B9">
              <w:rPr>
                <w:rFonts w:ascii="Arial" w:hAnsi="Arial" w:cs="Arial"/>
              </w:rPr>
              <w:t xml:space="preserve"> et </w:t>
            </w:r>
            <w:r w:rsidR="00DC6A84" w:rsidRPr="00E0393F">
              <w:rPr>
                <w:rFonts w:ascii="Arial" w:hAnsi="Arial" w:cs="Arial"/>
              </w:rPr>
              <w:t xml:space="preserve">impact de la mise en œuvre de l'ITIE </w:t>
            </w:r>
            <w:r w:rsidR="006053EE">
              <w:rPr>
                <w:rFonts w:ascii="Arial" w:hAnsi="Arial" w:cs="Arial"/>
              </w:rPr>
              <w:t>est renseigné</w:t>
            </w:r>
          </w:p>
        </w:tc>
        <w:tc>
          <w:tcPr>
            <w:tcW w:w="1441" w:type="dxa"/>
            <w:vAlign w:val="center"/>
          </w:tcPr>
          <w:p w14:paraId="1296E95A" w14:textId="728D9353" w:rsidR="00DC6A84" w:rsidRPr="00E0393F" w:rsidRDefault="00DC6A84" w:rsidP="00DC6A84">
            <w:pPr>
              <w:rPr>
                <w:rFonts w:ascii="Arial" w:hAnsi="Arial" w:cs="Arial"/>
              </w:rPr>
            </w:pPr>
            <w:r w:rsidRPr="00E0393F">
              <w:rPr>
                <w:rFonts w:ascii="Arial" w:hAnsi="Arial" w:cs="Arial"/>
              </w:rPr>
              <w:t>Score numérique par exigence</w:t>
            </w:r>
          </w:p>
        </w:tc>
        <w:tc>
          <w:tcPr>
            <w:tcW w:w="1710" w:type="dxa"/>
            <w:vAlign w:val="center"/>
          </w:tcPr>
          <w:p w14:paraId="4282D3F9" w14:textId="488DB34F" w:rsidR="00DC6A84" w:rsidRPr="00E0393F" w:rsidRDefault="00DC6A84" w:rsidP="00DC6A84">
            <w:pPr>
              <w:jc w:val="both"/>
              <w:rPr>
                <w:rFonts w:ascii="Arial" w:hAnsi="Arial" w:cs="Arial"/>
              </w:rPr>
            </w:pPr>
            <w:r w:rsidRPr="00E0393F">
              <w:rPr>
                <w:rFonts w:ascii="Arial" w:hAnsi="Arial" w:cs="Arial"/>
              </w:rPr>
              <w:t xml:space="preserve">Publication du formulaire </w:t>
            </w:r>
            <w:r>
              <w:rPr>
                <w:rFonts w:ascii="Arial" w:hAnsi="Arial" w:cs="Arial"/>
              </w:rPr>
              <w:t>Résultats et impact</w:t>
            </w:r>
            <w:r w:rsidRPr="00E0393F">
              <w:rPr>
                <w:rFonts w:ascii="Arial" w:hAnsi="Arial" w:cs="Arial"/>
              </w:rPr>
              <w:t xml:space="preserve"> sur le site internet de l’ITIE-Togo</w:t>
            </w:r>
          </w:p>
        </w:tc>
        <w:tc>
          <w:tcPr>
            <w:tcW w:w="1760" w:type="dxa"/>
            <w:gridSpan w:val="2"/>
            <w:vAlign w:val="center"/>
          </w:tcPr>
          <w:p w14:paraId="300ACCBA" w14:textId="3B0ECE31" w:rsidR="00DC6A84" w:rsidRPr="00E0393F" w:rsidRDefault="00DC6A84" w:rsidP="00DC6A84">
            <w:pPr>
              <w:jc w:val="both"/>
              <w:rPr>
                <w:rFonts w:ascii="Arial" w:hAnsi="Arial" w:cs="Arial"/>
              </w:rPr>
            </w:pPr>
            <w:r w:rsidRPr="00262123">
              <w:rPr>
                <w:rFonts w:ascii="Arial" w:hAnsi="Arial" w:cs="Arial"/>
              </w:rPr>
              <w:t>ST/CP/GMP e</w:t>
            </w:r>
            <w:r w:rsidR="004A2236">
              <w:rPr>
                <w:rFonts w:ascii="Arial" w:hAnsi="Arial" w:cs="Arial"/>
              </w:rPr>
              <w:t>t l'équipe</w:t>
            </w:r>
            <w:r w:rsidRPr="00262123">
              <w:rPr>
                <w:rFonts w:ascii="Arial" w:hAnsi="Arial" w:cs="Arial"/>
              </w:rPr>
              <w:t xml:space="preserve"> pays du Secrétariat </w:t>
            </w:r>
            <w:r>
              <w:rPr>
                <w:rFonts w:ascii="Arial" w:hAnsi="Arial" w:cs="Arial"/>
              </w:rPr>
              <w:t>I</w:t>
            </w:r>
            <w:r w:rsidRPr="00262123">
              <w:rPr>
                <w:rFonts w:ascii="Arial" w:hAnsi="Arial" w:cs="Arial"/>
              </w:rPr>
              <w:t>nternational</w:t>
            </w:r>
          </w:p>
        </w:tc>
        <w:tc>
          <w:tcPr>
            <w:tcW w:w="310" w:type="dxa"/>
            <w:vAlign w:val="center"/>
          </w:tcPr>
          <w:p w14:paraId="295CCA2C" w14:textId="77777777" w:rsidR="00DC6A84" w:rsidRPr="00A211CB" w:rsidRDefault="00DC6A84" w:rsidP="00DC6A84">
            <w:pPr>
              <w:rPr>
                <w:rFonts w:ascii="Arial" w:hAnsi="Arial" w:cs="Arial"/>
              </w:rPr>
            </w:pPr>
          </w:p>
        </w:tc>
        <w:tc>
          <w:tcPr>
            <w:tcW w:w="630" w:type="dxa"/>
            <w:vAlign w:val="center"/>
          </w:tcPr>
          <w:p w14:paraId="67C4C237" w14:textId="77777777" w:rsidR="00DC6A84" w:rsidRPr="00A211CB" w:rsidRDefault="00DC6A84" w:rsidP="00DC6A84">
            <w:pPr>
              <w:rPr>
                <w:rFonts w:ascii="Arial" w:hAnsi="Arial" w:cs="Arial"/>
              </w:rPr>
            </w:pPr>
          </w:p>
        </w:tc>
        <w:tc>
          <w:tcPr>
            <w:tcW w:w="630" w:type="dxa"/>
            <w:vAlign w:val="center"/>
          </w:tcPr>
          <w:p w14:paraId="025B95B8"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0E8B703D" w14:textId="77777777" w:rsidR="00DC6A84" w:rsidRPr="00A211CB" w:rsidRDefault="00DC6A84" w:rsidP="00DC6A84">
            <w:pPr>
              <w:rPr>
                <w:rFonts w:ascii="Arial" w:hAnsi="Arial" w:cs="Arial"/>
              </w:rPr>
            </w:pPr>
          </w:p>
        </w:tc>
        <w:tc>
          <w:tcPr>
            <w:tcW w:w="1710" w:type="dxa"/>
            <w:vAlign w:val="center"/>
          </w:tcPr>
          <w:p w14:paraId="165D9714" w14:textId="79BF6BA8" w:rsidR="00DC6A84" w:rsidRPr="00936620" w:rsidRDefault="00774F64" w:rsidP="00936620">
            <w:pPr>
              <w:jc w:val="center"/>
              <w:rPr>
                <w:rFonts w:ascii="Arial" w:hAnsi="Arial" w:cs="Arial"/>
                <w:b/>
                <w:bCs/>
                <w:sz w:val="24"/>
                <w:szCs w:val="24"/>
              </w:rPr>
            </w:pPr>
            <w:r w:rsidRPr="00936620">
              <w:rPr>
                <w:rFonts w:ascii="Arial" w:hAnsi="Arial" w:cs="Arial"/>
                <w:b/>
                <w:bCs/>
                <w:sz w:val="24"/>
                <w:szCs w:val="24"/>
              </w:rPr>
              <w:t>15</w:t>
            </w:r>
            <w:r w:rsidR="004A2236" w:rsidRPr="00936620">
              <w:rPr>
                <w:rFonts w:ascii="Arial" w:hAnsi="Arial" w:cs="Arial"/>
                <w:b/>
                <w:bCs/>
                <w:sz w:val="24"/>
                <w:szCs w:val="24"/>
              </w:rPr>
              <w:t xml:space="preserve"> 000 000</w:t>
            </w:r>
          </w:p>
        </w:tc>
        <w:tc>
          <w:tcPr>
            <w:tcW w:w="1980" w:type="dxa"/>
            <w:vAlign w:val="center"/>
          </w:tcPr>
          <w:p w14:paraId="1F798640" w14:textId="164443BA" w:rsidR="00DC6A84" w:rsidRPr="00936620" w:rsidRDefault="004A2236" w:rsidP="00936620">
            <w:pPr>
              <w:jc w:val="center"/>
              <w:rPr>
                <w:rFonts w:ascii="Arial" w:hAnsi="Arial" w:cs="Arial"/>
                <w:b/>
                <w:bCs/>
                <w:sz w:val="24"/>
                <w:szCs w:val="24"/>
              </w:rPr>
            </w:pPr>
            <w:r w:rsidRPr="00936620">
              <w:rPr>
                <w:rFonts w:ascii="Arial" w:hAnsi="Arial" w:cs="Arial"/>
                <w:b/>
                <w:bCs/>
                <w:sz w:val="24"/>
                <w:szCs w:val="24"/>
              </w:rPr>
              <w:t>Gvt</w:t>
            </w:r>
          </w:p>
        </w:tc>
      </w:tr>
      <w:tr w:rsidR="00DC6A84" w:rsidRPr="00B94D14" w14:paraId="241390E4" w14:textId="77777777" w:rsidTr="00936620">
        <w:trPr>
          <w:trHeight w:val="329"/>
        </w:trPr>
        <w:tc>
          <w:tcPr>
            <w:tcW w:w="681" w:type="dxa"/>
            <w:vAlign w:val="center"/>
          </w:tcPr>
          <w:p w14:paraId="099D88CE" w14:textId="46280052" w:rsidR="00DC6A84" w:rsidRPr="00936620" w:rsidRDefault="00DC6A84" w:rsidP="00DC6A84">
            <w:pPr>
              <w:jc w:val="center"/>
              <w:rPr>
                <w:rFonts w:ascii="Arial" w:hAnsi="Arial" w:cs="Arial"/>
                <w:b/>
                <w:bCs/>
              </w:rPr>
            </w:pPr>
            <w:r w:rsidRPr="00936620">
              <w:rPr>
                <w:rFonts w:ascii="Arial" w:hAnsi="Arial" w:cs="Arial"/>
                <w:b/>
                <w:bCs/>
              </w:rPr>
              <w:t>4.5</w:t>
            </w:r>
          </w:p>
        </w:tc>
        <w:tc>
          <w:tcPr>
            <w:tcW w:w="2746" w:type="dxa"/>
            <w:gridSpan w:val="3"/>
            <w:vAlign w:val="center"/>
          </w:tcPr>
          <w:p w14:paraId="7B960912" w14:textId="33F85F13" w:rsidR="00DC6A84" w:rsidRPr="00E0393F" w:rsidRDefault="003257B9" w:rsidP="003257B9">
            <w:pPr>
              <w:jc w:val="both"/>
              <w:rPr>
                <w:rFonts w:ascii="Arial" w:hAnsi="Arial" w:cs="Arial"/>
              </w:rPr>
            </w:pPr>
            <w:r>
              <w:rPr>
                <w:rFonts w:ascii="Arial" w:hAnsi="Arial" w:cs="Arial"/>
              </w:rPr>
              <w:t xml:space="preserve">Transmettre </w:t>
            </w:r>
            <w:r w:rsidR="00DC6A84">
              <w:rPr>
                <w:rFonts w:ascii="Arial" w:hAnsi="Arial" w:cs="Arial"/>
              </w:rPr>
              <w:t>l</w:t>
            </w:r>
            <w:r w:rsidR="00DC6A84" w:rsidRPr="00E6519B">
              <w:rPr>
                <w:rFonts w:ascii="Arial" w:hAnsi="Arial" w:cs="Arial"/>
              </w:rPr>
              <w:t xml:space="preserve">es formulaires de validation </w:t>
            </w:r>
            <w:r w:rsidR="00DC6A84">
              <w:rPr>
                <w:rFonts w:ascii="Arial" w:hAnsi="Arial" w:cs="Arial"/>
              </w:rPr>
              <w:t xml:space="preserve">renseignés </w:t>
            </w:r>
            <w:r w:rsidR="00DC6A84" w:rsidRPr="00E6519B">
              <w:rPr>
                <w:rFonts w:ascii="Arial" w:hAnsi="Arial" w:cs="Arial"/>
              </w:rPr>
              <w:t>au Secrétariat International</w:t>
            </w:r>
          </w:p>
        </w:tc>
        <w:tc>
          <w:tcPr>
            <w:tcW w:w="1709" w:type="dxa"/>
            <w:vAlign w:val="center"/>
          </w:tcPr>
          <w:p w14:paraId="45E6E742" w14:textId="4A83D5FA" w:rsidR="00DC6A84" w:rsidRPr="00E0393F" w:rsidRDefault="003E476B" w:rsidP="00DC6A84">
            <w:pPr>
              <w:jc w:val="both"/>
              <w:rPr>
                <w:rFonts w:ascii="Arial" w:hAnsi="Arial" w:cs="Arial"/>
              </w:rPr>
            </w:pPr>
            <w:r>
              <w:rPr>
                <w:rFonts w:ascii="Arial" w:hAnsi="Arial" w:cs="Arial"/>
              </w:rPr>
              <w:t>Formulaires transmis au SI</w:t>
            </w:r>
          </w:p>
        </w:tc>
        <w:tc>
          <w:tcPr>
            <w:tcW w:w="1441" w:type="dxa"/>
            <w:vAlign w:val="center"/>
          </w:tcPr>
          <w:p w14:paraId="4642A239" w14:textId="4A561285" w:rsidR="00DC6A84" w:rsidRPr="00E0393F" w:rsidRDefault="00DC6A84" w:rsidP="00DC6A84">
            <w:pPr>
              <w:rPr>
                <w:rFonts w:ascii="Arial" w:hAnsi="Arial" w:cs="Arial"/>
              </w:rPr>
            </w:pPr>
            <w:r>
              <w:rPr>
                <w:rFonts w:ascii="Arial" w:hAnsi="Arial" w:cs="Arial"/>
              </w:rPr>
              <w:t xml:space="preserve">Score global </w:t>
            </w:r>
          </w:p>
        </w:tc>
        <w:tc>
          <w:tcPr>
            <w:tcW w:w="1710" w:type="dxa"/>
            <w:vAlign w:val="center"/>
          </w:tcPr>
          <w:p w14:paraId="055636FB" w14:textId="700FA067" w:rsidR="00DC6A84" w:rsidRPr="00E0393F" w:rsidRDefault="00DC6A84" w:rsidP="00DC6A84">
            <w:pPr>
              <w:jc w:val="both"/>
              <w:rPr>
                <w:rFonts w:ascii="Arial" w:hAnsi="Arial" w:cs="Arial"/>
              </w:rPr>
            </w:pPr>
            <w:r>
              <w:rPr>
                <w:rFonts w:ascii="Arial" w:hAnsi="Arial" w:cs="Arial"/>
              </w:rPr>
              <w:t>Publication des commentaires du Secrétariat International sur le site internet de l’ITIE-Togo</w:t>
            </w:r>
          </w:p>
        </w:tc>
        <w:tc>
          <w:tcPr>
            <w:tcW w:w="1760" w:type="dxa"/>
            <w:gridSpan w:val="2"/>
            <w:vAlign w:val="center"/>
          </w:tcPr>
          <w:p w14:paraId="5787FF98" w14:textId="15173111" w:rsidR="00DC6A84" w:rsidRPr="00262123" w:rsidRDefault="004A2236" w:rsidP="004A2236">
            <w:pPr>
              <w:jc w:val="both"/>
              <w:rPr>
                <w:rFonts w:ascii="Arial" w:hAnsi="Arial" w:cs="Arial"/>
              </w:rPr>
            </w:pPr>
            <w:r>
              <w:rPr>
                <w:rFonts w:ascii="Arial" w:hAnsi="Arial" w:cs="Arial"/>
              </w:rPr>
              <w:t xml:space="preserve">ST/CP/GMP et l'équipe </w:t>
            </w:r>
            <w:r w:rsidR="00DC6A84" w:rsidRPr="00EF13D1">
              <w:rPr>
                <w:rFonts w:ascii="Arial" w:hAnsi="Arial" w:cs="Arial"/>
              </w:rPr>
              <w:t>pays du Secrétariat International</w:t>
            </w:r>
          </w:p>
        </w:tc>
        <w:tc>
          <w:tcPr>
            <w:tcW w:w="310" w:type="dxa"/>
            <w:vAlign w:val="center"/>
          </w:tcPr>
          <w:p w14:paraId="17653DD7" w14:textId="77777777" w:rsidR="00DC6A84" w:rsidRPr="00A211CB" w:rsidRDefault="00DC6A84" w:rsidP="00DC6A84">
            <w:pPr>
              <w:rPr>
                <w:rFonts w:ascii="Arial" w:hAnsi="Arial" w:cs="Arial"/>
              </w:rPr>
            </w:pPr>
          </w:p>
        </w:tc>
        <w:tc>
          <w:tcPr>
            <w:tcW w:w="630" w:type="dxa"/>
            <w:vAlign w:val="center"/>
          </w:tcPr>
          <w:p w14:paraId="22022FDB" w14:textId="77777777" w:rsidR="00DC6A84" w:rsidRPr="00A211CB" w:rsidRDefault="00DC6A84" w:rsidP="00DC6A84">
            <w:pPr>
              <w:rPr>
                <w:rFonts w:ascii="Arial" w:hAnsi="Arial" w:cs="Arial"/>
              </w:rPr>
            </w:pPr>
          </w:p>
        </w:tc>
        <w:tc>
          <w:tcPr>
            <w:tcW w:w="630" w:type="dxa"/>
            <w:vAlign w:val="center"/>
          </w:tcPr>
          <w:p w14:paraId="48F2BABA"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22F24711" w14:textId="77777777" w:rsidR="00DC6A84" w:rsidRPr="00A211CB" w:rsidRDefault="00DC6A84" w:rsidP="00DC6A84">
            <w:pPr>
              <w:rPr>
                <w:rFonts w:ascii="Arial" w:hAnsi="Arial" w:cs="Arial"/>
              </w:rPr>
            </w:pPr>
          </w:p>
        </w:tc>
        <w:tc>
          <w:tcPr>
            <w:tcW w:w="1710" w:type="dxa"/>
            <w:vAlign w:val="center"/>
          </w:tcPr>
          <w:p w14:paraId="439D1451" w14:textId="7C53D637" w:rsidR="00DC6A84" w:rsidRPr="00936620" w:rsidRDefault="00276427" w:rsidP="00936620">
            <w:pPr>
              <w:jc w:val="center"/>
              <w:rPr>
                <w:rFonts w:ascii="Arial" w:hAnsi="Arial" w:cs="Arial"/>
                <w:b/>
                <w:bCs/>
                <w:sz w:val="24"/>
                <w:szCs w:val="24"/>
              </w:rPr>
            </w:pPr>
            <w:r w:rsidRPr="00936620">
              <w:rPr>
                <w:rFonts w:ascii="Arial" w:hAnsi="Arial" w:cs="Arial"/>
                <w:b/>
                <w:bCs/>
                <w:sz w:val="24"/>
                <w:szCs w:val="24"/>
              </w:rPr>
              <w:t>0</w:t>
            </w:r>
          </w:p>
        </w:tc>
        <w:tc>
          <w:tcPr>
            <w:tcW w:w="1980" w:type="dxa"/>
            <w:vAlign w:val="center"/>
          </w:tcPr>
          <w:p w14:paraId="7C2149A7" w14:textId="38D1464B" w:rsidR="00DC6A84" w:rsidRPr="00936620" w:rsidRDefault="00DC6A84" w:rsidP="00936620">
            <w:pPr>
              <w:jc w:val="center"/>
              <w:rPr>
                <w:rFonts w:ascii="Arial" w:hAnsi="Arial" w:cs="Arial"/>
                <w:b/>
                <w:bCs/>
                <w:sz w:val="24"/>
                <w:szCs w:val="24"/>
              </w:rPr>
            </w:pPr>
          </w:p>
        </w:tc>
      </w:tr>
      <w:tr w:rsidR="00DC6A84" w:rsidRPr="00B94D14" w14:paraId="52E6F9D2" w14:textId="77777777" w:rsidTr="00936620">
        <w:trPr>
          <w:trHeight w:val="329"/>
        </w:trPr>
        <w:tc>
          <w:tcPr>
            <w:tcW w:w="681" w:type="dxa"/>
            <w:vAlign w:val="center"/>
          </w:tcPr>
          <w:p w14:paraId="64FAC3A3" w14:textId="5EEDAA69" w:rsidR="00DC6A84" w:rsidRPr="00936620" w:rsidRDefault="00DC6A84" w:rsidP="00DC6A84">
            <w:pPr>
              <w:jc w:val="center"/>
              <w:rPr>
                <w:rFonts w:ascii="Arial" w:hAnsi="Arial" w:cs="Arial"/>
                <w:b/>
                <w:bCs/>
              </w:rPr>
            </w:pPr>
            <w:r w:rsidRPr="00936620">
              <w:rPr>
                <w:rFonts w:ascii="Arial" w:hAnsi="Arial" w:cs="Arial"/>
                <w:b/>
                <w:bCs/>
              </w:rPr>
              <w:t>4.</w:t>
            </w:r>
            <w:r w:rsidR="00D371F3" w:rsidRPr="00936620">
              <w:rPr>
                <w:rFonts w:ascii="Arial" w:hAnsi="Arial" w:cs="Arial"/>
                <w:b/>
                <w:bCs/>
              </w:rPr>
              <w:t>6</w:t>
            </w:r>
          </w:p>
        </w:tc>
        <w:tc>
          <w:tcPr>
            <w:tcW w:w="2746" w:type="dxa"/>
            <w:gridSpan w:val="3"/>
            <w:vAlign w:val="center"/>
          </w:tcPr>
          <w:p w14:paraId="03302819" w14:textId="4BB8F3C0" w:rsidR="00DC6A84" w:rsidRPr="00E0393F" w:rsidRDefault="00DC6A84" w:rsidP="00DC6A84">
            <w:pPr>
              <w:jc w:val="both"/>
              <w:rPr>
                <w:rFonts w:ascii="Arial" w:hAnsi="Arial" w:cs="Arial"/>
              </w:rPr>
            </w:pPr>
            <w:r>
              <w:rPr>
                <w:rFonts w:ascii="Arial" w:hAnsi="Arial" w:cs="Arial"/>
              </w:rPr>
              <w:t xml:space="preserve">Elaboration </w:t>
            </w:r>
            <w:r w:rsidR="00670676">
              <w:rPr>
                <w:rFonts w:ascii="Arial" w:hAnsi="Arial" w:cs="Arial"/>
              </w:rPr>
              <w:t xml:space="preserve">et adoption </w:t>
            </w:r>
            <w:r>
              <w:rPr>
                <w:rFonts w:ascii="Arial" w:hAnsi="Arial" w:cs="Arial"/>
              </w:rPr>
              <w:t>des rapports d’avancement ITIE de 2022 et 2023</w:t>
            </w:r>
          </w:p>
        </w:tc>
        <w:tc>
          <w:tcPr>
            <w:tcW w:w="1709" w:type="dxa"/>
            <w:vAlign w:val="center"/>
          </w:tcPr>
          <w:p w14:paraId="697EFF6D" w14:textId="734A6209" w:rsidR="00DC6A84" w:rsidRPr="00E0393F" w:rsidRDefault="00DC6A84" w:rsidP="00DC6A84">
            <w:pPr>
              <w:jc w:val="both"/>
              <w:rPr>
                <w:rFonts w:ascii="Arial" w:hAnsi="Arial" w:cs="Arial"/>
              </w:rPr>
            </w:pPr>
            <w:r w:rsidRPr="005C4E7F">
              <w:rPr>
                <w:rFonts w:ascii="Arial" w:hAnsi="Arial" w:cs="Arial"/>
              </w:rPr>
              <w:t xml:space="preserve">Les rapports </w:t>
            </w:r>
            <w:r>
              <w:rPr>
                <w:rFonts w:ascii="Arial" w:hAnsi="Arial" w:cs="Arial"/>
              </w:rPr>
              <w:t>d’avancement ITIE</w:t>
            </w:r>
            <w:r w:rsidR="003257B9">
              <w:rPr>
                <w:rFonts w:ascii="Arial" w:hAnsi="Arial" w:cs="Arial"/>
              </w:rPr>
              <w:t xml:space="preserve"> 2022 et 2023</w:t>
            </w:r>
            <w:r w:rsidRPr="005C4E7F">
              <w:rPr>
                <w:rFonts w:ascii="Arial" w:hAnsi="Arial" w:cs="Arial"/>
              </w:rPr>
              <w:t xml:space="preserve"> sont adoptés et publiés </w:t>
            </w:r>
          </w:p>
        </w:tc>
        <w:tc>
          <w:tcPr>
            <w:tcW w:w="1441" w:type="dxa"/>
            <w:vAlign w:val="center"/>
          </w:tcPr>
          <w:p w14:paraId="4819E938" w14:textId="75A9425F" w:rsidR="00DC6A84" w:rsidRPr="00E0393F" w:rsidRDefault="00052BEB" w:rsidP="00DC6A84">
            <w:pPr>
              <w:jc w:val="both"/>
              <w:rPr>
                <w:rFonts w:ascii="Arial" w:hAnsi="Arial" w:cs="Arial"/>
              </w:rPr>
            </w:pPr>
            <w:r>
              <w:rPr>
                <w:rFonts w:ascii="Arial" w:hAnsi="Arial" w:cs="Arial"/>
              </w:rPr>
              <w:t xml:space="preserve">Disponibilité des rapports d’avancement </w:t>
            </w:r>
            <w:r w:rsidR="00120CD1">
              <w:rPr>
                <w:rFonts w:ascii="Arial" w:hAnsi="Arial" w:cs="Arial"/>
              </w:rPr>
              <w:t>ITIE 2022 et 2023</w:t>
            </w:r>
          </w:p>
        </w:tc>
        <w:tc>
          <w:tcPr>
            <w:tcW w:w="1710" w:type="dxa"/>
            <w:vAlign w:val="center"/>
          </w:tcPr>
          <w:p w14:paraId="2514D40D" w14:textId="2A4C2D97" w:rsidR="00DC6A84" w:rsidRPr="00E0393F" w:rsidRDefault="00DC6A84" w:rsidP="00DC6A84">
            <w:pPr>
              <w:jc w:val="both"/>
              <w:rPr>
                <w:rFonts w:ascii="Arial" w:hAnsi="Arial" w:cs="Arial"/>
              </w:rPr>
            </w:pPr>
            <w:r w:rsidRPr="005C4E7F">
              <w:rPr>
                <w:rFonts w:ascii="Arial" w:hAnsi="Arial" w:cs="Arial"/>
              </w:rPr>
              <w:t>Rapports disponibles sur</w:t>
            </w:r>
            <w:r w:rsidR="003257B9">
              <w:rPr>
                <w:rFonts w:ascii="Arial" w:hAnsi="Arial" w:cs="Arial"/>
              </w:rPr>
              <w:t xml:space="preserve"> le site</w:t>
            </w:r>
            <w:r w:rsidR="00242AF8">
              <w:rPr>
                <w:rFonts w:ascii="Arial" w:hAnsi="Arial" w:cs="Arial"/>
              </w:rPr>
              <w:t xml:space="preserve"> i</w:t>
            </w:r>
            <w:r w:rsidRPr="005C4E7F">
              <w:rPr>
                <w:rFonts w:ascii="Arial" w:hAnsi="Arial" w:cs="Arial"/>
              </w:rPr>
              <w:t>nternet</w:t>
            </w:r>
            <w:r w:rsidR="003257B9">
              <w:rPr>
                <w:rFonts w:ascii="Arial" w:hAnsi="Arial" w:cs="Arial"/>
              </w:rPr>
              <w:t xml:space="preserve"> de l’ITIE-Togo</w:t>
            </w:r>
          </w:p>
        </w:tc>
        <w:tc>
          <w:tcPr>
            <w:tcW w:w="1760" w:type="dxa"/>
            <w:gridSpan w:val="2"/>
            <w:vAlign w:val="center"/>
          </w:tcPr>
          <w:p w14:paraId="2B17ADDF" w14:textId="72E3000C" w:rsidR="00DC6A84" w:rsidRPr="00E0393F" w:rsidRDefault="00DC6A84" w:rsidP="00DC6A84">
            <w:pPr>
              <w:jc w:val="both"/>
              <w:rPr>
                <w:rFonts w:ascii="Arial" w:hAnsi="Arial" w:cs="Arial"/>
              </w:rPr>
            </w:pPr>
            <w:r w:rsidRPr="00F406FC">
              <w:rPr>
                <w:rFonts w:ascii="Arial" w:hAnsi="Arial" w:cs="Arial"/>
              </w:rPr>
              <w:t>ST/CP/GMP</w:t>
            </w:r>
            <w:r>
              <w:rPr>
                <w:rFonts w:ascii="Arial" w:hAnsi="Arial" w:cs="Arial"/>
              </w:rPr>
              <w:t xml:space="preserve"> de l’ITIE-Togo</w:t>
            </w:r>
          </w:p>
        </w:tc>
        <w:tc>
          <w:tcPr>
            <w:tcW w:w="310" w:type="dxa"/>
            <w:vAlign w:val="center"/>
          </w:tcPr>
          <w:p w14:paraId="467611DD"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3A981A8F"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783FC087" w14:textId="77777777" w:rsidR="00DC6A84" w:rsidRPr="00A211CB" w:rsidRDefault="00DC6A84" w:rsidP="00DC6A84">
            <w:pPr>
              <w:rPr>
                <w:rFonts w:ascii="Arial" w:hAnsi="Arial" w:cs="Arial"/>
              </w:rPr>
            </w:pPr>
          </w:p>
        </w:tc>
        <w:tc>
          <w:tcPr>
            <w:tcW w:w="630" w:type="dxa"/>
            <w:shd w:val="clear" w:color="auto" w:fill="FFFFFF" w:themeFill="background1"/>
            <w:vAlign w:val="center"/>
          </w:tcPr>
          <w:p w14:paraId="40CA006A" w14:textId="77777777" w:rsidR="00DC6A84" w:rsidRPr="00A211CB" w:rsidRDefault="00DC6A84" w:rsidP="00DC6A84">
            <w:pPr>
              <w:rPr>
                <w:rFonts w:ascii="Arial" w:hAnsi="Arial" w:cs="Arial"/>
              </w:rPr>
            </w:pPr>
          </w:p>
        </w:tc>
        <w:tc>
          <w:tcPr>
            <w:tcW w:w="1710" w:type="dxa"/>
            <w:vAlign w:val="center"/>
          </w:tcPr>
          <w:p w14:paraId="207EC8A3" w14:textId="40A48B9C" w:rsidR="00DC6A84" w:rsidRPr="00936620" w:rsidRDefault="003257B9" w:rsidP="00936620">
            <w:pPr>
              <w:jc w:val="center"/>
              <w:rPr>
                <w:rFonts w:ascii="Arial" w:hAnsi="Arial" w:cs="Arial"/>
                <w:b/>
                <w:bCs/>
                <w:sz w:val="24"/>
                <w:szCs w:val="24"/>
              </w:rPr>
            </w:pPr>
            <w:r w:rsidRPr="00936620">
              <w:rPr>
                <w:rFonts w:ascii="Arial" w:hAnsi="Arial" w:cs="Arial"/>
                <w:b/>
                <w:bCs/>
                <w:sz w:val="24"/>
                <w:szCs w:val="24"/>
              </w:rPr>
              <w:t>10 000 000</w:t>
            </w:r>
          </w:p>
        </w:tc>
        <w:tc>
          <w:tcPr>
            <w:tcW w:w="1980" w:type="dxa"/>
            <w:vAlign w:val="center"/>
          </w:tcPr>
          <w:p w14:paraId="3AE3DECC" w14:textId="201865BA" w:rsidR="00DC6A84" w:rsidRPr="00936620" w:rsidRDefault="003257B9" w:rsidP="00936620">
            <w:pPr>
              <w:jc w:val="center"/>
              <w:rPr>
                <w:rFonts w:ascii="Arial" w:hAnsi="Arial" w:cs="Arial"/>
                <w:b/>
                <w:bCs/>
                <w:sz w:val="24"/>
                <w:szCs w:val="24"/>
              </w:rPr>
            </w:pPr>
            <w:r w:rsidRPr="00936620">
              <w:rPr>
                <w:rFonts w:ascii="Arial" w:hAnsi="Arial" w:cs="Arial"/>
                <w:b/>
                <w:bCs/>
                <w:sz w:val="24"/>
                <w:szCs w:val="24"/>
              </w:rPr>
              <w:t>Gvt</w:t>
            </w:r>
          </w:p>
        </w:tc>
      </w:tr>
      <w:tr w:rsidR="00DC6A84" w:rsidRPr="00B94D14" w14:paraId="68F37630" w14:textId="77777777" w:rsidTr="00936620">
        <w:trPr>
          <w:trHeight w:val="329"/>
        </w:trPr>
        <w:tc>
          <w:tcPr>
            <w:tcW w:w="681" w:type="dxa"/>
            <w:vAlign w:val="center"/>
          </w:tcPr>
          <w:p w14:paraId="1D3E83FE" w14:textId="540D8623" w:rsidR="00DC6A84" w:rsidRPr="00936620" w:rsidRDefault="00DC6A84" w:rsidP="00DC6A84">
            <w:pPr>
              <w:jc w:val="center"/>
              <w:rPr>
                <w:rFonts w:ascii="Arial" w:hAnsi="Arial" w:cs="Arial"/>
                <w:b/>
                <w:bCs/>
              </w:rPr>
            </w:pPr>
            <w:r w:rsidRPr="00936620">
              <w:rPr>
                <w:rFonts w:ascii="Arial" w:hAnsi="Arial" w:cs="Arial"/>
                <w:b/>
                <w:bCs/>
              </w:rPr>
              <w:lastRenderedPageBreak/>
              <w:t>4.</w:t>
            </w:r>
            <w:r w:rsidR="00EB78E8" w:rsidRPr="00936620">
              <w:rPr>
                <w:rFonts w:ascii="Arial" w:hAnsi="Arial" w:cs="Arial"/>
                <w:b/>
                <w:bCs/>
              </w:rPr>
              <w:t>7</w:t>
            </w:r>
          </w:p>
        </w:tc>
        <w:tc>
          <w:tcPr>
            <w:tcW w:w="2746" w:type="dxa"/>
            <w:gridSpan w:val="3"/>
            <w:vAlign w:val="center"/>
          </w:tcPr>
          <w:p w14:paraId="025A6132" w14:textId="7E4ADA18" w:rsidR="00DC6A84" w:rsidRPr="00A74AB9" w:rsidRDefault="009F421C" w:rsidP="00DC6A84">
            <w:pPr>
              <w:jc w:val="both"/>
              <w:rPr>
                <w:rFonts w:ascii="Arial" w:hAnsi="Arial" w:cs="Arial"/>
              </w:rPr>
            </w:pPr>
            <w:r>
              <w:rPr>
                <w:rFonts w:ascii="Arial" w:hAnsi="Arial" w:cs="Arial"/>
              </w:rPr>
              <w:t>Réalisa</w:t>
            </w:r>
            <w:r w:rsidR="00A23B29">
              <w:rPr>
                <w:rFonts w:ascii="Arial" w:hAnsi="Arial" w:cs="Arial"/>
              </w:rPr>
              <w:t>tion</w:t>
            </w:r>
            <w:r>
              <w:rPr>
                <w:rFonts w:ascii="Arial" w:hAnsi="Arial" w:cs="Arial"/>
              </w:rPr>
              <w:t xml:space="preserve"> </w:t>
            </w:r>
            <w:r w:rsidR="00A23B29">
              <w:rPr>
                <w:rFonts w:ascii="Arial" w:hAnsi="Arial" w:cs="Arial"/>
              </w:rPr>
              <w:t>d’</w:t>
            </w:r>
            <w:r>
              <w:rPr>
                <w:rFonts w:ascii="Arial" w:hAnsi="Arial" w:cs="Arial"/>
              </w:rPr>
              <w:t>une enquête</w:t>
            </w:r>
            <w:r w:rsidR="00DC6A84">
              <w:rPr>
                <w:rFonts w:ascii="Arial" w:hAnsi="Arial" w:cs="Arial"/>
              </w:rPr>
              <w:t xml:space="preserve"> </w:t>
            </w:r>
            <w:r w:rsidR="003257B9">
              <w:rPr>
                <w:rFonts w:ascii="Arial" w:hAnsi="Arial" w:cs="Arial"/>
              </w:rPr>
              <w:t>de perception de l’ITIE pa</w:t>
            </w:r>
            <w:r w:rsidR="00DC6A84" w:rsidRPr="00A211CB">
              <w:rPr>
                <w:rFonts w:ascii="Arial" w:hAnsi="Arial" w:cs="Arial"/>
              </w:rPr>
              <w:t>r la population</w:t>
            </w:r>
            <w:r w:rsidR="00E02F3C">
              <w:rPr>
                <w:rFonts w:ascii="Arial" w:hAnsi="Arial" w:cs="Arial"/>
              </w:rPr>
              <w:t xml:space="preserve"> des zones minières</w:t>
            </w:r>
          </w:p>
        </w:tc>
        <w:tc>
          <w:tcPr>
            <w:tcW w:w="1709" w:type="dxa"/>
            <w:vAlign w:val="center"/>
          </w:tcPr>
          <w:p w14:paraId="604F7E4C" w14:textId="4226E88D" w:rsidR="00DC6A84" w:rsidRPr="00A74AB9" w:rsidRDefault="008B7434" w:rsidP="00DC6A84">
            <w:pPr>
              <w:jc w:val="both"/>
              <w:rPr>
                <w:rFonts w:ascii="Arial" w:hAnsi="Arial" w:cs="Arial"/>
              </w:rPr>
            </w:pPr>
            <w:r>
              <w:rPr>
                <w:rFonts w:ascii="Arial" w:hAnsi="Arial" w:cs="Arial"/>
              </w:rPr>
              <w:t>Le rapport de perception est adopté et publié</w:t>
            </w:r>
          </w:p>
        </w:tc>
        <w:tc>
          <w:tcPr>
            <w:tcW w:w="1441" w:type="dxa"/>
            <w:vAlign w:val="center"/>
          </w:tcPr>
          <w:p w14:paraId="64AD2039" w14:textId="6F938DB3" w:rsidR="00DC6A84" w:rsidRPr="00A211CB" w:rsidRDefault="007E2668" w:rsidP="00DC6A84">
            <w:pPr>
              <w:rPr>
                <w:rFonts w:ascii="Arial" w:hAnsi="Arial" w:cs="Arial"/>
              </w:rPr>
            </w:pPr>
            <w:r>
              <w:rPr>
                <w:rFonts w:ascii="Arial" w:hAnsi="Arial" w:cs="Arial"/>
              </w:rPr>
              <w:t xml:space="preserve">Participation massive des parties prenantes à l’enquête </w:t>
            </w:r>
          </w:p>
        </w:tc>
        <w:tc>
          <w:tcPr>
            <w:tcW w:w="1710" w:type="dxa"/>
            <w:vAlign w:val="center"/>
          </w:tcPr>
          <w:p w14:paraId="60BA09CA" w14:textId="71A29054" w:rsidR="00DC6A84" w:rsidRPr="00A211CB" w:rsidRDefault="007E2668" w:rsidP="00DC6A84">
            <w:pPr>
              <w:rPr>
                <w:rFonts w:ascii="Arial" w:hAnsi="Arial" w:cs="Arial"/>
              </w:rPr>
            </w:pPr>
            <w:r>
              <w:rPr>
                <w:rFonts w:ascii="Arial" w:hAnsi="Arial" w:cs="Arial"/>
              </w:rPr>
              <w:t xml:space="preserve">Rapport de perception disponible </w:t>
            </w:r>
            <w:r w:rsidRPr="005C4E7F">
              <w:rPr>
                <w:rFonts w:ascii="Arial" w:hAnsi="Arial" w:cs="Arial"/>
              </w:rPr>
              <w:t>sur</w:t>
            </w:r>
            <w:r>
              <w:rPr>
                <w:rFonts w:ascii="Arial" w:hAnsi="Arial" w:cs="Arial"/>
              </w:rPr>
              <w:t xml:space="preserve"> le site</w:t>
            </w:r>
            <w:r w:rsidR="00242AF8">
              <w:rPr>
                <w:rFonts w:ascii="Arial" w:hAnsi="Arial" w:cs="Arial"/>
              </w:rPr>
              <w:t xml:space="preserve"> i</w:t>
            </w:r>
            <w:r w:rsidRPr="005C4E7F">
              <w:rPr>
                <w:rFonts w:ascii="Arial" w:hAnsi="Arial" w:cs="Arial"/>
              </w:rPr>
              <w:t>nternet</w:t>
            </w:r>
            <w:r>
              <w:rPr>
                <w:rFonts w:ascii="Arial" w:hAnsi="Arial" w:cs="Arial"/>
              </w:rPr>
              <w:t xml:space="preserve"> de l’ITIE-Togo</w:t>
            </w:r>
          </w:p>
        </w:tc>
        <w:tc>
          <w:tcPr>
            <w:tcW w:w="1760" w:type="dxa"/>
            <w:gridSpan w:val="2"/>
            <w:vAlign w:val="center"/>
          </w:tcPr>
          <w:p w14:paraId="5C16777A" w14:textId="3DA4AD59" w:rsidR="00DC6A84" w:rsidRPr="00A211CB" w:rsidRDefault="008B7434" w:rsidP="00DC6A84">
            <w:pPr>
              <w:rPr>
                <w:rFonts w:ascii="Arial" w:hAnsi="Arial" w:cs="Arial"/>
              </w:rPr>
            </w:pPr>
            <w:r>
              <w:rPr>
                <w:rFonts w:ascii="Arial" w:hAnsi="Arial" w:cs="Arial"/>
              </w:rPr>
              <w:t>ST de l’ITIE-Togo</w:t>
            </w:r>
          </w:p>
        </w:tc>
        <w:tc>
          <w:tcPr>
            <w:tcW w:w="310" w:type="dxa"/>
            <w:vAlign w:val="center"/>
          </w:tcPr>
          <w:p w14:paraId="64F26F24" w14:textId="77777777" w:rsidR="00DC6A84" w:rsidRPr="00A211CB" w:rsidRDefault="00DC6A84" w:rsidP="00DC6A84">
            <w:pPr>
              <w:rPr>
                <w:rFonts w:ascii="Arial" w:hAnsi="Arial" w:cs="Arial"/>
              </w:rPr>
            </w:pPr>
          </w:p>
        </w:tc>
        <w:tc>
          <w:tcPr>
            <w:tcW w:w="630" w:type="dxa"/>
            <w:vAlign w:val="center"/>
          </w:tcPr>
          <w:p w14:paraId="439EA087" w14:textId="77777777" w:rsidR="00DC6A84" w:rsidRPr="00A211CB" w:rsidRDefault="00DC6A84" w:rsidP="00DC6A84">
            <w:pPr>
              <w:rPr>
                <w:rFonts w:ascii="Arial" w:hAnsi="Arial" w:cs="Arial"/>
              </w:rPr>
            </w:pPr>
          </w:p>
        </w:tc>
        <w:tc>
          <w:tcPr>
            <w:tcW w:w="630" w:type="dxa"/>
            <w:shd w:val="clear" w:color="auto" w:fill="DBDBDB" w:themeFill="accent3" w:themeFillTint="66"/>
            <w:vAlign w:val="center"/>
          </w:tcPr>
          <w:p w14:paraId="37813CD3" w14:textId="77777777" w:rsidR="00DC6A84" w:rsidRPr="00A211CB" w:rsidRDefault="00DC6A84" w:rsidP="00DC6A84">
            <w:pPr>
              <w:rPr>
                <w:rFonts w:ascii="Arial" w:hAnsi="Arial" w:cs="Arial"/>
              </w:rPr>
            </w:pPr>
          </w:p>
        </w:tc>
        <w:tc>
          <w:tcPr>
            <w:tcW w:w="630" w:type="dxa"/>
            <w:vAlign w:val="center"/>
          </w:tcPr>
          <w:p w14:paraId="74074610" w14:textId="77777777" w:rsidR="00DC6A84" w:rsidRPr="00A211CB" w:rsidRDefault="00DC6A84" w:rsidP="00DC6A84">
            <w:pPr>
              <w:rPr>
                <w:rFonts w:ascii="Arial" w:hAnsi="Arial" w:cs="Arial"/>
              </w:rPr>
            </w:pPr>
          </w:p>
        </w:tc>
        <w:tc>
          <w:tcPr>
            <w:tcW w:w="1710" w:type="dxa"/>
            <w:vAlign w:val="center"/>
          </w:tcPr>
          <w:p w14:paraId="5617C4BA" w14:textId="77BADDE8" w:rsidR="00DC6A84" w:rsidRPr="00936620" w:rsidRDefault="008B7434" w:rsidP="00936620">
            <w:pPr>
              <w:jc w:val="center"/>
              <w:rPr>
                <w:rFonts w:ascii="Arial" w:hAnsi="Arial" w:cs="Arial"/>
                <w:b/>
                <w:bCs/>
                <w:sz w:val="24"/>
                <w:szCs w:val="24"/>
              </w:rPr>
            </w:pPr>
            <w:r w:rsidRPr="00936620">
              <w:rPr>
                <w:rFonts w:ascii="Arial" w:hAnsi="Arial" w:cs="Arial"/>
                <w:b/>
                <w:bCs/>
                <w:sz w:val="24"/>
                <w:szCs w:val="24"/>
              </w:rPr>
              <w:t>10 000 000</w:t>
            </w:r>
          </w:p>
        </w:tc>
        <w:tc>
          <w:tcPr>
            <w:tcW w:w="1980" w:type="dxa"/>
            <w:vAlign w:val="center"/>
          </w:tcPr>
          <w:p w14:paraId="68E30995" w14:textId="1354CE6E" w:rsidR="00DC6A84" w:rsidRPr="00936620" w:rsidRDefault="000F7A7D" w:rsidP="00936620">
            <w:pPr>
              <w:jc w:val="center"/>
              <w:rPr>
                <w:rFonts w:ascii="Arial" w:hAnsi="Arial" w:cs="Arial"/>
                <w:b/>
                <w:bCs/>
                <w:sz w:val="24"/>
                <w:szCs w:val="24"/>
              </w:rPr>
            </w:pPr>
            <w:r w:rsidRPr="000F7A7D">
              <w:rPr>
                <w:rFonts w:ascii="Arial" w:hAnsi="Arial" w:cs="Arial"/>
                <w:b/>
                <w:bCs/>
                <w:sz w:val="24"/>
                <w:szCs w:val="24"/>
              </w:rPr>
              <w:t>BAD/PAGDSP</w:t>
            </w:r>
          </w:p>
        </w:tc>
      </w:tr>
      <w:tr w:rsidR="004B30E8" w:rsidRPr="00B94D14" w14:paraId="177B8F41" w14:textId="77777777" w:rsidTr="00936620">
        <w:trPr>
          <w:trHeight w:val="329"/>
        </w:trPr>
        <w:tc>
          <w:tcPr>
            <w:tcW w:w="681" w:type="dxa"/>
            <w:vAlign w:val="center"/>
          </w:tcPr>
          <w:p w14:paraId="1D419FB6" w14:textId="09189212" w:rsidR="004B30E8" w:rsidRPr="00936620" w:rsidRDefault="004B30E8" w:rsidP="00DC6A84">
            <w:pPr>
              <w:jc w:val="center"/>
              <w:rPr>
                <w:rFonts w:ascii="Arial" w:hAnsi="Arial" w:cs="Arial"/>
                <w:b/>
                <w:bCs/>
              </w:rPr>
            </w:pPr>
            <w:r w:rsidRPr="00936620">
              <w:rPr>
                <w:rFonts w:ascii="Arial" w:hAnsi="Arial" w:cs="Arial"/>
                <w:b/>
                <w:bCs/>
              </w:rPr>
              <w:t>4.</w:t>
            </w:r>
            <w:r w:rsidR="00D74448" w:rsidRPr="00936620">
              <w:rPr>
                <w:rFonts w:ascii="Arial" w:hAnsi="Arial" w:cs="Arial"/>
                <w:b/>
                <w:bCs/>
              </w:rPr>
              <w:t>8</w:t>
            </w:r>
          </w:p>
        </w:tc>
        <w:tc>
          <w:tcPr>
            <w:tcW w:w="2746" w:type="dxa"/>
            <w:gridSpan w:val="3"/>
            <w:vAlign w:val="center"/>
          </w:tcPr>
          <w:p w14:paraId="7998D5C4" w14:textId="773F14CF" w:rsidR="004B30E8" w:rsidRDefault="004B30E8" w:rsidP="00DC6A84">
            <w:pPr>
              <w:jc w:val="both"/>
              <w:rPr>
                <w:rFonts w:ascii="Arial" w:hAnsi="Arial" w:cs="Arial"/>
              </w:rPr>
            </w:pPr>
            <w:r>
              <w:rPr>
                <w:rFonts w:ascii="Arial" w:hAnsi="Arial" w:cs="Arial"/>
              </w:rPr>
              <w:t>Organiser la Conférence nationale ITIE-Togo 2024</w:t>
            </w:r>
          </w:p>
        </w:tc>
        <w:tc>
          <w:tcPr>
            <w:tcW w:w="1709" w:type="dxa"/>
            <w:vAlign w:val="center"/>
          </w:tcPr>
          <w:p w14:paraId="774DB96F" w14:textId="304CD907" w:rsidR="004B30E8" w:rsidRDefault="004B30E8" w:rsidP="00DC6A84">
            <w:pPr>
              <w:jc w:val="both"/>
              <w:rPr>
                <w:rFonts w:ascii="Arial" w:hAnsi="Arial" w:cs="Arial"/>
              </w:rPr>
            </w:pPr>
            <w:r>
              <w:rPr>
                <w:rFonts w:ascii="Arial" w:hAnsi="Arial" w:cs="Arial"/>
              </w:rPr>
              <w:t>La Conférence nationale ITIE-Togo 2024 est organisée avec une participation active de tous les acteurs impliqués dans la mise en œuvre du processus</w:t>
            </w:r>
          </w:p>
        </w:tc>
        <w:tc>
          <w:tcPr>
            <w:tcW w:w="1441" w:type="dxa"/>
            <w:vAlign w:val="center"/>
          </w:tcPr>
          <w:p w14:paraId="7BCFD3A0" w14:textId="23EB4F28" w:rsidR="004B30E8" w:rsidRDefault="004B30E8" w:rsidP="00DC6A84">
            <w:pPr>
              <w:rPr>
                <w:rFonts w:ascii="Arial" w:hAnsi="Arial" w:cs="Arial"/>
              </w:rPr>
            </w:pPr>
            <w:r>
              <w:rPr>
                <w:rFonts w:ascii="Arial" w:hAnsi="Arial" w:cs="Arial"/>
              </w:rPr>
              <w:t>Rapport des travaux de la Conférence nationale</w:t>
            </w:r>
            <w:r w:rsidR="006A13B8">
              <w:rPr>
                <w:rFonts w:ascii="Arial" w:hAnsi="Arial" w:cs="Arial"/>
              </w:rPr>
              <w:t xml:space="preserve"> ITIE-Togo</w:t>
            </w:r>
            <w:r w:rsidRPr="00A74AB9">
              <w:rPr>
                <w:rFonts w:ascii="Arial" w:hAnsi="Arial" w:cs="Arial"/>
              </w:rPr>
              <w:t xml:space="preserve"> et listes de présence</w:t>
            </w:r>
          </w:p>
        </w:tc>
        <w:tc>
          <w:tcPr>
            <w:tcW w:w="1710" w:type="dxa"/>
            <w:vAlign w:val="center"/>
          </w:tcPr>
          <w:p w14:paraId="6EF6AE83" w14:textId="5D67E323" w:rsidR="004B30E8" w:rsidRDefault="00242AF8" w:rsidP="00DC6A84">
            <w:pPr>
              <w:rPr>
                <w:rFonts w:ascii="Arial" w:hAnsi="Arial" w:cs="Arial"/>
              </w:rPr>
            </w:pPr>
            <w:r>
              <w:rPr>
                <w:rFonts w:ascii="Arial" w:hAnsi="Arial" w:cs="Arial"/>
              </w:rPr>
              <w:t>Rapport des travaux et liste de présence disponible sur le site i</w:t>
            </w:r>
            <w:r w:rsidRPr="005C4E7F">
              <w:rPr>
                <w:rFonts w:ascii="Arial" w:hAnsi="Arial" w:cs="Arial"/>
              </w:rPr>
              <w:t>nternet</w:t>
            </w:r>
            <w:r>
              <w:rPr>
                <w:rFonts w:ascii="Arial" w:hAnsi="Arial" w:cs="Arial"/>
              </w:rPr>
              <w:t xml:space="preserve"> de l’ITIE-Togo</w:t>
            </w:r>
          </w:p>
        </w:tc>
        <w:tc>
          <w:tcPr>
            <w:tcW w:w="1760" w:type="dxa"/>
            <w:gridSpan w:val="2"/>
            <w:vAlign w:val="center"/>
          </w:tcPr>
          <w:p w14:paraId="0891CE81" w14:textId="6FF87AD3" w:rsidR="004B30E8" w:rsidRDefault="004B30E8" w:rsidP="00DC6A84">
            <w:pPr>
              <w:rPr>
                <w:rFonts w:ascii="Arial" w:hAnsi="Arial" w:cs="Arial"/>
              </w:rPr>
            </w:pPr>
            <w:r w:rsidRPr="00F406FC">
              <w:rPr>
                <w:rFonts w:ascii="Arial" w:hAnsi="Arial" w:cs="Arial"/>
              </w:rPr>
              <w:t>ST/CP/GMP</w:t>
            </w:r>
            <w:r>
              <w:rPr>
                <w:rFonts w:ascii="Arial" w:hAnsi="Arial" w:cs="Arial"/>
              </w:rPr>
              <w:t xml:space="preserve"> de l’ITIE-Togo</w:t>
            </w:r>
          </w:p>
        </w:tc>
        <w:tc>
          <w:tcPr>
            <w:tcW w:w="310" w:type="dxa"/>
            <w:vAlign w:val="center"/>
          </w:tcPr>
          <w:p w14:paraId="5CABE887" w14:textId="77777777" w:rsidR="004B30E8" w:rsidRPr="00A211CB" w:rsidRDefault="004B30E8" w:rsidP="00DC6A84">
            <w:pPr>
              <w:rPr>
                <w:rFonts w:ascii="Arial" w:hAnsi="Arial" w:cs="Arial"/>
              </w:rPr>
            </w:pPr>
          </w:p>
        </w:tc>
        <w:tc>
          <w:tcPr>
            <w:tcW w:w="630" w:type="dxa"/>
            <w:shd w:val="clear" w:color="auto" w:fill="DBDBDB" w:themeFill="accent3" w:themeFillTint="66"/>
            <w:vAlign w:val="center"/>
          </w:tcPr>
          <w:p w14:paraId="4A046FB0" w14:textId="77777777" w:rsidR="004B30E8" w:rsidRPr="00A211CB" w:rsidRDefault="004B30E8" w:rsidP="00DC6A84">
            <w:pPr>
              <w:rPr>
                <w:rFonts w:ascii="Arial" w:hAnsi="Arial" w:cs="Arial"/>
              </w:rPr>
            </w:pPr>
          </w:p>
        </w:tc>
        <w:tc>
          <w:tcPr>
            <w:tcW w:w="630" w:type="dxa"/>
            <w:shd w:val="clear" w:color="auto" w:fill="DBDBDB" w:themeFill="accent3" w:themeFillTint="66"/>
            <w:vAlign w:val="center"/>
          </w:tcPr>
          <w:p w14:paraId="273D9B50" w14:textId="77777777" w:rsidR="004B30E8" w:rsidRPr="00A211CB" w:rsidRDefault="004B30E8" w:rsidP="00DC6A84">
            <w:pPr>
              <w:rPr>
                <w:rFonts w:ascii="Arial" w:hAnsi="Arial" w:cs="Arial"/>
              </w:rPr>
            </w:pPr>
          </w:p>
        </w:tc>
        <w:tc>
          <w:tcPr>
            <w:tcW w:w="630" w:type="dxa"/>
            <w:shd w:val="clear" w:color="auto" w:fill="DBDBDB" w:themeFill="accent3" w:themeFillTint="66"/>
            <w:vAlign w:val="center"/>
          </w:tcPr>
          <w:p w14:paraId="017C26E1" w14:textId="77777777" w:rsidR="004B30E8" w:rsidRPr="00A211CB" w:rsidRDefault="004B30E8" w:rsidP="00DC6A84">
            <w:pPr>
              <w:rPr>
                <w:rFonts w:ascii="Arial" w:hAnsi="Arial" w:cs="Arial"/>
              </w:rPr>
            </w:pPr>
          </w:p>
        </w:tc>
        <w:tc>
          <w:tcPr>
            <w:tcW w:w="1710" w:type="dxa"/>
            <w:vAlign w:val="center"/>
          </w:tcPr>
          <w:p w14:paraId="12EC3EE9" w14:textId="209DF830" w:rsidR="004B30E8" w:rsidRPr="00936620" w:rsidRDefault="004B30E8" w:rsidP="00936620">
            <w:pPr>
              <w:jc w:val="center"/>
              <w:rPr>
                <w:rFonts w:ascii="Arial" w:hAnsi="Arial" w:cs="Arial"/>
                <w:b/>
                <w:bCs/>
                <w:sz w:val="24"/>
                <w:szCs w:val="24"/>
              </w:rPr>
            </w:pPr>
            <w:r w:rsidRPr="00936620">
              <w:rPr>
                <w:rFonts w:ascii="Arial" w:hAnsi="Arial" w:cs="Arial"/>
                <w:b/>
                <w:bCs/>
                <w:sz w:val="24"/>
                <w:szCs w:val="24"/>
              </w:rPr>
              <w:t>30 000 000</w:t>
            </w:r>
          </w:p>
        </w:tc>
        <w:tc>
          <w:tcPr>
            <w:tcW w:w="1980" w:type="dxa"/>
            <w:vAlign w:val="center"/>
          </w:tcPr>
          <w:p w14:paraId="0C363AD4" w14:textId="774DB8C8" w:rsidR="004B30E8" w:rsidRPr="00936620" w:rsidRDefault="000F7A7D" w:rsidP="00936620">
            <w:pPr>
              <w:jc w:val="center"/>
              <w:rPr>
                <w:rFonts w:ascii="Arial" w:hAnsi="Arial" w:cs="Arial"/>
                <w:b/>
                <w:bCs/>
                <w:sz w:val="24"/>
                <w:szCs w:val="24"/>
              </w:rPr>
            </w:pPr>
            <w:r w:rsidRPr="000F7A7D">
              <w:rPr>
                <w:rFonts w:ascii="Arial" w:hAnsi="Arial" w:cs="Arial"/>
                <w:b/>
                <w:bCs/>
                <w:sz w:val="24"/>
                <w:szCs w:val="24"/>
              </w:rPr>
              <w:t>BAD/PAGDSP</w:t>
            </w:r>
          </w:p>
        </w:tc>
      </w:tr>
      <w:tr w:rsidR="00DC6A84" w:rsidRPr="00B94D14" w14:paraId="15F2884B" w14:textId="77777777" w:rsidTr="00B16B02">
        <w:trPr>
          <w:trHeight w:val="329"/>
        </w:trPr>
        <w:tc>
          <w:tcPr>
            <w:tcW w:w="12247" w:type="dxa"/>
            <w:gridSpan w:val="13"/>
            <w:shd w:val="clear" w:color="auto" w:fill="FFFF00"/>
            <w:vAlign w:val="center"/>
          </w:tcPr>
          <w:p w14:paraId="0983A97B" w14:textId="6D16D676" w:rsidR="00DC6A84" w:rsidRPr="00A2281C" w:rsidRDefault="00DC6A84" w:rsidP="00DC6A84">
            <w:pPr>
              <w:rPr>
                <w:rFonts w:ascii="Arial" w:hAnsi="Arial" w:cs="Arial"/>
                <w:b/>
                <w:bCs/>
              </w:rPr>
            </w:pPr>
            <w:r w:rsidRPr="00A2281C">
              <w:rPr>
                <w:rFonts w:ascii="Arial" w:hAnsi="Arial" w:cs="Arial"/>
                <w:b/>
                <w:bCs/>
                <w:sz w:val="24"/>
                <w:szCs w:val="24"/>
              </w:rPr>
              <w:t>SOUS TOTAL COMPOSANTE 4</w:t>
            </w:r>
          </w:p>
        </w:tc>
        <w:tc>
          <w:tcPr>
            <w:tcW w:w="1710" w:type="dxa"/>
            <w:shd w:val="clear" w:color="auto" w:fill="FFFF00"/>
            <w:vAlign w:val="center"/>
          </w:tcPr>
          <w:p w14:paraId="1B099566" w14:textId="5FBF4FA9" w:rsidR="00DC6A84" w:rsidRPr="00D5002C" w:rsidRDefault="00D5002C" w:rsidP="000F7A7D">
            <w:pPr>
              <w:jc w:val="center"/>
              <w:rPr>
                <w:rFonts w:ascii="Arial" w:hAnsi="Arial" w:cs="Arial"/>
                <w:b/>
                <w:bCs/>
                <w:sz w:val="24"/>
                <w:szCs w:val="24"/>
              </w:rPr>
            </w:pPr>
            <w:r>
              <w:rPr>
                <w:rFonts w:ascii="Arial" w:hAnsi="Arial" w:cs="Arial"/>
                <w:b/>
                <w:bCs/>
                <w:sz w:val="24"/>
                <w:szCs w:val="24"/>
              </w:rPr>
              <w:t>140 000 000</w:t>
            </w:r>
          </w:p>
        </w:tc>
        <w:tc>
          <w:tcPr>
            <w:tcW w:w="1980" w:type="dxa"/>
            <w:shd w:val="clear" w:color="auto" w:fill="FFFF00"/>
            <w:vAlign w:val="center"/>
          </w:tcPr>
          <w:p w14:paraId="59B528FE" w14:textId="2F54AE39" w:rsidR="00DC6A84" w:rsidRPr="00F2068B" w:rsidRDefault="004B30E8" w:rsidP="000F7A7D">
            <w:pPr>
              <w:jc w:val="center"/>
              <w:rPr>
                <w:rFonts w:ascii="Arial" w:hAnsi="Arial" w:cs="Arial"/>
                <w:b/>
                <w:bCs/>
                <w:sz w:val="24"/>
                <w:szCs w:val="24"/>
              </w:rPr>
            </w:pPr>
            <w:r w:rsidRPr="00F2068B">
              <w:rPr>
                <w:rFonts w:ascii="Arial" w:hAnsi="Arial" w:cs="Arial"/>
                <w:b/>
                <w:bCs/>
                <w:sz w:val="24"/>
                <w:szCs w:val="24"/>
              </w:rPr>
              <w:t>G</w:t>
            </w:r>
            <w:r w:rsidR="00E00233">
              <w:rPr>
                <w:rFonts w:ascii="Arial" w:hAnsi="Arial" w:cs="Arial"/>
                <w:b/>
                <w:bCs/>
                <w:sz w:val="24"/>
                <w:szCs w:val="24"/>
              </w:rPr>
              <w:t>vt</w:t>
            </w:r>
            <w:r w:rsidRPr="00F2068B">
              <w:rPr>
                <w:rFonts w:ascii="Arial" w:hAnsi="Arial" w:cs="Arial"/>
                <w:b/>
                <w:bCs/>
                <w:sz w:val="24"/>
                <w:szCs w:val="24"/>
              </w:rPr>
              <w:t>/</w:t>
            </w:r>
            <w:r w:rsidR="000F7A7D">
              <w:t xml:space="preserve"> </w:t>
            </w:r>
            <w:r w:rsidR="000F7A7D" w:rsidRPr="000F7A7D">
              <w:rPr>
                <w:rFonts w:ascii="Arial" w:hAnsi="Arial" w:cs="Arial"/>
                <w:b/>
                <w:bCs/>
                <w:sz w:val="24"/>
                <w:szCs w:val="24"/>
              </w:rPr>
              <w:t>BAD/PAGDSP</w:t>
            </w:r>
          </w:p>
        </w:tc>
      </w:tr>
      <w:tr w:rsidR="00DC6A84" w:rsidRPr="00B94D14" w14:paraId="163EA795" w14:textId="77777777" w:rsidTr="00A2281C">
        <w:trPr>
          <w:trHeight w:val="329"/>
        </w:trPr>
        <w:tc>
          <w:tcPr>
            <w:tcW w:w="15937" w:type="dxa"/>
            <w:gridSpan w:val="15"/>
            <w:shd w:val="clear" w:color="auto" w:fill="FFC6C6"/>
            <w:vAlign w:val="center"/>
          </w:tcPr>
          <w:p w14:paraId="7ADD48CC" w14:textId="6A5ACB8E" w:rsidR="00DC6A84" w:rsidRPr="00A2281C" w:rsidRDefault="00DC6A84" w:rsidP="00DC6A84">
            <w:pPr>
              <w:rPr>
                <w:rFonts w:ascii="Arial" w:hAnsi="Arial" w:cs="Arial"/>
                <w:b/>
                <w:bCs/>
              </w:rPr>
            </w:pPr>
            <w:r w:rsidRPr="0013722B">
              <w:rPr>
                <w:rFonts w:ascii="Arial" w:hAnsi="Arial" w:cs="Arial"/>
                <w:b/>
                <w:bCs/>
                <w:sz w:val="28"/>
                <w:szCs w:val="28"/>
              </w:rPr>
              <w:t xml:space="preserve">TOTAUX : </w:t>
            </w:r>
            <w:r w:rsidR="00481AA3" w:rsidRPr="0013722B">
              <w:rPr>
                <w:rFonts w:ascii="Arial" w:hAnsi="Arial" w:cs="Arial"/>
                <w:b/>
                <w:bCs/>
                <w:sz w:val="28"/>
                <w:szCs w:val="28"/>
              </w:rPr>
              <w:t xml:space="preserve">                                                                                                                                           </w:t>
            </w:r>
            <w:r w:rsidR="007938A3">
              <w:rPr>
                <w:rFonts w:ascii="Arial" w:hAnsi="Arial" w:cs="Arial"/>
                <w:b/>
                <w:bCs/>
                <w:sz w:val="28"/>
                <w:szCs w:val="28"/>
              </w:rPr>
              <w:t xml:space="preserve"> 574</w:t>
            </w:r>
            <w:r w:rsidR="0013722B" w:rsidRPr="0013722B">
              <w:rPr>
                <w:rFonts w:ascii="Arial" w:hAnsi="Arial" w:cs="Arial"/>
                <w:b/>
                <w:bCs/>
                <w:sz w:val="28"/>
                <w:szCs w:val="28"/>
              </w:rPr>
              <w:t xml:space="preserve"> 200 000</w:t>
            </w:r>
          </w:p>
        </w:tc>
      </w:tr>
    </w:tbl>
    <w:p w14:paraId="49F63954" w14:textId="77777777" w:rsidR="00900082" w:rsidRDefault="00900082" w:rsidP="000E29D1">
      <w:pPr>
        <w:spacing w:after="0" w:line="240" w:lineRule="auto"/>
        <w:rPr>
          <w:rFonts w:ascii="Arial" w:hAnsi="Arial" w:cs="Arial"/>
          <w:sz w:val="24"/>
          <w:szCs w:val="24"/>
        </w:rPr>
      </w:pPr>
    </w:p>
    <w:tbl>
      <w:tblPr>
        <w:tblStyle w:val="Grilledutableau"/>
        <w:tblpPr w:leftFromText="180" w:rightFromText="180" w:vertAnchor="text" w:horzAnchor="margin" w:tblpXSpec="center" w:tblpY="152"/>
        <w:tblW w:w="0" w:type="auto"/>
        <w:tblLook w:val="04A0" w:firstRow="1" w:lastRow="0" w:firstColumn="1" w:lastColumn="0" w:noHBand="0" w:noVBand="1"/>
      </w:tblPr>
      <w:tblGrid>
        <w:gridCol w:w="4410"/>
        <w:gridCol w:w="4050"/>
        <w:gridCol w:w="3960"/>
      </w:tblGrid>
      <w:tr w:rsidR="00FF1634" w:rsidRPr="00C42C2A" w14:paraId="559404A2" w14:textId="77777777" w:rsidTr="00FF1634">
        <w:trPr>
          <w:trHeight w:val="439"/>
        </w:trPr>
        <w:tc>
          <w:tcPr>
            <w:tcW w:w="4410" w:type="dxa"/>
            <w:shd w:val="clear" w:color="auto" w:fill="auto"/>
            <w:vAlign w:val="center"/>
          </w:tcPr>
          <w:p w14:paraId="4112CD13" w14:textId="77777777" w:rsidR="00FF1634" w:rsidRPr="0085783F" w:rsidRDefault="00FF1634" w:rsidP="00FF1634">
            <w:pPr>
              <w:jc w:val="center"/>
              <w:rPr>
                <w:rFonts w:ascii="Arial" w:hAnsi="Arial" w:cs="Arial"/>
                <w:b/>
                <w:bCs/>
                <w:sz w:val="28"/>
                <w:szCs w:val="28"/>
              </w:rPr>
            </w:pPr>
            <w:r w:rsidRPr="0085783F">
              <w:rPr>
                <w:rFonts w:ascii="Arial" w:hAnsi="Arial" w:cs="Arial"/>
                <w:b/>
                <w:bCs/>
                <w:sz w:val="28"/>
                <w:szCs w:val="28"/>
              </w:rPr>
              <w:t>Intitulé</w:t>
            </w:r>
          </w:p>
        </w:tc>
        <w:tc>
          <w:tcPr>
            <w:tcW w:w="4050" w:type="dxa"/>
            <w:shd w:val="clear" w:color="auto" w:fill="auto"/>
            <w:vAlign w:val="center"/>
          </w:tcPr>
          <w:p w14:paraId="09523184" w14:textId="77777777" w:rsidR="00FF1634" w:rsidRPr="0085783F" w:rsidRDefault="00FF1634" w:rsidP="00FF1634">
            <w:pPr>
              <w:jc w:val="center"/>
              <w:rPr>
                <w:rFonts w:ascii="Arial" w:hAnsi="Arial" w:cs="Arial"/>
                <w:b/>
                <w:bCs/>
                <w:sz w:val="28"/>
                <w:szCs w:val="28"/>
              </w:rPr>
            </w:pPr>
            <w:r w:rsidRPr="0085783F">
              <w:rPr>
                <w:rFonts w:ascii="Arial" w:hAnsi="Arial" w:cs="Arial"/>
                <w:b/>
                <w:bCs/>
                <w:sz w:val="28"/>
                <w:szCs w:val="28"/>
              </w:rPr>
              <w:t>Gouvernement togolais</w:t>
            </w:r>
          </w:p>
        </w:tc>
        <w:tc>
          <w:tcPr>
            <w:tcW w:w="3960" w:type="dxa"/>
            <w:shd w:val="clear" w:color="auto" w:fill="auto"/>
            <w:vAlign w:val="center"/>
          </w:tcPr>
          <w:p w14:paraId="31423FBD" w14:textId="77777777" w:rsidR="00FF1634" w:rsidRPr="0085783F" w:rsidRDefault="00FF1634" w:rsidP="00FF1634">
            <w:pPr>
              <w:jc w:val="center"/>
              <w:rPr>
                <w:rFonts w:ascii="Arial" w:hAnsi="Arial" w:cs="Arial"/>
                <w:b/>
                <w:bCs/>
                <w:sz w:val="28"/>
                <w:szCs w:val="28"/>
              </w:rPr>
            </w:pPr>
            <w:r w:rsidRPr="0085783F">
              <w:rPr>
                <w:rFonts w:ascii="Arial" w:hAnsi="Arial" w:cs="Arial"/>
                <w:b/>
                <w:bCs/>
                <w:sz w:val="28"/>
                <w:szCs w:val="28"/>
              </w:rPr>
              <w:t>BAD/PAGDSP</w:t>
            </w:r>
          </w:p>
        </w:tc>
      </w:tr>
      <w:tr w:rsidR="00FF1634" w:rsidRPr="00C42C2A" w14:paraId="7F5779C4" w14:textId="77777777" w:rsidTr="00FF1634">
        <w:trPr>
          <w:trHeight w:val="439"/>
        </w:trPr>
        <w:tc>
          <w:tcPr>
            <w:tcW w:w="4410" w:type="dxa"/>
            <w:shd w:val="clear" w:color="auto" w:fill="FFFF00"/>
            <w:vAlign w:val="center"/>
          </w:tcPr>
          <w:p w14:paraId="2A82A5ED" w14:textId="77777777" w:rsidR="00FF1634" w:rsidRPr="00FF1634" w:rsidRDefault="00FF1634" w:rsidP="00FF1634">
            <w:pPr>
              <w:rPr>
                <w:rFonts w:ascii="Arial" w:hAnsi="Arial" w:cs="Arial"/>
                <w:b/>
                <w:bCs/>
                <w:sz w:val="28"/>
                <w:szCs w:val="28"/>
              </w:rPr>
            </w:pPr>
            <w:r w:rsidRPr="00FF1634">
              <w:rPr>
                <w:rFonts w:ascii="Arial" w:hAnsi="Arial" w:cs="Arial"/>
                <w:b/>
                <w:bCs/>
                <w:sz w:val="28"/>
                <w:szCs w:val="28"/>
              </w:rPr>
              <w:t>Financement disponible</w:t>
            </w:r>
          </w:p>
        </w:tc>
        <w:tc>
          <w:tcPr>
            <w:tcW w:w="4050" w:type="dxa"/>
            <w:shd w:val="clear" w:color="auto" w:fill="FFFF00"/>
            <w:vAlign w:val="center"/>
          </w:tcPr>
          <w:p w14:paraId="71243E3A" w14:textId="77777777" w:rsidR="00FF1634" w:rsidRPr="0085783F" w:rsidRDefault="00FF1634" w:rsidP="00FF1634">
            <w:pPr>
              <w:jc w:val="center"/>
              <w:rPr>
                <w:rFonts w:ascii="Arial" w:hAnsi="Arial" w:cs="Arial"/>
                <w:b/>
                <w:bCs/>
                <w:sz w:val="28"/>
                <w:szCs w:val="28"/>
              </w:rPr>
            </w:pPr>
            <w:r w:rsidRPr="0085783F">
              <w:rPr>
                <w:rFonts w:ascii="Arial" w:hAnsi="Arial" w:cs="Arial"/>
                <w:b/>
                <w:bCs/>
                <w:sz w:val="28"/>
                <w:szCs w:val="28"/>
              </w:rPr>
              <w:t>90 0000 000</w:t>
            </w:r>
            <w:r>
              <w:rPr>
                <w:rFonts w:ascii="Arial" w:hAnsi="Arial" w:cs="Arial"/>
                <w:b/>
                <w:bCs/>
                <w:sz w:val="28"/>
                <w:szCs w:val="28"/>
              </w:rPr>
              <w:t xml:space="preserve"> FCFA</w:t>
            </w:r>
          </w:p>
        </w:tc>
        <w:tc>
          <w:tcPr>
            <w:tcW w:w="3960" w:type="dxa"/>
            <w:shd w:val="clear" w:color="auto" w:fill="FFFF00"/>
            <w:vAlign w:val="center"/>
          </w:tcPr>
          <w:p w14:paraId="16741BB4" w14:textId="77777777" w:rsidR="00FF1634" w:rsidRPr="008016EB" w:rsidRDefault="00FF1634" w:rsidP="00FF1634">
            <w:pPr>
              <w:jc w:val="center"/>
              <w:rPr>
                <w:rFonts w:ascii="Arial" w:hAnsi="Arial" w:cs="Arial"/>
                <w:b/>
                <w:bCs/>
                <w:sz w:val="28"/>
                <w:szCs w:val="28"/>
              </w:rPr>
            </w:pPr>
            <w:r w:rsidRPr="008016EB">
              <w:rPr>
                <w:rFonts w:ascii="Arial" w:hAnsi="Arial" w:cs="Arial"/>
                <w:b/>
                <w:bCs/>
                <w:sz w:val="28"/>
                <w:szCs w:val="28"/>
              </w:rPr>
              <w:t>150 000 000 FCFA</w:t>
            </w:r>
          </w:p>
        </w:tc>
      </w:tr>
      <w:tr w:rsidR="00FF1634" w:rsidRPr="00C42C2A" w14:paraId="4F4F1100" w14:textId="77777777" w:rsidTr="00FF1634">
        <w:trPr>
          <w:trHeight w:val="439"/>
        </w:trPr>
        <w:tc>
          <w:tcPr>
            <w:tcW w:w="4410" w:type="dxa"/>
            <w:shd w:val="clear" w:color="auto" w:fill="FFC6C6"/>
            <w:vAlign w:val="center"/>
          </w:tcPr>
          <w:p w14:paraId="59E748F1" w14:textId="77777777" w:rsidR="00FF1634" w:rsidRPr="00FF1634" w:rsidRDefault="00FF1634" w:rsidP="00FF1634">
            <w:pPr>
              <w:rPr>
                <w:rFonts w:ascii="Arial" w:hAnsi="Arial" w:cs="Arial"/>
                <w:b/>
                <w:bCs/>
                <w:sz w:val="28"/>
                <w:szCs w:val="28"/>
              </w:rPr>
            </w:pPr>
            <w:r w:rsidRPr="00FF1634">
              <w:rPr>
                <w:rFonts w:ascii="Arial" w:hAnsi="Arial" w:cs="Arial"/>
                <w:b/>
                <w:bCs/>
                <w:sz w:val="28"/>
                <w:szCs w:val="28"/>
              </w:rPr>
              <w:t>Financement à rechercher</w:t>
            </w:r>
          </w:p>
        </w:tc>
        <w:tc>
          <w:tcPr>
            <w:tcW w:w="8010" w:type="dxa"/>
            <w:gridSpan w:val="2"/>
            <w:shd w:val="clear" w:color="auto" w:fill="FFC6C6"/>
            <w:vAlign w:val="center"/>
          </w:tcPr>
          <w:p w14:paraId="18E61F64" w14:textId="77777777" w:rsidR="00FF1634" w:rsidRPr="008016EB" w:rsidRDefault="00FF1634" w:rsidP="00FF1634">
            <w:pPr>
              <w:jc w:val="center"/>
              <w:rPr>
                <w:rFonts w:ascii="Arial" w:hAnsi="Arial" w:cs="Arial"/>
                <w:b/>
                <w:bCs/>
                <w:sz w:val="28"/>
                <w:szCs w:val="28"/>
              </w:rPr>
            </w:pPr>
            <w:r w:rsidRPr="008016EB">
              <w:rPr>
                <w:rFonts w:ascii="Arial" w:hAnsi="Arial" w:cs="Arial"/>
                <w:b/>
                <w:bCs/>
                <w:sz w:val="28"/>
                <w:szCs w:val="28"/>
              </w:rPr>
              <w:t>334 200 000 FCFA</w:t>
            </w:r>
          </w:p>
        </w:tc>
      </w:tr>
      <w:tr w:rsidR="00FF1634" w:rsidRPr="00C42C2A" w14:paraId="09552B58" w14:textId="77777777" w:rsidTr="00FF1634">
        <w:trPr>
          <w:trHeight w:val="439"/>
        </w:trPr>
        <w:tc>
          <w:tcPr>
            <w:tcW w:w="4410" w:type="dxa"/>
            <w:shd w:val="clear" w:color="auto" w:fill="D9D9D9" w:themeFill="background1" w:themeFillShade="D9"/>
            <w:vAlign w:val="center"/>
          </w:tcPr>
          <w:p w14:paraId="274C0664" w14:textId="77777777" w:rsidR="00FF1634" w:rsidRPr="00FF1634" w:rsidRDefault="00FF1634" w:rsidP="00FF1634">
            <w:pPr>
              <w:rPr>
                <w:rFonts w:ascii="Arial" w:hAnsi="Arial" w:cs="Arial"/>
                <w:b/>
                <w:bCs/>
                <w:sz w:val="28"/>
                <w:szCs w:val="28"/>
              </w:rPr>
            </w:pPr>
            <w:r w:rsidRPr="00FF1634">
              <w:rPr>
                <w:rFonts w:ascii="Arial" w:hAnsi="Arial" w:cs="Arial"/>
                <w:b/>
                <w:bCs/>
                <w:sz w:val="28"/>
                <w:szCs w:val="28"/>
              </w:rPr>
              <w:t xml:space="preserve">TOTAL </w:t>
            </w:r>
          </w:p>
        </w:tc>
        <w:tc>
          <w:tcPr>
            <w:tcW w:w="8010" w:type="dxa"/>
            <w:gridSpan w:val="2"/>
            <w:shd w:val="clear" w:color="auto" w:fill="D9D9D9" w:themeFill="background1" w:themeFillShade="D9"/>
            <w:vAlign w:val="center"/>
          </w:tcPr>
          <w:p w14:paraId="2A9DF88E" w14:textId="77777777" w:rsidR="00FF1634" w:rsidRPr="008016EB" w:rsidRDefault="00FF1634" w:rsidP="00FF1634">
            <w:pPr>
              <w:jc w:val="center"/>
              <w:rPr>
                <w:rFonts w:ascii="Arial" w:hAnsi="Arial" w:cs="Arial"/>
                <w:b/>
                <w:bCs/>
                <w:sz w:val="28"/>
                <w:szCs w:val="28"/>
              </w:rPr>
            </w:pPr>
            <w:r>
              <w:rPr>
                <w:rFonts w:ascii="Arial" w:hAnsi="Arial" w:cs="Arial"/>
                <w:b/>
                <w:bCs/>
                <w:sz w:val="28"/>
                <w:szCs w:val="28"/>
              </w:rPr>
              <w:t>574 200 000</w:t>
            </w:r>
          </w:p>
        </w:tc>
      </w:tr>
    </w:tbl>
    <w:p w14:paraId="092CD1BA" w14:textId="77777777" w:rsidR="00932F3B" w:rsidRDefault="00932F3B" w:rsidP="000E29D1">
      <w:pPr>
        <w:spacing w:after="0" w:line="240" w:lineRule="auto"/>
        <w:rPr>
          <w:rFonts w:ascii="Arial" w:hAnsi="Arial" w:cs="Arial"/>
          <w:sz w:val="24"/>
          <w:szCs w:val="24"/>
        </w:rPr>
      </w:pPr>
    </w:p>
    <w:p w14:paraId="317EAF73" w14:textId="77777777" w:rsidR="009316C6" w:rsidRPr="00C42C2A" w:rsidRDefault="009316C6" w:rsidP="000E29D1">
      <w:pPr>
        <w:spacing w:after="0" w:line="240" w:lineRule="auto"/>
        <w:rPr>
          <w:rFonts w:ascii="Arial" w:hAnsi="Arial" w:cs="Arial"/>
          <w:sz w:val="28"/>
          <w:szCs w:val="28"/>
        </w:rPr>
      </w:pPr>
    </w:p>
    <w:p w14:paraId="616D2079" w14:textId="77777777" w:rsidR="009316C6" w:rsidRPr="00C42C2A" w:rsidRDefault="009316C6" w:rsidP="000E29D1">
      <w:pPr>
        <w:spacing w:after="0" w:line="240" w:lineRule="auto"/>
        <w:rPr>
          <w:rFonts w:ascii="Arial" w:hAnsi="Arial" w:cs="Arial"/>
          <w:sz w:val="28"/>
          <w:szCs w:val="28"/>
        </w:rPr>
      </w:pPr>
    </w:p>
    <w:p w14:paraId="00EAF108" w14:textId="77777777" w:rsidR="009316C6" w:rsidRPr="00C42C2A" w:rsidRDefault="009316C6" w:rsidP="000E29D1">
      <w:pPr>
        <w:spacing w:after="0" w:line="240" w:lineRule="auto"/>
        <w:rPr>
          <w:rFonts w:ascii="Arial" w:hAnsi="Arial" w:cs="Arial"/>
          <w:sz w:val="28"/>
          <w:szCs w:val="28"/>
        </w:rPr>
      </w:pPr>
    </w:p>
    <w:p w14:paraId="7A686B81" w14:textId="77777777" w:rsidR="009316C6" w:rsidRPr="00C42C2A" w:rsidRDefault="009316C6" w:rsidP="000E29D1">
      <w:pPr>
        <w:spacing w:after="0" w:line="240" w:lineRule="auto"/>
        <w:rPr>
          <w:rFonts w:ascii="Arial" w:hAnsi="Arial" w:cs="Arial"/>
          <w:sz w:val="28"/>
          <w:szCs w:val="28"/>
        </w:rPr>
      </w:pPr>
    </w:p>
    <w:p w14:paraId="4A3F03BC" w14:textId="77777777" w:rsidR="009316C6" w:rsidRDefault="009316C6" w:rsidP="000E29D1">
      <w:pPr>
        <w:spacing w:after="0" w:line="240" w:lineRule="auto"/>
        <w:rPr>
          <w:rFonts w:ascii="Arial" w:hAnsi="Arial" w:cs="Arial"/>
          <w:sz w:val="24"/>
          <w:szCs w:val="24"/>
        </w:rPr>
      </w:pPr>
    </w:p>
    <w:p w14:paraId="1BAD8EFD" w14:textId="77777777" w:rsidR="009316C6" w:rsidRDefault="009316C6" w:rsidP="000E29D1">
      <w:pPr>
        <w:spacing w:after="0" w:line="240" w:lineRule="auto"/>
        <w:rPr>
          <w:rFonts w:ascii="Arial" w:hAnsi="Arial" w:cs="Arial"/>
          <w:sz w:val="24"/>
          <w:szCs w:val="24"/>
        </w:rPr>
      </w:pPr>
    </w:p>
    <w:p w14:paraId="4E7FB34B" w14:textId="77777777" w:rsidR="009316C6" w:rsidRPr="00C82B17" w:rsidRDefault="009316C6" w:rsidP="000E29D1">
      <w:pPr>
        <w:spacing w:after="0" w:line="240" w:lineRule="auto"/>
        <w:rPr>
          <w:rFonts w:ascii="Arial" w:hAnsi="Arial" w:cs="Arial"/>
          <w:sz w:val="12"/>
          <w:szCs w:val="12"/>
        </w:rPr>
      </w:pPr>
    </w:p>
    <w:p w14:paraId="7BD60CF9" w14:textId="00647032" w:rsidR="009316C6" w:rsidRDefault="00FE5F43" w:rsidP="000E29D1">
      <w:pPr>
        <w:spacing w:after="0" w:line="240" w:lineRule="auto"/>
        <w:rPr>
          <w:rFonts w:ascii="Arial" w:hAnsi="Arial" w:cs="Arial"/>
          <w:sz w:val="24"/>
          <w:szCs w:val="24"/>
        </w:rPr>
      </w:pPr>
      <w:r w:rsidRPr="00B729B6">
        <w:rPr>
          <w:rFonts w:ascii="Arial" w:hAnsi="Arial" w:cs="Arial"/>
          <w:sz w:val="24"/>
          <w:szCs w:val="24"/>
          <w:u w:val="single"/>
        </w:rPr>
        <w:t>Sigles</w:t>
      </w:r>
      <w:r w:rsidR="00B729B6" w:rsidRPr="00B729B6">
        <w:rPr>
          <w:rFonts w:ascii="Arial" w:hAnsi="Arial" w:cs="Arial"/>
          <w:sz w:val="24"/>
          <w:szCs w:val="24"/>
          <w:u w:val="single"/>
        </w:rPr>
        <w:t xml:space="preserve"> et abréviations</w:t>
      </w:r>
      <w:r>
        <w:rPr>
          <w:rFonts w:ascii="Arial" w:hAnsi="Arial" w:cs="Arial"/>
          <w:sz w:val="24"/>
          <w:szCs w:val="24"/>
        </w:rPr>
        <w:t xml:space="preserve"> : </w:t>
      </w:r>
    </w:p>
    <w:p w14:paraId="38D3479B" w14:textId="77777777" w:rsidR="00FE5F43" w:rsidRPr="00952A2B" w:rsidRDefault="00FE5F43" w:rsidP="000E29D1">
      <w:pPr>
        <w:spacing w:after="0" w:line="240" w:lineRule="auto"/>
        <w:rPr>
          <w:rFonts w:ascii="Arial" w:hAnsi="Arial" w:cs="Arial"/>
          <w:sz w:val="10"/>
          <w:szCs w:val="10"/>
        </w:rPr>
      </w:pPr>
    </w:p>
    <w:p w14:paraId="655F3BDF" w14:textId="47BA579B" w:rsidR="00FE5F43" w:rsidRDefault="00FE5F43" w:rsidP="00FE5F43">
      <w:pPr>
        <w:pStyle w:val="Paragraphedeliste"/>
        <w:numPr>
          <w:ilvl w:val="0"/>
          <w:numId w:val="14"/>
        </w:numPr>
        <w:spacing w:after="0" w:line="240" w:lineRule="auto"/>
        <w:rPr>
          <w:rFonts w:ascii="Arial" w:hAnsi="Arial" w:cs="Arial"/>
          <w:sz w:val="24"/>
          <w:szCs w:val="24"/>
        </w:rPr>
      </w:pPr>
      <w:r w:rsidRPr="00952A2B">
        <w:rPr>
          <w:rFonts w:ascii="Arial" w:hAnsi="Arial" w:cs="Arial"/>
          <w:b/>
          <w:bCs/>
          <w:sz w:val="24"/>
          <w:szCs w:val="24"/>
        </w:rPr>
        <w:t>Gvt :</w:t>
      </w:r>
      <w:r>
        <w:rPr>
          <w:rFonts w:ascii="Arial" w:hAnsi="Arial" w:cs="Arial"/>
          <w:sz w:val="24"/>
          <w:szCs w:val="24"/>
        </w:rPr>
        <w:t xml:space="preserve"> </w:t>
      </w:r>
      <w:r w:rsidRPr="00952A2B">
        <w:rPr>
          <w:rFonts w:ascii="Arial" w:hAnsi="Arial" w:cs="Arial"/>
          <w:i/>
          <w:iCs/>
          <w:sz w:val="24"/>
          <w:szCs w:val="24"/>
        </w:rPr>
        <w:t xml:space="preserve">Gouvernement </w:t>
      </w:r>
    </w:p>
    <w:p w14:paraId="1E012E57" w14:textId="5D70F3F3" w:rsidR="00FE5F43" w:rsidRDefault="00FE5F43" w:rsidP="00FE5F43">
      <w:pPr>
        <w:pStyle w:val="Paragraphedeliste"/>
        <w:numPr>
          <w:ilvl w:val="0"/>
          <w:numId w:val="14"/>
        </w:numPr>
        <w:spacing w:after="0" w:line="240" w:lineRule="auto"/>
        <w:rPr>
          <w:rFonts w:ascii="Arial" w:hAnsi="Arial" w:cs="Arial"/>
          <w:sz w:val="24"/>
          <w:szCs w:val="24"/>
        </w:rPr>
      </w:pPr>
      <w:r w:rsidRPr="00952A2B">
        <w:rPr>
          <w:rFonts w:ascii="Arial" w:hAnsi="Arial" w:cs="Arial"/>
          <w:b/>
          <w:bCs/>
          <w:sz w:val="24"/>
          <w:szCs w:val="24"/>
        </w:rPr>
        <w:t>BAD :</w:t>
      </w:r>
      <w:r>
        <w:rPr>
          <w:rFonts w:ascii="Arial" w:hAnsi="Arial" w:cs="Arial"/>
          <w:sz w:val="24"/>
          <w:szCs w:val="24"/>
        </w:rPr>
        <w:t xml:space="preserve"> </w:t>
      </w:r>
      <w:r w:rsidR="00A62319" w:rsidRPr="00952A2B">
        <w:rPr>
          <w:rFonts w:ascii="Arial" w:hAnsi="Arial" w:cs="Arial"/>
          <w:i/>
          <w:iCs/>
          <w:sz w:val="24"/>
          <w:szCs w:val="24"/>
        </w:rPr>
        <w:t xml:space="preserve">Banque </w:t>
      </w:r>
      <w:r w:rsidR="00A62319" w:rsidRPr="00952A2B">
        <w:rPr>
          <w:rFonts w:ascii="Arial" w:hAnsi="Arial" w:cs="Arial"/>
          <w:i/>
          <w:iCs/>
          <w:sz w:val="24"/>
          <w:szCs w:val="24"/>
        </w:rPr>
        <w:t>A</w:t>
      </w:r>
      <w:r w:rsidR="00A62319" w:rsidRPr="00952A2B">
        <w:rPr>
          <w:rFonts w:ascii="Arial" w:hAnsi="Arial" w:cs="Arial"/>
          <w:i/>
          <w:iCs/>
          <w:sz w:val="24"/>
          <w:szCs w:val="24"/>
        </w:rPr>
        <w:t xml:space="preserve">fricaine de </w:t>
      </w:r>
      <w:r w:rsidR="00A62319" w:rsidRPr="00952A2B">
        <w:rPr>
          <w:rFonts w:ascii="Arial" w:hAnsi="Arial" w:cs="Arial"/>
          <w:i/>
          <w:iCs/>
          <w:sz w:val="24"/>
          <w:szCs w:val="24"/>
        </w:rPr>
        <w:t>D</w:t>
      </w:r>
      <w:r w:rsidR="00A62319" w:rsidRPr="00952A2B">
        <w:rPr>
          <w:rFonts w:ascii="Arial" w:hAnsi="Arial" w:cs="Arial"/>
          <w:i/>
          <w:iCs/>
          <w:sz w:val="24"/>
          <w:szCs w:val="24"/>
        </w:rPr>
        <w:t>éveloppement</w:t>
      </w:r>
    </w:p>
    <w:p w14:paraId="07F09314" w14:textId="3CC1A8E1" w:rsidR="00B412E3" w:rsidRPr="00C82B17" w:rsidRDefault="00B412E3" w:rsidP="00FE5F43">
      <w:pPr>
        <w:pStyle w:val="Paragraphedeliste"/>
        <w:numPr>
          <w:ilvl w:val="0"/>
          <w:numId w:val="14"/>
        </w:numPr>
        <w:spacing w:after="0" w:line="240" w:lineRule="auto"/>
        <w:rPr>
          <w:rFonts w:ascii="Arial" w:hAnsi="Arial" w:cs="Arial"/>
          <w:sz w:val="24"/>
          <w:szCs w:val="24"/>
        </w:rPr>
      </w:pPr>
      <w:r w:rsidRPr="00952A2B">
        <w:rPr>
          <w:rFonts w:ascii="Arial" w:hAnsi="Arial" w:cs="Arial"/>
          <w:b/>
          <w:bCs/>
          <w:sz w:val="24"/>
          <w:szCs w:val="24"/>
        </w:rPr>
        <w:t>PAGDSP</w:t>
      </w:r>
      <w:r w:rsidRPr="00952A2B">
        <w:rPr>
          <w:rFonts w:ascii="Arial" w:hAnsi="Arial" w:cs="Arial"/>
          <w:b/>
          <w:bCs/>
          <w:sz w:val="24"/>
          <w:szCs w:val="24"/>
        </w:rPr>
        <w:t> :</w:t>
      </w:r>
      <w:r>
        <w:rPr>
          <w:rFonts w:ascii="Arial" w:hAnsi="Arial" w:cs="Arial"/>
          <w:sz w:val="24"/>
          <w:szCs w:val="24"/>
        </w:rPr>
        <w:t xml:space="preserve"> </w:t>
      </w:r>
      <w:r w:rsidRPr="00952A2B">
        <w:rPr>
          <w:rFonts w:ascii="Arial" w:hAnsi="Arial" w:cs="Arial"/>
          <w:i/>
          <w:iCs/>
          <w:sz w:val="24"/>
          <w:szCs w:val="24"/>
        </w:rPr>
        <w:t>Projet d'</w:t>
      </w:r>
      <w:r w:rsidR="00DA6469" w:rsidRPr="00952A2B">
        <w:rPr>
          <w:rFonts w:ascii="Arial" w:hAnsi="Arial" w:cs="Arial"/>
          <w:i/>
          <w:iCs/>
          <w:sz w:val="24"/>
          <w:szCs w:val="24"/>
        </w:rPr>
        <w:t>A</w:t>
      </w:r>
      <w:r w:rsidRPr="00952A2B">
        <w:rPr>
          <w:rFonts w:ascii="Arial" w:hAnsi="Arial" w:cs="Arial"/>
          <w:i/>
          <w:iCs/>
          <w:sz w:val="24"/>
          <w:szCs w:val="24"/>
        </w:rPr>
        <w:t xml:space="preserve">ppui </w:t>
      </w:r>
      <w:r w:rsidR="00DA6469" w:rsidRPr="00952A2B">
        <w:rPr>
          <w:rFonts w:ascii="Arial" w:hAnsi="Arial" w:cs="Arial"/>
          <w:i/>
          <w:iCs/>
          <w:sz w:val="24"/>
          <w:szCs w:val="24"/>
        </w:rPr>
        <w:t>à</w:t>
      </w:r>
      <w:r w:rsidRPr="00952A2B">
        <w:rPr>
          <w:rFonts w:ascii="Arial" w:hAnsi="Arial" w:cs="Arial"/>
          <w:i/>
          <w:iCs/>
          <w:sz w:val="24"/>
          <w:szCs w:val="24"/>
        </w:rPr>
        <w:t xml:space="preserve"> la </w:t>
      </w:r>
      <w:r w:rsidR="00DA6469" w:rsidRPr="00952A2B">
        <w:rPr>
          <w:rFonts w:ascii="Arial" w:hAnsi="Arial" w:cs="Arial"/>
          <w:i/>
          <w:iCs/>
          <w:sz w:val="24"/>
          <w:szCs w:val="24"/>
        </w:rPr>
        <w:t>G</w:t>
      </w:r>
      <w:r w:rsidRPr="00952A2B">
        <w:rPr>
          <w:rFonts w:ascii="Arial" w:hAnsi="Arial" w:cs="Arial"/>
          <w:i/>
          <w:iCs/>
          <w:sz w:val="24"/>
          <w:szCs w:val="24"/>
        </w:rPr>
        <w:t xml:space="preserve">ouvernance et au </w:t>
      </w:r>
      <w:r w:rsidR="00DA6469" w:rsidRPr="00952A2B">
        <w:rPr>
          <w:rFonts w:ascii="Arial" w:hAnsi="Arial" w:cs="Arial"/>
          <w:i/>
          <w:iCs/>
          <w:sz w:val="24"/>
          <w:szCs w:val="24"/>
        </w:rPr>
        <w:t>Développement</w:t>
      </w:r>
      <w:r w:rsidRPr="00952A2B">
        <w:rPr>
          <w:rFonts w:ascii="Arial" w:hAnsi="Arial" w:cs="Arial"/>
          <w:i/>
          <w:iCs/>
          <w:sz w:val="24"/>
          <w:szCs w:val="24"/>
        </w:rPr>
        <w:t xml:space="preserve"> du </w:t>
      </w:r>
      <w:r w:rsidR="00952A2B" w:rsidRPr="00952A2B">
        <w:rPr>
          <w:rFonts w:ascii="Arial" w:hAnsi="Arial" w:cs="Arial"/>
          <w:i/>
          <w:iCs/>
          <w:sz w:val="24"/>
          <w:szCs w:val="24"/>
        </w:rPr>
        <w:t>S</w:t>
      </w:r>
      <w:r w:rsidRPr="00952A2B">
        <w:rPr>
          <w:rFonts w:ascii="Arial" w:hAnsi="Arial" w:cs="Arial"/>
          <w:i/>
          <w:iCs/>
          <w:sz w:val="24"/>
          <w:szCs w:val="24"/>
        </w:rPr>
        <w:t xml:space="preserve">ecteur </w:t>
      </w:r>
      <w:r w:rsidR="00952A2B" w:rsidRPr="00952A2B">
        <w:rPr>
          <w:rFonts w:ascii="Arial" w:hAnsi="Arial" w:cs="Arial"/>
          <w:i/>
          <w:iCs/>
          <w:sz w:val="24"/>
          <w:szCs w:val="24"/>
        </w:rPr>
        <w:t>P</w:t>
      </w:r>
      <w:r w:rsidRPr="00952A2B">
        <w:rPr>
          <w:rFonts w:ascii="Arial" w:hAnsi="Arial" w:cs="Arial"/>
          <w:i/>
          <w:iCs/>
          <w:sz w:val="24"/>
          <w:szCs w:val="24"/>
        </w:rPr>
        <w:t>riv</w:t>
      </w:r>
      <w:r w:rsidR="00952A2B" w:rsidRPr="00952A2B">
        <w:rPr>
          <w:rFonts w:ascii="Arial" w:hAnsi="Arial" w:cs="Arial"/>
          <w:i/>
          <w:iCs/>
          <w:sz w:val="24"/>
          <w:szCs w:val="24"/>
        </w:rPr>
        <w:t>é</w:t>
      </w:r>
    </w:p>
    <w:p w14:paraId="1BD93362" w14:textId="77777777" w:rsidR="00C82B17" w:rsidRDefault="00C82B17" w:rsidP="0020362F">
      <w:pPr>
        <w:pStyle w:val="Paragraphedeliste"/>
        <w:spacing w:after="0" w:line="240" w:lineRule="auto"/>
        <w:rPr>
          <w:rFonts w:ascii="Arial" w:hAnsi="Arial" w:cs="Arial"/>
          <w:b/>
          <w:bCs/>
          <w:sz w:val="24"/>
          <w:szCs w:val="24"/>
        </w:rPr>
      </w:pPr>
    </w:p>
    <w:p w14:paraId="61D5D8B7" w14:textId="77777777" w:rsidR="0020362F" w:rsidRPr="00FE5F43" w:rsidRDefault="0020362F" w:rsidP="0020362F">
      <w:pPr>
        <w:pStyle w:val="Paragraphedeliste"/>
        <w:spacing w:after="0" w:line="240" w:lineRule="auto"/>
        <w:rPr>
          <w:rFonts w:ascii="Arial" w:hAnsi="Arial" w:cs="Arial"/>
          <w:sz w:val="24"/>
          <w:szCs w:val="24"/>
        </w:rPr>
      </w:pPr>
    </w:p>
    <w:p w14:paraId="18EA620E" w14:textId="204D6152" w:rsidR="00900082" w:rsidRDefault="005656D9" w:rsidP="000E29D1">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8143BA" wp14:editId="75AFEB0E">
                <wp:simplePos x="0" y="0"/>
                <wp:positionH relativeFrom="column">
                  <wp:posOffset>-48895</wp:posOffset>
                </wp:positionH>
                <wp:positionV relativeFrom="paragraph">
                  <wp:posOffset>149860</wp:posOffset>
                </wp:positionV>
                <wp:extent cx="8953500" cy="0"/>
                <wp:effectExtent l="0" t="0" r="0" b="0"/>
                <wp:wrapNone/>
                <wp:docPr id="651321381" name="Connecteur droit 1"/>
                <wp:cNvGraphicFramePr/>
                <a:graphic xmlns:a="http://schemas.openxmlformats.org/drawingml/2006/main">
                  <a:graphicData uri="http://schemas.microsoft.com/office/word/2010/wordprocessingShape">
                    <wps:wsp>
                      <wps:cNvCnPr/>
                      <wps:spPr>
                        <a:xfrm>
                          <a:off x="0" y="0"/>
                          <a:ext cx="895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769B1" id="Connecteur droit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5pt,11.8pt" to="701.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" strokecolor="#4472c4 [3204]" strokeweight=".5pt">
                <v:stroke joinstyle="miter"/>
              </v:line>
            </w:pict>
          </mc:Fallback>
        </mc:AlternateContent>
      </w:r>
    </w:p>
    <w:p w14:paraId="226E7F16" w14:textId="5CDA2117" w:rsidR="005656D9" w:rsidRPr="002C7BC4" w:rsidRDefault="005656D9" w:rsidP="005656D9">
      <w:pPr>
        <w:pStyle w:val="Sansinterligne"/>
        <w:tabs>
          <w:tab w:val="left" w:pos="1290"/>
          <w:tab w:val="center" w:pos="7002"/>
        </w:tabs>
        <w:rPr>
          <w:sz w:val="2"/>
        </w:rPr>
      </w:pPr>
      <w:r>
        <w:rPr>
          <w:sz w:val="2"/>
        </w:rPr>
        <w:tab/>
      </w:r>
      <w:r w:rsidRPr="002C7BC4">
        <w:rPr>
          <w:sz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EE4BC" w14:textId="46C8282D" w:rsidR="00932F3B" w:rsidRPr="00932F3B" w:rsidRDefault="005656D9" w:rsidP="005656D9">
      <w:pPr>
        <w:pStyle w:val="Sansinterligne"/>
        <w:jc w:val="center"/>
        <w:rPr>
          <w:szCs w:val="24"/>
        </w:rPr>
      </w:pPr>
      <w:r w:rsidRPr="00932F3B">
        <w:rPr>
          <w:szCs w:val="24"/>
        </w:rPr>
        <w:t>INITIATIVE POUR LA TRANSPARENCE DANS LES INDUSTRIES EXTRACTIVES (ITIE-TOGO)</w:t>
      </w:r>
      <w:r w:rsidR="00932F3B" w:rsidRPr="00932F3B">
        <w:rPr>
          <w:szCs w:val="24"/>
        </w:rPr>
        <w:t xml:space="preserve"> </w:t>
      </w:r>
      <w:r w:rsidRPr="00932F3B">
        <w:rPr>
          <w:szCs w:val="24"/>
        </w:rPr>
        <w:t>- SECRETARIAT TECHNIQUE</w:t>
      </w:r>
    </w:p>
    <w:p w14:paraId="040E3ECB" w14:textId="1346A00C" w:rsidR="005656D9" w:rsidRPr="0077213D" w:rsidRDefault="005656D9" w:rsidP="00932F3B">
      <w:pPr>
        <w:pStyle w:val="Sansinterligne"/>
        <w:jc w:val="center"/>
        <w:rPr>
          <w:szCs w:val="24"/>
        </w:rPr>
      </w:pPr>
      <w:r w:rsidRPr="00FE2BFE">
        <w:rPr>
          <w:szCs w:val="24"/>
        </w:rPr>
        <w:t>4412, Boulevard Saint Jean-Paul II</w:t>
      </w:r>
      <w:r w:rsidR="0077213D">
        <w:rPr>
          <w:szCs w:val="24"/>
        </w:rPr>
        <w:t xml:space="preserve"> - </w:t>
      </w:r>
      <w:r w:rsidRPr="00FE2BFE">
        <w:rPr>
          <w:szCs w:val="24"/>
        </w:rPr>
        <w:t>08 BP 8288</w:t>
      </w:r>
      <w:r w:rsidR="0077213D">
        <w:rPr>
          <w:szCs w:val="24"/>
        </w:rPr>
        <w:t xml:space="preserve"> </w:t>
      </w:r>
      <w:r w:rsidRPr="00FE2BFE">
        <w:rPr>
          <w:szCs w:val="24"/>
        </w:rPr>
        <w:t>– Téléphone</w:t>
      </w:r>
      <w:r w:rsidR="0077213D">
        <w:rPr>
          <w:szCs w:val="24"/>
        </w:rPr>
        <w:t> :</w:t>
      </w:r>
      <w:r w:rsidRPr="00FE2BFE">
        <w:rPr>
          <w:szCs w:val="24"/>
        </w:rPr>
        <w:t xml:space="preserve"> (228) 2226 8990 –</w:t>
      </w:r>
      <w:r w:rsidR="0077213D">
        <w:rPr>
          <w:szCs w:val="24"/>
        </w:rPr>
        <w:t xml:space="preserve"> </w:t>
      </w:r>
      <w:r w:rsidRPr="00FE2BFE">
        <w:rPr>
          <w:szCs w:val="24"/>
        </w:rPr>
        <w:t>Courriel</w:t>
      </w:r>
      <w:r w:rsidR="0077213D">
        <w:rPr>
          <w:szCs w:val="24"/>
        </w:rPr>
        <w:t xml:space="preserve"> : </w:t>
      </w:r>
      <w:hyperlink r:id="rId9" w:history="1">
        <w:r w:rsidR="0077213D" w:rsidRPr="00226B6F">
          <w:rPr>
            <w:rStyle w:val="Lienhypertexte"/>
            <w:szCs w:val="24"/>
          </w:rPr>
          <w:t>Info@itietogo.org</w:t>
        </w:r>
      </w:hyperlink>
      <w:r w:rsidRPr="00FE2BFE">
        <w:rPr>
          <w:szCs w:val="24"/>
        </w:rPr>
        <w:t xml:space="preserve"> </w:t>
      </w:r>
      <w:r w:rsidR="0077213D">
        <w:rPr>
          <w:szCs w:val="24"/>
        </w:rPr>
        <w:t xml:space="preserve">- </w:t>
      </w:r>
      <w:r w:rsidRPr="00FE2BFE">
        <w:rPr>
          <w:szCs w:val="24"/>
        </w:rPr>
        <w:t>Site Web</w:t>
      </w:r>
      <w:r w:rsidR="0077213D">
        <w:rPr>
          <w:szCs w:val="24"/>
        </w:rPr>
        <w:t> :</w:t>
      </w:r>
      <w:r w:rsidRPr="00FE2BFE">
        <w:rPr>
          <w:szCs w:val="24"/>
        </w:rPr>
        <w:t xml:space="preserve"> www.itietogo.org</w:t>
      </w:r>
    </w:p>
    <w:sectPr w:rsidR="005656D9" w:rsidRPr="0077213D" w:rsidSect="00932F3B">
      <w:footerReference w:type="default" r:id="rId10"/>
      <w:pgSz w:w="16838" w:h="11906" w:orient="landscape"/>
      <w:pgMar w:top="709" w:right="1417" w:bottom="540" w:left="1417"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A366" w14:textId="77777777" w:rsidR="00D507E3" w:rsidRDefault="00D507E3" w:rsidP="00F406FC">
      <w:pPr>
        <w:spacing w:after="0" w:line="240" w:lineRule="auto"/>
      </w:pPr>
      <w:r>
        <w:separator/>
      </w:r>
    </w:p>
  </w:endnote>
  <w:endnote w:type="continuationSeparator" w:id="0">
    <w:p w14:paraId="06B0177B" w14:textId="77777777" w:rsidR="00D507E3" w:rsidRDefault="00D507E3" w:rsidP="00F4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232260"/>
      <w:docPartObj>
        <w:docPartGallery w:val="Page Numbers (Bottom of Page)"/>
        <w:docPartUnique/>
      </w:docPartObj>
    </w:sdtPr>
    <w:sdtContent>
      <w:p w14:paraId="09B40194" w14:textId="79BD9338" w:rsidR="00321985" w:rsidRDefault="00321985">
        <w:pPr>
          <w:pStyle w:val="Pieddepage"/>
          <w:jc w:val="right"/>
        </w:pPr>
        <w:r>
          <w:t xml:space="preserve">Page | </w:t>
        </w:r>
        <w:r>
          <w:fldChar w:fldCharType="begin"/>
        </w:r>
        <w:r>
          <w:instrText>PAGE   \* MERGEFORMAT</w:instrText>
        </w:r>
        <w:r>
          <w:fldChar w:fldCharType="separate"/>
        </w:r>
        <w:r w:rsidR="007D5AE2">
          <w:rPr>
            <w:noProof/>
          </w:rPr>
          <w:t>7</w:t>
        </w:r>
        <w:r>
          <w:fldChar w:fldCharType="end"/>
        </w:r>
        <w:r>
          <w:t xml:space="preserve"> </w:t>
        </w:r>
      </w:p>
    </w:sdtContent>
  </w:sdt>
  <w:p w14:paraId="2BD634C1" w14:textId="77777777" w:rsidR="00321985" w:rsidRDefault="003219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CF4E" w14:textId="77777777" w:rsidR="00D507E3" w:rsidRDefault="00D507E3" w:rsidP="00F406FC">
      <w:pPr>
        <w:spacing w:after="0" w:line="240" w:lineRule="auto"/>
      </w:pPr>
      <w:r>
        <w:separator/>
      </w:r>
    </w:p>
  </w:footnote>
  <w:footnote w:type="continuationSeparator" w:id="0">
    <w:p w14:paraId="6C209A71" w14:textId="77777777" w:rsidR="00D507E3" w:rsidRDefault="00D507E3" w:rsidP="00F40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3BB"/>
    <w:multiLevelType w:val="hybridMultilevel"/>
    <w:tmpl w:val="038A2942"/>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09540DBF"/>
    <w:multiLevelType w:val="hybridMultilevel"/>
    <w:tmpl w:val="047AFD36"/>
    <w:lvl w:ilvl="0" w:tplc="321CC562">
      <w:start w:val="1"/>
      <w:numFmt w:val="bullet"/>
      <w:lvlText w:val="-"/>
      <w:lvlJc w:val="left"/>
      <w:pPr>
        <w:ind w:left="910" w:hanging="360"/>
      </w:pPr>
      <w:rPr>
        <w:rFonts w:ascii="Arial" w:eastAsiaTheme="minorHAnsi" w:hAnsi="Arial" w:cs="Aria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15:restartNumberingAfterBreak="0">
    <w:nsid w:val="09582055"/>
    <w:multiLevelType w:val="hybridMultilevel"/>
    <w:tmpl w:val="18A60CD6"/>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10D85A25"/>
    <w:multiLevelType w:val="hybridMultilevel"/>
    <w:tmpl w:val="268C3610"/>
    <w:lvl w:ilvl="0" w:tplc="7D1C34A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42DA2"/>
    <w:multiLevelType w:val="hybridMultilevel"/>
    <w:tmpl w:val="9DAE9A4A"/>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130D0160"/>
    <w:multiLevelType w:val="hybridMultilevel"/>
    <w:tmpl w:val="F6BE60E8"/>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645187C"/>
    <w:multiLevelType w:val="hybridMultilevel"/>
    <w:tmpl w:val="29004F3A"/>
    <w:lvl w:ilvl="0" w:tplc="321CC56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E25E0"/>
    <w:multiLevelType w:val="hybridMultilevel"/>
    <w:tmpl w:val="538EFDCC"/>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246C002E"/>
    <w:multiLevelType w:val="hybridMultilevel"/>
    <w:tmpl w:val="1EB8F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AA104A"/>
    <w:multiLevelType w:val="hybridMultilevel"/>
    <w:tmpl w:val="1C680EB2"/>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493130A9"/>
    <w:multiLevelType w:val="hybridMultilevel"/>
    <w:tmpl w:val="FBA47946"/>
    <w:lvl w:ilvl="0" w:tplc="321CC562">
      <w:start w:val="1"/>
      <w:numFmt w:val="bullet"/>
      <w:lvlText w:val="-"/>
      <w:lvlJc w:val="left"/>
      <w:pPr>
        <w:ind w:left="1000" w:hanging="360"/>
      </w:pPr>
      <w:rPr>
        <w:rFonts w:ascii="Arial" w:eastAsiaTheme="minorHAnsi"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5FF45C9A"/>
    <w:multiLevelType w:val="hybridMultilevel"/>
    <w:tmpl w:val="697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F4179"/>
    <w:multiLevelType w:val="hybridMultilevel"/>
    <w:tmpl w:val="DF8CB52A"/>
    <w:lvl w:ilvl="0" w:tplc="2390D500">
      <w:start w:val="3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C0836"/>
    <w:multiLevelType w:val="hybridMultilevel"/>
    <w:tmpl w:val="DF80F138"/>
    <w:lvl w:ilvl="0" w:tplc="321CC5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222569">
    <w:abstractNumId w:val="13"/>
  </w:num>
  <w:num w:numId="2" w16cid:durableId="1813986168">
    <w:abstractNumId w:val="11"/>
  </w:num>
  <w:num w:numId="3" w16cid:durableId="1090850291">
    <w:abstractNumId w:val="1"/>
  </w:num>
  <w:num w:numId="4" w16cid:durableId="31853975">
    <w:abstractNumId w:val="7"/>
  </w:num>
  <w:num w:numId="5" w16cid:durableId="2043704512">
    <w:abstractNumId w:val="5"/>
  </w:num>
  <w:num w:numId="6" w16cid:durableId="898513693">
    <w:abstractNumId w:val="9"/>
  </w:num>
  <w:num w:numId="7" w16cid:durableId="644507450">
    <w:abstractNumId w:val="8"/>
  </w:num>
  <w:num w:numId="8" w16cid:durableId="295186969">
    <w:abstractNumId w:val="0"/>
  </w:num>
  <w:num w:numId="9" w16cid:durableId="496724354">
    <w:abstractNumId w:val="4"/>
  </w:num>
  <w:num w:numId="10" w16cid:durableId="1019746260">
    <w:abstractNumId w:val="2"/>
  </w:num>
  <w:num w:numId="11" w16cid:durableId="878398973">
    <w:abstractNumId w:val="10"/>
  </w:num>
  <w:num w:numId="12" w16cid:durableId="1509098591">
    <w:abstractNumId w:val="6"/>
  </w:num>
  <w:num w:numId="13" w16cid:durableId="949779351">
    <w:abstractNumId w:val="3"/>
  </w:num>
  <w:num w:numId="14" w16cid:durableId="7281896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FB"/>
    <w:rsid w:val="00003B3E"/>
    <w:rsid w:val="00012500"/>
    <w:rsid w:val="00025083"/>
    <w:rsid w:val="00036524"/>
    <w:rsid w:val="0004114D"/>
    <w:rsid w:val="0004231A"/>
    <w:rsid w:val="000465A3"/>
    <w:rsid w:val="000509AB"/>
    <w:rsid w:val="00052BEB"/>
    <w:rsid w:val="00061948"/>
    <w:rsid w:val="00065CB9"/>
    <w:rsid w:val="00066919"/>
    <w:rsid w:val="00072B8E"/>
    <w:rsid w:val="00074267"/>
    <w:rsid w:val="000928CC"/>
    <w:rsid w:val="000C3FBF"/>
    <w:rsid w:val="000D71A7"/>
    <w:rsid w:val="000E29D1"/>
    <w:rsid w:val="000E2A43"/>
    <w:rsid w:val="000F269C"/>
    <w:rsid w:val="000F43E4"/>
    <w:rsid w:val="000F7A7D"/>
    <w:rsid w:val="00101A39"/>
    <w:rsid w:val="00120CD1"/>
    <w:rsid w:val="00125472"/>
    <w:rsid w:val="0013722B"/>
    <w:rsid w:val="00140901"/>
    <w:rsid w:val="001430A5"/>
    <w:rsid w:val="00144581"/>
    <w:rsid w:val="00146E36"/>
    <w:rsid w:val="00155760"/>
    <w:rsid w:val="00156F1D"/>
    <w:rsid w:val="00160C6C"/>
    <w:rsid w:val="00166294"/>
    <w:rsid w:val="00185A06"/>
    <w:rsid w:val="001A0383"/>
    <w:rsid w:val="001B6BEA"/>
    <w:rsid w:val="001D40FC"/>
    <w:rsid w:val="001D5971"/>
    <w:rsid w:val="001E39D2"/>
    <w:rsid w:val="001F58A2"/>
    <w:rsid w:val="0020362F"/>
    <w:rsid w:val="0021338E"/>
    <w:rsid w:val="00221C52"/>
    <w:rsid w:val="00222334"/>
    <w:rsid w:val="00231873"/>
    <w:rsid w:val="00242AF8"/>
    <w:rsid w:val="00262123"/>
    <w:rsid w:val="0026310A"/>
    <w:rsid w:val="00276427"/>
    <w:rsid w:val="00280F4B"/>
    <w:rsid w:val="00295C76"/>
    <w:rsid w:val="002A41A1"/>
    <w:rsid w:val="002A7BCA"/>
    <w:rsid w:val="002B2396"/>
    <w:rsid w:val="002B2681"/>
    <w:rsid w:val="002C6748"/>
    <w:rsid w:val="002E3514"/>
    <w:rsid w:val="002E3BBA"/>
    <w:rsid w:val="002E7856"/>
    <w:rsid w:val="002F6CCB"/>
    <w:rsid w:val="00301633"/>
    <w:rsid w:val="00302F4F"/>
    <w:rsid w:val="003036C3"/>
    <w:rsid w:val="003078CB"/>
    <w:rsid w:val="00316385"/>
    <w:rsid w:val="00321985"/>
    <w:rsid w:val="003230F8"/>
    <w:rsid w:val="00324CEF"/>
    <w:rsid w:val="003257B9"/>
    <w:rsid w:val="00344822"/>
    <w:rsid w:val="00345BDA"/>
    <w:rsid w:val="0037450D"/>
    <w:rsid w:val="00380185"/>
    <w:rsid w:val="00393C24"/>
    <w:rsid w:val="003940A9"/>
    <w:rsid w:val="00394854"/>
    <w:rsid w:val="00396121"/>
    <w:rsid w:val="003A203D"/>
    <w:rsid w:val="003A430E"/>
    <w:rsid w:val="003B27B3"/>
    <w:rsid w:val="003B6143"/>
    <w:rsid w:val="003C04C4"/>
    <w:rsid w:val="003D6C47"/>
    <w:rsid w:val="003E26CA"/>
    <w:rsid w:val="003E476B"/>
    <w:rsid w:val="003F114C"/>
    <w:rsid w:val="003F5CD0"/>
    <w:rsid w:val="00400AF2"/>
    <w:rsid w:val="00415984"/>
    <w:rsid w:val="00450330"/>
    <w:rsid w:val="00454882"/>
    <w:rsid w:val="004815FB"/>
    <w:rsid w:val="00481AA3"/>
    <w:rsid w:val="004847E0"/>
    <w:rsid w:val="00486C17"/>
    <w:rsid w:val="004876F6"/>
    <w:rsid w:val="004923E5"/>
    <w:rsid w:val="004974A0"/>
    <w:rsid w:val="004A2236"/>
    <w:rsid w:val="004A4BF2"/>
    <w:rsid w:val="004A5115"/>
    <w:rsid w:val="004B086A"/>
    <w:rsid w:val="004B30E8"/>
    <w:rsid w:val="004D140D"/>
    <w:rsid w:val="004D1540"/>
    <w:rsid w:val="004E6AE9"/>
    <w:rsid w:val="004E727E"/>
    <w:rsid w:val="004E7AE5"/>
    <w:rsid w:val="0050098D"/>
    <w:rsid w:val="00522FEC"/>
    <w:rsid w:val="00544C19"/>
    <w:rsid w:val="00546B96"/>
    <w:rsid w:val="005549E7"/>
    <w:rsid w:val="005578FC"/>
    <w:rsid w:val="00557D00"/>
    <w:rsid w:val="00564D98"/>
    <w:rsid w:val="005656D9"/>
    <w:rsid w:val="00566CF8"/>
    <w:rsid w:val="00575257"/>
    <w:rsid w:val="005825A9"/>
    <w:rsid w:val="005A0193"/>
    <w:rsid w:val="005B1DEB"/>
    <w:rsid w:val="005B59C2"/>
    <w:rsid w:val="005C4E7F"/>
    <w:rsid w:val="005D22BF"/>
    <w:rsid w:val="005D56D8"/>
    <w:rsid w:val="005E6C6B"/>
    <w:rsid w:val="005F0107"/>
    <w:rsid w:val="005F1235"/>
    <w:rsid w:val="00602941"/>
    <w:rsid w:val="006053EE"/>
    <w:rsid w:val="00610779"/>
    <w:rsid w:val="006152AD"/>
    <w:rsid w:val="00632138"/>
    <w:rsid w:val="00650B08"/>
    <w:rsid w:val="00657D8D"/>
    <w:rsid w:val="00662478"/>
    <w:rsid w:val="00670676"/>
    <w:rsid w:val="006761B3"/>
    <w:rsid w:val="00684924"/>
    <w:rsid w:val="006922DD"/>
    <w:rsid w:val="0069490F"/>
    <w:rsid w:val="006A13B8"/>
    <w:rsid w:val="006A7E6F"/>
    <w:rsid w:val="006B0EDF"/>
    <w:rsid w:val="006B22E5"/>
    <w:rsid w:val="006B5F84"/>
    <w:rsid w:val="006C3D82"/>
    <w:rsid w:val="006C7BCA"/>
    <w:rsid w:val="006F5A89"/>
    <w:rsid w:val="006F6702"/>
    <w:rsid w:val="007055D9"/>
    <w:rsid w:val="00722849"/>
    <w:rsid w:val="00722CD8"/>
    <w:rsid w:val="007303A4"/>
    <w:rsid w:val="007423A9"/>
    <w:rsid w:val="007475F3"/>
    <w:rsid w:val="0077213D"/>
    <w:rsid w:val="00774F64"/>
    <w:rsid w:val="00780D2E"/>
    <w:rsid w:val="00793711"/>
    <w:rsid w:val="007938A3"/>
    <w:rsid w:val="007A1CCD"/>
    <w:rsid w:val="007A4614"/>
    <w:rsid w:val="007B3D24"/>
    <w:rsid w:val="007C1E48"/>
    <w:rsid w:val="007C58EA"/>
    <w:rsid w:val="007C5DAE"/>
    <w:rsid w:val="007D5AE2"/>
    <w:rsid w:val="007E2668"/>
    <w:rsid w:val="008016EB"/>
    <w:rsid w:val="00801D5F"/>
    <w:rsid w:val="0080218F"/>
    <w:rsid w:val="00813953"/>
    <w:rsid w:val="008341EE"/>
    <w:rsid w:val="00836FE3"/>
    <w:rsid w:val="0085230F"/>
    <w:rsid w:val="0085483A"/>
    <w:rsid w:val="0085783F"/>
    <w:rsid w:val="0086053D"/>
    <w:rsid w:val="00861AF8"/>
    <w:rsid w:val="008730AF"/>
    <w:rsid w:val="00880D5E"/>
    <w:rsid w:val="00880E19"/>
    <w:rsid w:val="00884E02"/>
    <w:rsid w:val="00893B68"/>
    <w:rsid w:val="00894424"/>
    <w:rsid w:val="008B7434"/>
    <w:rsid w:val="008D4943"/>
    <w:rsid w:val="008E4E2E"/>
    <w:rsid w:val="008E57A2"/>
    <w:rsid w:val="00900082"/>
    <w:rsid w:val="00902A39"/>
    <w:rsid w:val="00903026"/>
    <w:rsid w:val="00905E12"/>
    <w:rsid w:val="00911CDB"/>
    <w:rsid w:val="00915310"/>
    <w:rsid w:val="00920258"/>
    <w:rsid w:val="00922FCC"/>
    <w:rsid w:val="009316C6"/>
    <w:rsid w:val="00932F3B"/>
    <w:rsid w:val="00936620"/>
    <w:rsid w:val="00942DD2"/>
    <w:rsid w:val="00952A2B"/>
    <w:rsid w:val="0097264B"/>
    <w:rsid w:val="00972D1F"/>
    <w:rsid w:val="00973BBB"/>
    <w:rsid w:val="00974A7E"/>
    <w:rsid w:val="009774FC"/>
    <w:rsid w:val="00996278"/>
    <w:rsid w:val="009A60A5"/>
    <w:rsid w:val="009D52F2"/>
    <w:rsid w:val="009F17F8"/>
    <w:rsid w:val="009F421C"/>
    <w:rsid w:val="00A009D4"/>
    <w:rsid w:val="00A112DC"/>
    <w:rsid w:val="00A11CB0"/>
    <w:rsid w:val="00A13889"/>
    <w:rsid w:val="00A211CB"/>
    <w:rsid w:val="00A2281C"/>
    <w:rsid w:val="00A23B29"/>
    <w:rsid w:val="00A44558"/>
    <w:rsid w:val="00A62319"/>
    <w:rsid w:val="00A7057D"/>
    <w:rsid w:val="00A74AB9"/>
    <w:rsid w:val="00AC0DD7"/>
    <w:rsid w:val="00AD16C0"/>
    <w:rsid w:val="00AE006B"/>
    <w:rsid w:val="00AE6FFD"/>
    <w:rsid w:val="00AF7E28"/>
    <w:rsid w:val="00B02BC4"/>
    <w:rsid w:val="00B16B02"/>
    <w:rsid w:val="00B412E3"/>
    <w:rsid w:val="00B55327"/>
    <w:rsid w:val="00B56E14"/>
    <w:rsid w:val="00B573E5"/>
    <w:rsid w:val="00B701B7"/>
    <w:rsid w:val="00B703FB"/>
    <w:rsid w:val="00B71761"/>
    <w:rsid w:val="00B729B6"/>
    <w:rsid w:val="00B737BA"/>
    <w:rsid w:val="00B84946"/>
    <w:rsid w:val="00B92070"/>
    <w:rsid w:val="00B955FC"/>
    <w:rsid w:val="00B95C63"/>
    <w:rsid w:val="00BA478A"/>
    <w:rsid w:val="00BB30E8"/>
    <w:rsid w:val="00BC5493"/>
    <w:rsid w:val="00BC574E"/>
    <w:rsid w:val="00C42C2A"/>
    <w:rsid w:val="00C4479F"/>
    <w:rsid w:val="00C6226C"/>
    <w:rsid w:val="00C653A0"/>
    <w:rsid w:val="00C66683"/>
    <w:rsid w:val="00C66FE2"/>
    <w:rsid w:val="00C71659"/>
    <w:rsid w:val="00C747C5"/>
    <w:rsid w:val="00C82B17"/>
    <w:rsid w:val="00C96603"/>
    <w:rsid w:val="00C9703A"/>
    <w:rsid w:val="00CB0524"/>
    <w:rsid w:val="00CB0E74"/>
    <w:rsid w:val="00CC60DB"/>
    <w:rsid w:val="00CC6D8C"/>
    <w:rsid w:val="00CD422F"/>
    <w:rsid w:val="00CD7FE4"/>
    <w:rsid w:val="00CE64DA"/>
    <w:rsid w:val="00CF2F77"/>
    <w:rsid w:val="00CF6FF4"/>
    <w:rsid w:val="00D04568"/>
    <w:rsid w:val="00D053F7"/>
    <w:rsid w:val="00D10F7A"/>
    <w:rsid w:val="00D14F77"/>
    <w:rsid w:val="00D15DFB"/>
    <w:rsid w:val="00D160C7"/>
    <w:rsid w:val="00D21423"/>
    <w:rsid w:val="00D328C4"/>
    <w:rsid w:val="00D34C42"/>
    <w:rsid w:val="00D371F3"/>
    <w:rsid w:val="00D44E89"/>
    <w:rsid w:val="00D5002C"/>
    <w:rsid w:val="00D507E3"/>
    <w:rsid w:val="00D6797D"/>
    <w:rsid w:val="00D74448"/>
    <w:rsid w:val="00D76F15"/>
    <w:rsid w:val="00D86167"/>
    <w:rsid w:val="00D916FB"/>
    <w:rsid w:val="00DA3997"/>
    <w:rsid w:val="00DA4D48"/>
    <w:rsid w:val="00DA6469"/>
    <w:rsid w:val="00DA77B1"/>
    <w:rsid w:val="00DB557C"/>
    <w:rsid w:val="00DC6A84"/>
    <w:rsid w:val="00DE16FD"/>
    <w:rsid w:val="00DE31DE"/>
    <w:rsid w:val="00E00233"/>
    <w:rsid w:val="00E025D1"/>
    <w:rsid w:val="00E02F3C"/>
    <w:rsid w:val="00E0393F"/>
    <w:rsid w:val="00E22BDC"/>
    <w:rsid w:val="00E2330A"/>
    <w:rsid w:val="00E26437"/>
    <w:rsid w:val="00E34E02"/>
    <w:rsid w:val="00E377EC"/>
    <w:rsid w:val="00E4738F"/>
    <w:rsid w:val="00E52119"/>
    <w:rsid w:val="00E6519B"/>
    <w:rsid w:val="00E81E2B"/>
    <w:rsid w:val="00E97E7B"/>
    <w:rsid w:val="00EA2A6A"/>
    <w:rsid w:val="00EA308E"/>
    <w:rsid w:val="00EB137B"/>
    <w:rsid w:val="00EB687B"/>
    <w:rsid w:val="00EB78E8"/>
    <w:rsid w:val="00EE6E7E"/>
    <w:rsid w:val="00EF13D1"/>
    <w:rsid w:val="00EF7742"/>
    <w:rsid w:val="00F2068B"/>
    <w:rsid w:val="00F406FC"/>
    <w:rsid w:val="00F45907"/>
    <w:rsid w:val="00F50A68"/>
    <w:rsid w:val="00F50F5A"/>
    <w:rsid w:val="00F564FB"/>
    <w:rsid w:val="00F633F8"/>
    <w:rsid w:val="00F775EA"/>
    <w:rsid w:val="00F825DE"/>
    <w:rsid w:val="00F92B5C"/>
    <w:rsid w:val="00F937A8"/>
    <w:rsid w:val="00FB1767"/>
    <w:rsid w:val="00FB4169"/>
    <w:rsid w:val="00FD6DCD"/>
    <w:rsid w:val="00FE2BFE"/>
    <w:rsid w:val="00FE57E8"/>
    <w:rsid w:val="00FE5F43"/>
    <w:rsid w:val="00FF1634"/>
    <w:rsid w:val="00FF2936"/>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746A"/>
  <w15:chartTrackingRefBased/>
  <w15:docId w15:val="{1D499F62-5CA6-40F0-A6BB-46CEBBB7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4F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64F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564FB"/>
    <w:pPr>
      <w:ind w:left="720"/>
      <w:contextualSpacing/>
    </w:pPr>
  </w:style>
  <w:style w:type="paragraph" w:styleId="En-tte">
    <w:name w:val="header"/>
    <w:basedOn w:val="Normal"/>
    <w:link w:val="En-tteCar"/>
    <w:uiPriority w:val="99"/>
    <w:unhideWhenUsed/>
    <w:rsid w:val="00F406FC"/>
    <w:pPr>
      <w:tabs>
        <w:tab w:val="center" w:pos="4680"/>
        <w:tab w:val="right" w:pos="9360"/>
      </w:tabs>
      <w:spacing w:after="0" w:line="240" w:lineRule="auto"/>
    </w:pPr>
  </w:style>
  <w:style w:type="character" w:customStyle="1" w:styleId="En-tteCar">
    <w:name w:val="En-tête Car"/>
    <w:basedOn w:val="Policepardfaut"/>
    <w:link w:val="En-tte"/>
    <w:uiPriority w:val="99"/>
    <w:rsid w:val="00F406FC"/>
    <w:rPr>
      <w:lang w:val="fr-FR"/>
    </w:rPr>
  </w:style>
  <w:style w:type="paragraph" w:styleId="Pieddepage">
    <w:name w:val="footer"/>
    <w:basedOn w:val="Normal"/>
    <w:link w:val="PieddepageCar"/>
    <w:uiPriority w:val="99"/>
    <w:unhideWhenUsed/>
    <w:rsid w:val="00F406F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406FC"/>
    <w:rPr>
      <w:lang w:val="fr-FR"/>
    </w:rPr>
  </w:style>
  <w:style w:type="paragraph" w:styleId="Sansinterligne">
    <w:name w:val="No Spacing"/>
    <w:link w:val="SansinterligneCar"/>
    <w:uiPriority w:val="1"/>
    <w:qFormat/>
    <w:rsid w:val="00F2068B"/>
    <w:pPr>
      <w:spacing w:after="0" w:line="240" w:lineRule="auto"/>
    </w:pPr>
    <w:rPr>
      <w:rFonts w:ascii="Calibri" w:eastAsia="Calibri" w:hAnsi="Calibri" w:cs="Times New Roman"/>
      <w:kern w:val="0"/>
      <w:lang w:val="fr-FR"/>
      <w14:ligatures w14:val="none"/>
    </w:rPr>
  </w:style>
  <w:style w:type="character" w:customStyle="1" w:styleId="SansinterligneCar">
    <w:name w:val="Sans interligne Car"/>
    <w:basedOn w:val="Policepardfaut"/>
    <w:link w:val="Sansinterligne"/>
    <w:uiPriority w:val="1"/>
    <w:rsid w:val="00F2068B"/>
    <w:rPr>
      <w:rFonts w:ascii="Calibri" w:eastAsia="Calibri" w:hAnsi="Calibri" w:cs="Times New Roman"/>
      <w:kern w:val="0"/>
      <w:lang w:val="fr-FR"/>
      <w14:ligatures w14:val="none"/>
    </w:rPr>
  </w:style>
  <w:style w:type="character" w:styleId="Lienhypertexte">
    <w:name w:val="Hyperlink"/>
    <w:basedOn w:val="Policepardfaut"/>
    <w:rsid w:val="005656D9"/>
    <w:rPr>
      <w:color w:val="0000FF"/>
      <w:u w:val="single"/>
    </w:rPr>
  </w:style>
  <w:style w:type="character" w:styleId="Mentionnonrsolue">
    <w:name w:val="Unresolved Mention"/>
    <w:basedOn w:val="Policepardfaut"/>
    <w:uiPriority w:val="99"/>
    <w:semiHidden/>
    <w:unhideWhenUsed/>
    <w:rsid w:val="00772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tieto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2137</Words>
  <Characters>12181</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AKOUBIA</dc:creator>
  <cp:keywords/>
  <dc:description/>
  <cp:lastModifiedBy>Jules AKOUBIA</cp:lastModifiedBy>
  <cp:revision>25</cp:revision>
  <cp:lastPrinted>2023-12-26T21:57:00Z</cp:lastPrinted>
  <dcterms:created xsi:type="dcterms:W3CDTF">2023-12-28T13:00:00Z</dcterms:created>
  <dcterms:modified xsi:type="dcterms:W3CDTF">2023-12-28T13:45:00Z</dcterms:modified>
</cp:coreProperties>
</file>