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7F29" w14:textId="535AB899" w:rsidR="008B0666" w:rsidRPr="008B0666" w:rsidRDefault="00000000" w:rsidP="008B0666">
      <w:pPr>
        <w:spacing w:after="0" w:line="240" w:lineRule="auto"/>
        <w:rPr>
          <w:rFonts w:ascii="Times New Roman" w:eastAsia="Calibri" w:hAnsi="Times New Roman" w:cs="Times New Roman"/>
          <w:noProof/>
          <w:sz w:val="16"/>
          <w:lang w:eastAsia="fr-FR"/>
        </w:rPr>
      </w:pPr>
      <w:r>
        <w:rPr>
          <w:rFonts w:ascii="Calibri" w:eastAsia="Calibri" w:hAnsi="Calibri"/>
          <w:lang w:val="en-GB"/>
        </w:rPr>
        <w:object w:dxaOrig="1440" w:dyaOrig="1440" w14:anchorId="715CC374">
          <v:group id="_x0000_s1026" style="position:absolute;margin-left:-20.2pt;margin-top:-11.35pt;width:499.3pt;height:133.1pt;z-index:-251655168" coordorigin="1014,1049" coordsize="9986,2662">
            <v:shapetype id="_x0000_t202" coordsize="21600,21600" o:spt="202" path="m,l,21600r21600,l21600,xe">
              <v:stroke joinstyle="miter"/>
              <v:path gradientshapeok="t" o:connecttype="rect"/>
            </v:shapetype>
            <v:shape id="_x0000_s1027" type="#_x0000_t202" style="position:absolute;left:1014;top:2668;width:3564;height:1043" strokecolor="white">
              <v:textbox style="mso-next-textbox:#_x0000_s1027">
                <w:txbxContent>
                  <w:p w14:paraId="0EC3360D" w14:textId="77777777" w:rsidR="008B0666" w:rsidRDefault="008B0666" w:rsidP="008B0666">
                    <w:pPr>
                      <w:pStyle w:val="Sansinterligne"/>
                      <w:jc w:val="center"/>
                      <w:rPr>
                        <w:sz w:val="8"/>
                      </w:rPr>
                    </w:pPr>
                    <w:r>
                      <w:rPr>
                        <w:rFonts w:ascii="Candara" w:hAnsi="Candara"/>
                        <w:b/>
                        <w:caps/>
                        <w:sz w:val="27"/>
                        <w:szCs w:val="27"/>
                      </w:rPr>
                      <w:t>SECRETARIATTECHNIQUE</w:t>
                    </w:r>
                    <w:r>
                      <w:rPr>
                        <w:sz w:val="8"/>
                      </w:rPr>
                      <w:t>__________________________</w:t>
                    </w:r>
                  </w:p>
                  <w:p w14:paraId="71FD3C67" w14:textId="77777777" w:rsidR="008B0666" w:rsidRDefault="008B0666" w:rsidP="008B0666">
                    <w:pPr>
                      <w:pStyle w:val="Sansinterligne"/>
                      <w:jc w:val="center"/>
                      <w:rPr>
                        <w:sz w:val="2"/>
                      </w:rPr>
                    </w:pPr>
                  </w:p>
                  <w:p w14:paraId="1B0337A7" w14:textId="77777777" w:rsidR="008B0666" w:rsidRDefault="008B0666" w:rsidP="008B0666">
                    <w:pPr>
                      <w:pStyle w:val="Sansinterligne"/>
                      <w:jc w:val="center"/>
                      <w:rPr>
                        <w:rFonts w:ascii="Calibri" w:eastAsia="Calibri" w:hAnsi="Calibri" w:cs="Times New Roman"/>
                      </w:rPr>
                    </w:pPr>
                    <w:r>
                      <w:rPr>
                        <w:rFonts w:ascii="Candara" w:eastAsia="Arial Unicode MS" w:hAnsi="Candara" w:cs="Arial Unicode MS"/>
                        <w:b/>
                        <w:bCs/>
                        <w:sz w:val="15"/>
                        <w:szCs w:val="15"/>
                      </w:rPr>
                      <w:t xml:space="preserve"> </w:t>
                    </w:r>
                  </w:p>
                  <w:p w14:paraId="657ABB70" w14:textId="77777777" w:rsidR="008B0666" w:rsidRDefault="008B0666" w:rsidP="008B0666">
                    <w:pPr>
                      <w:rPr>
                        <w:sz w:val="24"/>
                      </w:rPr>
                    </w:pPr>
                  </w:p>
                </w:txbxContent>
              </v:textbox>
            </v:shape>
            <v:group id="_x0000_s1028" style="position:absolute;left:4158;top:1049;width:6842;height:1466" coordorigin="4145,766" coordsize="6842,1466">
              <v:shape id="_x0000_s1029" type="#_x0000_t202" style="position:absolute;left:4145;top:1293;width:4948;height:585" strokecolor="white">
                <v:textbox style="mso-next-textbox:#_x0000_s1029">
                  <w:txbxContent>
                    <w:p w14:paraId="30759340" w14:textId="77777777" w:rsidR="008B0666" w:rsidRDefault="008B0666" w:rsidP="008B0666">
                      <w:pPr>
                        <w:spacing w:after="0"/>
                        <w:rPr>
                          <w:rFonts w:ascii="Kunstler Script" w:hAnsi="Kunstler Script"/>
                          <w:b/>
                          <w:sz w:val="2"/>
                          <w:szCs w:val="18"/>
                        </w:rPr>
                      </w:pPr>
                      <w:r>
                        <w:rPr>
                          <w:rFonts w:ascii="Candara" w:hAnsi="Candara" w:cs="Calibri"/>
                          <w:i/>
                          <w:color w:val="E36C0A"/>
                          <w:sz w:val="36"/>
                          <w:szCs w:val="68"/>
                        </w:rPr>
                        <w:t>Les Rayons de la Transparence !</w:t>
                      </w:r>
                    </w:p>
                    <w:p w14:paraId="299ED6BE" w14:textId="77777777" w:rsidR="008B0666" w:rsidRDefault="008B0666" w:rsidP="008B0666">
                      <w:pPr>
                        <w:rPr>
                          <w:rFonts w:ascii="Calibri" w:hAnsi="Calibri"/>
                        </w:rPr>
                      </w:pPr>
                    </w:p>
                    <w:p w14:paraId="4DA0FE5B" w14:textId="77777777" w:rsidR="008B0666" w:rsidRDefault="008B0666" w:rsidP="008B0666"/>
                  </w:txbxContent>
                </v:textbox>
              </v:shape>
              <v:group id="_x0000_s1030" style="position:absolute;left:8924;top:766;width:2063;height:1466" coordorigin="8924,766" coordsize="2063,1466">
                <v:shape id="_x0000_s1031" type="#_x0000_t202" style="position:absolute;left:8924;top:766;width:2063;height:434" strokecolor="white">
                  <v:textbox style="mso-next-textbox:#_x0000_s1031">
                    <w:txbxContent>
                      <w:p w14:paraId="32B0C867" w14:textId="77777777" w:rsidR="008B0666" w:rsidRDefault="008B0666" w:rsidP="008B0666">
                        <w:pPr>
                          <w:rPr>
                            <w:sz w:val="20"/>
                          </w:rPr>
                        </w:pPr>
                        <w:r>
                          <w:rPr>
                            <w:rFonts w:ascii="Candara" w:eastAsia="Arial Unicode MS" w:hAnsi="Candara" w:cs="Arial Unicode MS"/>
                            <w:b/>
                            <w:bCs/>
                            <w:sz w:val="16"/>
                          </w:rPr>
                          <w:t>REPUBLIQUE TOGOLAISE</w:t>
                        </w:r>
                      </w:p>
                      <w:p w14:paraId="4304D5D5" w14:textId="77777777" w:rsidR="008B0666" w:rsidRDefault="008B0666" w:rsidP="008B0666">
                        <w:pPr>
                          <w:rPr>
                            <w:sz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9510;top:1073;width:893;height:1159">
                  <v:imagedata r:id="rId8" o:title=""/>
                </v:shape>
              </v:group>
            </v:group>
          </v:group>
          <o:OLEObject Type="Embed" ProgID="CorelDRAW.Graphic.13" ShapeID="_x0000_s1032" DrawAspect="Content" ObjectID="_1722176615" r:id="rId9"/>
        </w:object>
      </w:r>
      <w:r w:rsidR="008B0666" w:rsidRPr="008B0666">
        <w:rPr>
          <w:rFonts w:ascii="Calibri" w:eastAsia="Calibri" w:hAnsi="Calibri"/>
          <w:noProof/>
        </w:rPr>
        <w:drawing>
          <wp:anchor distT="36576" distB="36576" distL="36576" distR="36576" simplePos="0" relativeHeight="251657728" behindDoc="0" locked="0" layoutInCell="1" allowOverlap="1" wp14:anchorId="0523B5C6" wp14:editId="23143DF9">
            <wp:simplePos x="0" y="0"/>
            <wp:positionH relativeFrom="column">
              <wp:posOffset>-144145</wp:posOffset>
            </wp:positionH>
            <wp:positionV relativeFrom="paragraph">
              <wp:posOffset>-63500</wp:posOffset>
            </wp:positionV>
            <wp:extent cx="1987550" cy="998855"/>
            <wp:effectExtent l="0" t="0" r="0" b="0"/>
            <wp:wrapNone/>
            <wp:docPr id="2" name="Image 2" descr="j021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j0216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550" cy="998855"/>
                    </a:xfrm>
                    <a:prstGeom prst="rect">
                      <a:avLst/>
                    </a:prstGeom>
                    <a:noFill/>
                  </pic:spPr>
                </pic:pic>
              </a:graphicData>
            </a:graphic>
            <wp14:sizeRelH relativeFrom="page">
              <wp14:pctWidth>0</wp14:pctWidth>
            </wp14:sizeRelH>
            <wp14:sizeRelV relativeFrom="page">
              <wp14:pctHeight>0</wp14:pctHeight>
            </wp14:sizeRelV>
          </wp:anchor>
        </w:drawing>
      </w:r>
    </w:p>
    <w:p w14:paraId="42621BF7" w14:textId="77777777" w:rsidR="008B0666" w:rsidRPr="008B0666" w:rsidRDefault="008B0666" w:rsidP="008B0666">
      <w:pPr>
        <w:spacing w:after="0" w:line="240" w:lineRule="auto"/>
        <w:rPr>
          <w:rFonts w:ascii="Times New Roman" w:hAnsi="Times New Roman"/>
          <w:noProof/>
          <w:sz w:val="16"/>
          <w:lang w:eastAsia="fr-FR"/>
        </w:rPr>
      </w:pPr>
    </w:p>
    <w:p w14:paraId="48D7A4ED" w14:textId="77777777" w:rsidR="008B0666" w:rsidRPr="008B0666" w:rsidRDefault="008B0666" w:rsidP="008B0666">
      <w:pPr>
        <w:spacing w:after="0" w:line="240" w:lineRule="auto"/>
        <w:rPr>
          <w:rFonts w:ascii="Times New Roman" w:hAnsi="Times New Roman"/>
          <w:noProof/>
          <w:sz w:val="16"/>
          <w:lang w:eastAsia="fr-FR"/>
        </w:rPr>
      </w:pPr>
    </w:p>
    <w:p w14:paraId="13DEFBE8" w14:textId="77777777" w:rsidR="008B0666" w:rsidRPr="008B0666" w:rsidRDefault="008B0666" w:rsidP="008B0666">
      <w:pPr>
        <w:spacing w:after="0" w:line="240" w:lineRule="auto"/>
        <w:rPr>
          <w:rFonts w:ascii="Times New Roman" w:hAnsi="Times New Roman"/>
          <w:noProof/>
          <w:sz w:val="20"/>
          <w:lang w:eastAsia="fr-FR"/>
        </w:rPr>
      </w:pPr>
    </w:p>
    <w:p w14:paraId="6C72A4A8" w14:textId="77777777" w:rsidR="008B0666" w:rsidRPr="008B0666" w:rsidRDefault="008B0666" w:rsidP="008B0666">
      <w:pPr>
        <w:jc w:val="center"/>
        <w:rPr>
          <w:rFonts w:ascii="Arial Black" w:hAnsi="Arial Black" w:cs="Times New Roman"/>
          <w:b/>
          <w:bCs/>
          <w:sz w:val="24"/>
          <w:szCs w:val="24"/>
        </w:rPr>
      </w:pPr>
    </w:p>
    <w:p w14:paraId="544CBDE2" w14:textId="57A1BD34" w:rsidR="00325294" w:rsidRPr="00B933CA" w:rsidRDefault="00325294" w:rsidP="00B933CA">
      <w:pPr>
        <w:jc w:val="both"/>
        <w:rPr>
          <w:rFonts w:ascii="Times New Roman" w:hAnsi="Times New Roman" w:cs="Times New Roman"/>
          <w:sz w:val="28"/>
          <w:szCs w:val="28"/>
        </w:rPr>
      </w:pPr>
    </w:p>
    <w:p w14:paraId="27CCCF5D" w14:textId="11348CDD" w:rsidR="0031588C" w:rsidRDefault="0031588C" w:rsidP="0031588C">
      <w:pPr>
        <w:jc w:val="center"/>
        <w:rPr>
          <w:rFonts w:ascii="Arial Black" w:hAnsi="Arial Black" w:cs="Times New Roman"/>
          <w:b/>
          <w:bCs/>
          <w:sz w:val="36"/>
          <w:szCs w:val="36"/>
        </w:rPr>
      </w:pPr>
    </w:p>
    <w:p w14:paraId="51CD8984" w14:textId="31AC594E" w:rsidR="0031588C" w:rsidRDefault="006B0EB0" w:rsidP="0031588C">
      <w:pPr>
        <w:jc w:val="center"/>
        <w:rPr>
          <w:rFonts w:ascii="Arial Black" w:hAnsi="Arial Black" w:cs="Times New Roman"/>
          <w:b/>
          <w:bCs/>
          <w:sz w:val="36"/>
          <w:szCs w:val="36"/>
        </w:rPr>
      </w:pPr>
      <w:r>
        <w:rPr>
          <w:noProof/>
        </w:rPr>
        <mc:AlternateContent>
          <mc:Choice Requires="wpg">
            <w:drawing>
              <wp:anchor distT="0" distB="0" distL="228600" distR="228600" simplePos="0" relativeHeight="251656704" behindDoc="1" locked="0" layoutInCell="1" allowOverlap="1" wp14:anchorId="526B555E" wp14:editId="34FEE538">
                <wp:simplePos x="0" y="0"/>
                <wp:positionH relativeFrom="margin">
                  <wp:posOffset>-13970</wp:posOffset>
                </wp:positionH>
                <wp:positionV relativeFrom="margin">
                  <wp:posOffset>1824355</wp:posOffset>
                </wp:positionV>
                <wp:extent cx="3075940" cy="5729605"/>
                <wp:effectExtent l="9525" t="0" r="10160" b="13970"/>
                <wp:wrapSquare wrapText="bothSides"/>
                <wp:docPr id="5" name="Groupe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5729605"/>
                          <a:chOff x="-40957" y="698"/>
                          <a:chExt cx="30765" cy="63786"/>
                        </a:xfrm>
                      </wpg:grpSpPr>
                      <wps:wsp>
                        <wps:cNvPr id="6" name="Rectangle 203"/>
                        <wps:cNvSpPr>
                          <a:spLocks noChangeArrowheads="1"/>
                        </wps:cNvSpPr>
                        <wps:spPr bwMode="auto">
                          <a:xfrm>
                            <a:off x="-40957" y="8891"/>
                            <a:ext cx="30765" cy="5559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01583CC6" w14:textId="4D4932B6" w:rsidR="000121AC" w:rsidRPr="002C309B" w:rsidRDefault="000121AC" w:rsidP="000121AC">
                              <w:pPr>
                                <w:jc w:val="both"/>
                                <w:rPr>
                                  <w:rFonts w:ascii="Times New Roman" w:hAnsi="Times New Roman" w:cs="Times New Roman"/>
                                  <w:b/>
                                  <w:bCs/>
                                  <w:sz w:val="40"/>
                                  <w:szCs w:val="40"/>
                                </w:rPr>
                              </w:pPr>
                              <w:r w:rsidRPr="002C309B">
                                <w:rPr>
                                  <w:rFonts w:ascii="Times New Roman" w:hAnsi="Times New Roman" w:cs="Times New Roman"/>
                                  <w:b/>
                                  <w:bCs/>
                                  <w:sz w:val="40"/>
                                  <w:szCs w:val="40"/>
                                </w:rPr>
                                <w:t>Sommaire</w:t>
                              </w:r>
                            </w:p>
                            <w:p w14:paraId="312027CF" w14:textId="77777777" w:rsidR="000121AC" w:rsidRPr="002C309B" w:rsidRDefault="000121AC" w:rsidP="000121AC">
                              <w:pPr>
                                <w:jc w:val="both"/>
                                <w:rPr>
                                  <w:rFonts w:ascii="Times New Roman" w:hAnsi="Times New Roman" w:cs="Times New Roman"/>
                                  <w:sz w:val="36"/>
                                  <w:szCs w:val="36"/>
                                </w:rPr>
                              </w:pPr>
                              <w:r w:rsidRPr="002C309B">
                                <w:rPr>
                                  <w:rFonts w:ascii="Times New Roman" w:hAnsi="Times New Roman" w:cs="Times New Roman"/>
                                  <w:sz w:val="36"/>
                                  <w:szCs w:val="36"/>
                                </w:rPr>
                                <w:t>Introduction</w:t>
                              </w:r>
                            </w:p>
                            <w:p w14:paraId="39A40CAA" w14:textId="77777777" w:rsidR="000121AC" w:rsidRPr="002C309B" w:rsidRDefault="000121AC" w:rsidP="000121AC">
                              <w:pPr>
                                <w:jc w:val="both"/>
                                <w:rPr>
                                  <w:rFonts w:ascii="Times New Roman" w:hAnsi="Times New Roman" w:cs="Times New Roman"/>
                                  <w:sz w:val="36"/>
                                  <w:szCs w:val="36"/>
                                </w:rPr>
                              </w:pPr>
                              <w:r w:rsidRPr="002C309B">
                                <w:rPr>
                                  <w:rFonts w:ascii="Times New Roman" w:hAnsi="Times New Roman" w:cs="Times New Roman"/>
                                  <w:sz w:val="36"/>
                                  <w:szCs w:val="36"/>
                                </w:rPr>
                                <w:t>Contexte</w:t>
                              </w:r>
                            </w:p>
                            <w:p w14:paraId="65869A47" w14:textId="77777777" w:rsidR="000121AC" w:rsidRPr="002C309B" w:rsidRDefault="000121AC" w:rsidP="000121AC">
                              <w:pPr>
                                <w:jc w:val="both"/>
                                <w:rPr>
                                  <w:rFonts w:ascii="Times New Roman" w:hAnsi="Times New Roman" w:cs="Times New Roman"/>
                                  <w:sz w:val="36"/>
                                  <w:szCs w:val="36"/>
                                </w:rPr>
                              </w:pPr>
                              <w:r w:rsidRPr="002C309B">
                                <w:rPr>
                                  <w:rFonts w:ascii="Times New Roman" w:hAnsi="Times New Roman" w:cs="Times New Roman"/>
                                  <w:sz w:val="36"/>
                                  <w:szCs w:val="36"/>
                                </w:rPr>
                                <w:t>Objectif</w:t>
                              </w:r>
                            </w:p>
                            <w:p w14:paraId="77D98715" w14:textId="77777777" w:rsidR="000121AC" w:rsidRPr="002C309B" w:rsidRDefault="000121AC" w:rsidP="000121AC">
                              <w:pPr>
                                <w:jc w:val="both"/>
                                <w:rPr>
                                  <w:rFonts w:ascii="Times New Roman" w:hAnsi="Times New Roman" w:cs="Times New Roman"/>
                                  <w:sz w:val="36"/>
                                  <w:szCs w:val="36"/>
                                </w:rPr>
                              </w:pPr>
                              <w:r w:rsidRPr="002C309B">
                                <w:rPr>
                                  <w:rFonts w:ascii="Times New Roman" w:hAnsi="Times New Roman" w:cs="Times New Roman"/>
                                  <w:sz w:val="36"/>
                                  <w:szCs w:val="36"/>
                                </w:rPr>
                                <w:t>Résultats</w:t>
                              </w:r>
                            </w:p>
                            <w:p w14:paraId="6F20230B" w14:textId="77777777" w:rsidR="000121AC" w:rsidRPr="002C309B" w:rsidRDefault="000121AC" w:rsidP="000121AC">
                              <w:pPr>
                                <w:jc w:val="both"/>
                                <w:rPr>
                                  <w:rFonts w:ascii="Times New Roman" w:hAnsi="Times New Roman" w:cs="Times New Roman"/>
                                  <w:sz w:val="36"/>
                                  <w:szCs w:val="36"/>
                                </w:rPr>
                              </w:pPr>
                              <w:r w:rsidRPr="002C309B">
                                <w:rPr>
                                  <w:rFonts w:ascii="Times New Roman" w:hAnsi="Times New Roman" w:cs="Times New Roman"/>
                                  <w:sz w:val="36"/>
                                  <w:szCs w:val="36"/>
                                </w:rPr>
                                <w:t>Mise en œuvre de la Norme ITIE</w:t>
                              </w:r>
                            </w:p>
                            <w:p w14:paraId="3EED44EC" w14:textId="77777777" w:rsidR="000121AC" w:rsidRPr="002C309B" w:rsidRDefault="000121AC" w:rsidP="000121AC">
                              <w:pPr>
                                <w:pStyle w:val="Paragraphedeliste"/>
                                <w:numPr>
                                  <w:ilvl w:val="0"/>
                                  <w:numId w:val="1"/>
                                </w:numPr>
                                <w:jc w:val="both"/>
                                <w:rPr>
                                  <w:rFonts w:ascii="Times New Roman" w:hAnsi="Times New Roman" w:cs="Times New Roman"/>
                                  <w:sz w:val="36"/>
                                  <w:szCs w:val="36"/>
                                </w:rPr>
                              </w:pPr>
                              <w:r w:rsidRPr="002C309B">
                                <w:rPr>
                                  <w:rFonts w:ascii="Times New Roman" w:hAnsi="Times New Roman" w:cs="Times New Roman"/>
                                  <w:sz w:val="36"/>
                                  <w:szCs w:val="36"/>
                                </w:rPr>
                                <w:t>Fonctionnement de l’ITIE</w:t>
                              </w:r>
                            </w:p>
                            <w:p w14:paraId="2F79E92D" w14:textId="0048712B" w:rsidR="000121AC" w:rsidRPr="002C309B" w:rsidRDefault="002C309B" w:rsidP="000121AC">
                              <w:pPr>
                                <w:pStyle w:val="Paragraphedeliste"/>
                                <w:numPr>
                                  <w:ilvl w:val="0"/>
                                  <w:numId w:val="1"/>
                                </w:numPr>
                                <w:jc w:val="both"/>
                                <w:rPr>
                                  <w:rFonts w:ascii="Times New Roman" w:hAnsi="Times New Roman" w:cs="Times New Roman"/>
                                  <w:sz w:val="36"/>
                                  <w:szCs w:val="36"/>
                                </w:rPr>
                              </w:pPr>
                              <w:r w:rsidRPr="002C309B">
                                <w:rPr>
                                  <w:rFonts w:ascii="Times New Roman" w:hAnsi="Times New Roman" w:cs="Times New Roman"/>
                                  <w:sz w:val="36"/>
                                  <w:szCs w:val="36"/>
                                </w:rPr>
                                <w:t>Activités</w:t>
                              </w:r>
                            </w:p>
                            <w:p w14:paraId="72F33C36" w14:textId="171149D7" w:rsidR="000121AC" w:rsidRPr="002C309B" w:rsidRDefault="002C309B" w:rsidP="000121AC">
                              <w:pPr>
                                <w:pStyle w:val="Paragraphedeliste"/>
                                <w:numPr>
                                  <w:ilvl w:val="0"/>
                                  <w:numId w:val="1"/>
                                </w:numPr>
                                <w:jc w:val="both"/>
                                <w:rPr>
                                  <w:rFonts w:ascii="Times New Roman" w:hAnsi="Times New Roman" w:cs="Times New Roman"/>
                                  <w:sz w:val="36"/>
                                  <w:szCs w:val="36"/>
                                </w:rPr>
                              </w:pPr>
                              <w:r w:rsidRPr="002C309B">
                                <w:rPr>
                                  <w:rFonts w:ascii="Times New Roman" w:hAnsi="Times New Roman" w:cs="Times New Roman"/>
                                  <w:sz w:val="36"/>
                                  <w:szCs w:val="36"/>
                                </w:rPr>
                                <w:t>Dépenses</w:t>
                              </w:r>
                            </w:p>
                            <w:p w14:paraId="206DBAD9" w14:textId="77777777" w:rsidR="000121AC" w:rsidRPr="002C309B" w:rsidRDefault="000121AC" w:rsidP="000121AC">
                              <w:pPr>
                                <w:jc w:val="both"/>
                                <w:rPr>
                                  <w:rFonts w:ascii="Times New Roman" w:hAnsi="Times New Roman" w:cs="Times New Roman"/>
                                  <w:sz w:val="36"/>
                                  <w:szCs w:val="36"/>
                                </w:rPr>
                              </w:pPr>
                              <w:r w:rsidRPr="002C309B">
                                <w:rPr>
                                  <w:rFonts w:ascii="Times New Roman" w:hAnsi="Times New Roman" w:cs="Times New Roman"/>
                                  <w:sz w:val="36"/>
                                  <w:szCs w:val="36"/>
                                </w:rPr>
                                <w:t>Conclusion</w:t>
                              </w:r>
                            </w:p>
                            <w:p w14:paraId="38E7C857" w14:textId="2CA5ECDA" w:rsidR="000121AC" w:rsidRDefault="000121AC" w:rsidP="000121AC">
                              <w:pPr>
                                <w:rPr>
                                  <w:color w:val="FFFFFF" w:themeColor="background1"/>
                                </w:rPr>
                              </w:pPr>
                            </w:p>
                          </w:txbxContent>
                        </wps:txbx>
                        <wps:bodyPr rot="0" vert="horz" wrap="square" lIns="91440" tIns="182880" rIns="109728" bIns="228600" anchor="t" anchorCtr="0" upright="1">
                          <a:noAutofit/>
                        </wps:bodyPr>
                      </wps:wsp>
                      <wps:wsp>
                        <wps:cNvPr id="7" name="Zone de texte 204"/>
                        <wps:cNvSpPr txBox="1">
                          <a:spLocks noChangeArrowheads="1"/>
                        </wps:cNvSpPr>
                        <wps:spPr bwMode="auto">
                          <a:xfrm>
                            <a:off x="-40671" y="698"/>
                            <a:ext cx="30200" cy="7158"/>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F90A973" w14:textId="0AF6F20E" w:rsidR="000121AC" w:rsidRPr="006E19EE" w:rsidRDefault="000121AC" w:rsidP="006A329F">
                              <w:pPr>
                                <w:pStyle w:val="Sansinterligne"/>
                                <w:rPr>
                                  <w:rFonts w:ascii="Arial Black" w:eastAsiaTheme="majorEastAsia" w:hAnsi="Arial Black" w:cstheme="majorBidi"/>
                                  <w:b/>
                                  <w:color w:val="000000" w:themeColor="text1"/>
                                  <w:sz w:val="28"/>
                                  <w:szCs w:val="28"/>
                                </w:rPr>
                              </w:pPr>
                              <w:r w:rsidRPr="006E19EE">
                                <w:rPr>
                                  <w:rFonts w:ascii="Arial Black" w:eastAsiaTheme="majorEastAsia" w:hAnsi="Arial Black" w:cstheme="majorBidi"/>
                                  <w:b/>
                                  <w:color w:val="000000" w:themeColor="text1"/>
                                  <w:sz w:val="28"/>
                                  <w:szCs w:val="28"/>
                                </w:rPr>
                                <w:t>PLAN DE TRAVAIL 2022</w:t>
                              </w:r>
                            </w:p>
                            <w:p w14:paraId="3EB0C938" w14:textId="77777777" w:rsidR="006A329F" w:rsidRPr="006E19EE" w:rsidRDefault="006A329F" w:rsidP="006A329F">
                              <w:pPr>
                                <w:pStyle w:val="Sansinterligne"/>
                                <w:rPr>
                                  <w:rFonts w:ascii="Arial Black" w:eastAsiaTheme="majorEastAsia" w:hAnsi="Arial Black" w:cstheme="majorBidi"/>
                                  <w:b/>
                                  <w:color w:val="000000" w:themeColor="text1"/>
                                  <w:sz w:val="28"/>
                                  <w:szCs w:val="28"/>
                                </w:rPr>
                              </w:pP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6B555E" id="Groupe 201" o:spid="_x0000_s1026" style="position:absolute;left:0;text-align:left;margin-left:-1.1pt;margin-top:143.65pt;width:242.2pt;height:451.15pt;z-index:-251659776;mso-wrap-distance-left:18pt;mso-wrap-distance-right:18pt;mso-position-horizontal-relative:margin;mso-position-vertical-relative:margin;mso-width-relative:margin;mso-height-relative:margin" coordorigin="-40957,698" coordsize="30765,6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">
                <v:rect id="Rectangle 203" o:spid="_x0000_s1027" style="position:absolute;left:-40957;top:8891;width:30765;height:55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" fillcolor="white [3201]" strokecolor="black [3200]" strokeweight="1pt">
                  <v:textbox inset=",14.4pt,8.64pt,18pt">
                    <w:txbxContent>
                      <w:p w14:paraId="01583CC6" w14:textId="4D4932B6" w:rsidR="000121AC" w:rsidRPr="002C309B" w:rsidRDefault="000121AC" w:rsidP="000121AC">
                        <w:pPr>
                          <w:jc w:val="both"/>
                          <w:rPr>
                            <w:rFonts w:ascii="Times New Roman" w:hAnsi="Times New Roman" w:cs="Times New Roman"/>
                            <w:b/>
                            <w:bCs/>
                            <w:sz w:val="40"/>
                            <w:szCs w:val="40"/>
                          </w:rPr>
                        </w:pPr>
                        <w:r w:rsidRPr="002C309B">
                          <w:rPr>
                            <w:rFonts w:ascii="Times New Roman" w:hAnsi="Times New Roman" w:cs="Times New Roman"/>
                            <w:b/>
                            <w:bCs/>
                            <w:sz w:val="40"/>
                            <w:szCs w:val="40"/>
                          </w:rPr>
                          <w:t>Sommaire</w:t>
                        </w:r>
                      </w:p>
                      <w:p w14:paraId="312027CF" w14:textId="77777777" w:rsidR="000121AC" w:rsidRPr="002C309B" w:rsidRDefault="000121AC" w:rsidP="000121AC">
                        <w:pPr>
                          <w:jc w:val="both"/>
                          <w:rPr>
                            <w:rFonts w:ascii="Times New Roman" w:hAnsi="Times New Roman" w:cs="Times New Roman"/>
                            <w:sz w:val="36"/>
                            <w:szCs w:val="36"/>
                          </w:rPr>
                        </w:pPr>
                        <w:r w:rsidRPr="002C309B">
                          <w:rPr>
                            <w:rFonts w:ascii="Times New Roman" w:hAnsi="Times New Roman" w:cs="Times New Roman"/>
                            <w:sz w:val="36"/>
                            <w:szCs w:val="36"/>
                          </w:rPr>
                          <w:t>Introduction</w:t>
                        </w:r>
                      </w:p>
                      <w:p w14:paraId="39A40CAA" w14:textId="77777777" w:rsidR="000121AC" w:rsidRPr="002C309B" w:rsidRDefault="000121AC" w:rsidP="000121AC">
                        <w:pPr>
                          <w:jc w:val="both"/>
                          <w:rPr>
                            <w:rFonts w:ascii="Times New Roman" w:hAnsi="Times New Roman" w:cs="Times New Roman"/>
                            <w:sz w:val="36"/>
                            <w:szCs w:val="36"/>
                          </w:rPr>
                        </w:pPr>
                        <w:r w:rsidRPr="002C309B">
                          <w:rPr>
                            <w:rFonts w:ascii="Times New Roman" w:hAnsi="Times New Roman" w:cs="Times New Roman"/>
                            <w:sz w:val="36"/>
                            <w:szCs w:val="36"/>
                          </w:rPr>
                          <w:t>Contexte</w:t>
                        </w:r>
                      </w:p>
                      <w:p w14:paraId="65869A47" w14:textId="77777777" w:rsidR="000121AC" w:rsidRPr="002C309B" w:rsidRDefault="000121AC" w:rsidP="000121AC">
                        <w:pPr>
                          <w:jc w:val="both"/>
                          <w:rPr>
                            <w:rFonts w:ascii="Times New Roman" w:hAnsi="Times New Roman" w:cs="Times New Roman"/>
                            <w:sz w:val="36"/>
                            <w:szCs w:val="36"/>
                          </w:rPr>
                        </w:pPr>
                        <w:r w:rsidRPr="002C309B">
                          <w:rPr>
                            <w:rFonts w:ascii="Times New Roman" w:hAnsi="Times New Roman" w:cs="Times New Roman"/>
                            <w:sz w:val="36"/>
                            <w:szCs w:val="36"/>
                          </w:rPr>
                          <w:t>Objectif</w:t>
                        </w:r>
                      </w:p>
                      <w:p w14:paraId="77D98715" w14:textId="77777777" w:rsidR="000121AC" w:rsidRPr="002C309B" w:rsidRDefault="000121AC" w:rsidP="000121AC">
                        <w:pPr>
                          <w:jc w:val="both"/>
                          <w:rPr>
                            <w:rFonts w:ascii="Times New Roman" w:hAnsi="Times New Roman" w:cs="Times New Roman"/>
                            <w:sz w:val="36"/>
                            <w:szCs w:val="36"/>
                          </w:rPr>
                        </w:pPr>
                        <w:r w:rsidRPr="002C309B">
                          <w:rPr>
                            <w:rFonts w:ascii="Times New Roman" w:hAnsi="Times New Roman" w:cs="Times New Roman"/>
                            <w:sz w:val="36"/>
                            <w:szCs w:val="36"/>
                          </w:rPr>
                          <w:t>Résultats</w:t>
                        </w:r>
                      </w:p>
                      <w:p w14:paraId="6F20230B" w14:textId="77777777" w:rsidR="000121AC" w:rsidRPr="002C309B" w:rsidRDefault="000121AC" w:rsidP="000121AC">
                        <w:pPr>
                          <w:jc w:val="both"/>
                          <w:rPr>
                            <w:rFonts w:ascii="Times New Roman" w:hAnsi="Times New Roman" w:cs="Times New Roman"/>
                            <w:sz w:val="36"/>
                            <w:szCs w:val="36"/>
                          </w:rPr>
                        </w:pPr>
                        <w:r w:rsidRPr="002C309B">
                          <w:rPr>
                            <w:rFonts w:ascii="Times New Roman" w:hAnsi="Times New Roman" w:cs="Times New Roman"/>
                            <w:sz w:val="36"/>
                            <w:szCs w:val="36"/>
                          </w:rPr>
                          <w:t>Mise en œuvre de la Norme ITIE</w:t>
                        </w:r>
                      </w:p>
                      <w:p w14:paraId="3EED44EC" w14:textId="77777777" w:rsidR="000121AC" w:rsidRPr="002C309B" w:rsidRDefault="000121AC" w:rsidP="000121AC">
                        <w:pPr>
                          <w:pStyle w:val="Paragraphedeliste"/>
                          <w:numPr>
                            <w:ilvl w:val="0"/>
                            <w:numId w:val="1"/>
                          </w:numPr>
                          <w:jc w:val="both"/>
                          <w:rPr>
                            <w:rFonts w:ascii="Times New Roman" w:hAnsi="Times New Roman" w:cs="Times New Roman"/>
                            <w:sz w:val="36"/>
                            <w:szCs w:val="36"/>
                          </w:rPr>
                        </w:pPr>
                        <w:r w:rsidRPr="002C309B">
                          <w:rPr>
                            <w:rFonts w:ascii="Times New Roman" w:hAnsi="Times New Roman" w:cs="Times New Roman"/>
                            <w:sz w:val="36"/>
                            <w:szCs w:val="36"/>
                          </w:rPr>
                          <w:t>Fonctionnement de l’ITIE</w:t>
                        </w:r>
                      </w:p>
                      <w:p w14:paraId="2F79E92D" w14:textId="0048712B" w:rsidR="000121AC" w:rsidRPr="002C309B" w:rsidRDefault="002C309B" w:rsidP="000121AC">
                        <w:pPr>
                          <w:pStyle w:val="Paragraphedeliste"/>
                          <w:numPr>
                            <w:ilvl w:val="0"/>
                            <w:numId w:val="1"/>
                          </w:numPr>
                          <w:jc w:val="both"/>
                          <w:rPr>
                            <w:rFonts w:ascii="Times New Roman" w:hAnsi="Times New Roman" w:cs="Times New Roman"/>
                            <w:sz w:val="36"/>
                            <w:szCs w:val="36"/>
                          </w:rPr>
                        </w:pPr>
                        <w:r w:rsidRPr="002C309B">
                          <w:rPr>
                            <w:rFonts w:ascii="Times New Roman" w:hAnsi="Times New Roman" w:cs="Times New Roman"/>
                            <w:sz w:val="36"/>
                            <w:szCs w:val="36"/>
                          </w:rPr>
                          <w:t>Activités</w:t>
                        </w:r>
                      </w:p>
                      <w:p w14:paraId="72F33C36" w14:textId="171149D7" w:rsidR="000121AC" w:rsidRPr="002C309B" w:rsidRDefault="002C309B" w:rsidP="000121AC">
                        <w:pPr>
                          <w:pStyle w:val="Paragraphedeliste"/>
                          <w:numPr>
                            <w:ilvl w:val="0"/>
                            <w:numId w:val="1"/>
                          </w:numPr>
                          <w:jc w:val="both"/>
                          <w:rPr>
                            <w:rFonts w:ascii="Times New Roman" w:hAnsi="Times New Roman" w:cs="Times New Roman"/>
                            <w:sz w:val="36"/>
                            <w:szCs w:val="36"/>
                          </w:rPr>
                        </w:pPr>
                        <w:r w:rsidRPr="002C309B">
                          <w:rPr>
                            <w:rFonts w:ascii="Times New Roman" w:hAnsi="Times New Roman" w:cs="Times New Roman"/>
                            <w:sz w:val="36"/>
                            <w:szCs w:val="36"/>
                          </w:rPr>
                          <w:t>Dépenses</w:t>
                        </w:r>
                      </w:p>
                      <w:p w14:paraId="206DBAD9" w14:textId="77777777" w:rsidR="000121AC" w:rsidRPr="002C309B" w:rsidRDefault="000121AC" w:rsidP="000121AC">
                        <w:pPr>
                          <w:jc w:val="both"/>
                          <w:rPr>
                            <w:rFonts w:ascii="Times New Roman" w:hAnsi="Times New Roman" w:cs="Times New Roman"/>
                            <w:sz w:val="36"/>
                            <w:szCs w:val="36"/>
                          </w:rPr>
                        </w:pPr>
                        <w:r w:rsidRPr="002C309B">
                          <w:rPr>
                            <w:rFonts w:ascii="Times New Roman" w:hAnsi="Times New Roman" w:cs="Times New Roman"/>
                            <w:sz w:val="36"/>
                            <w:szCs w:val="36"/>
                          </w:rPr>
                          <w:t>Conclusion</w:t>
                        </w:r>
                      </w:p>
                      <w:p w14:paraId="38E7C857" w14:textId="2CA5ECDA" w:rsidR="000121AC" w:rsidRDefault="000121AC" w:rsidP="000121AC">
                        <w:pPr>
                          <w:rPr>
                            <w:color w:val="FFFFFF" w:themeColor="background1"/>
                          </w:rPr>
                        </w:pPr>
                      </w:p>
                    </w:txbxContent>
                  </v:textbox>
                </v:rect>
                <v:shape id="Zone de texte 204" o:spid="_x0000_s1028" type="#_x0000_t202" style="position:absolute;left:-40671;top:698;width:30200;height:7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" fillcolor="white [3212]" stroked="f" strokeweight=".5pt">
                  <v:textbox inset=",7.2pt,,7.2pt">
                    <w:txbxContent>
                      <w:p w14:paraId="4F90A973" w14:textId="0AF6F20E" w:rsidR="000121AC" w:rsidRPr="006E19EE" w:rsidRDefault="000121AC" w:rsidP="006A329F">
                        <w:pPr>
                          <w:pStyle w:val="Sansinterligne"/>
                          <w:rPr>
                            <w:rFonts w:ascii="Arial Black" w:eastAsiaTheme="majorEastAsia" w:hAnsi="Arial Black" w:cstheme="majorBidi"/>
                            <w:b/>
                            <w:color w:val="000000" w:themeColor="text1"/>
                            <w:sz w:val="28"/>
                            <w:szCs w:val="28"/>
                          </w:rPr>
                        </w:pPr>
                        <w:r w:rsidRPr="006E19EE">
                          <w:rPr>
                            <w:rFonts w:ascii="Arial Black" w:eastAsiaTheme="majorEastAsia" w:hAnsi="Arial Black" w:cstheme="majorBidi"/>
                            <w:b/>
                            <w:color w:val="000000" w:themeColor="text1"/>
                            <w:sz w:val="28"/>
                            <w:szCs w:val="28"/>
                          </w:rPr>
                          <w:t>PLAN DE TRAVAIL 2022</w:t>
                        </w:r>
                      </w:p>
                      <w:p w14:paraId="3EB0C938" w14:textId="77777777" w:rsidR="006A329F" w:rsidRPr="006E19EE" w:rsidRDefault="006A329F" w:rsidP="006A329F">
                        <w:pPr>
                          <w:pStyle w:val="Sansinterligne"/>
                          <w:rPr>
                            <w:rFonts w:ascii="Arial Black" w:eastAsiaTheme="majorEastAsia" w:hAnsi="Arial Black" w:cstheme="majorBidi"/>
                            <w:b/>
                            <w:color w:val="000000" w:themeColor="text1"/>
                            <w:sz w:val="28"/>
                            <w:szCs w:val="28"/>
                          </w:rPr>
                        </w:pPr>
                      </w:p>
                    </w:txbxContent>
                  </v:textbox>
                </v:shape>
                <w10:wrap type="square" anchorx="margin" anchory="margin"/>
              </v:group>
            </w:pict>
          </mc:Fallback>
        </mc:AlternateContent>
      </w:r>
    </w:p>
    <w:p w14:paraId="7BC21ED0" w14:textId="0C4D5BF5" w:rsidR="0031588C" w:rsidRDefault="0031588C" w:rsidP="0031588C">
      <w:pPr>
        <w:jc w:val="center"/>
        <w:rPr>
          <w:rFonts w:ascii="Arial Black" w:hAnsi="Arial Black" w:cs="Times New Roman"/>
          <w:b/>
          <w:bCs/>
          <w:sz w:val="36"/>
          <w:szCs w:val="36"/>
        </w:rPr>
      </w:pPr>
    </w:p>
    <w:p w14:paraId="3936508E" w14:textId="714FEFF9" w:rsidR="0031588C" w:rsidRPr="00286640" w:rsidRDefault="0031588C" w:rsidP="0031588C">
      <w:pPr>
        <w:jc w:val="center"/>
        <w:rPr>
          <w:rFonts w:ascii="Arial Black" w:hAnsi="Arial Black" w:cs="Times New Roman"/>
          <w:b/>
          <w:bCs/>
          <w:sz w:val="24"/>
          <w:szCs w:val="24"/>
        </w:rPr>
      </w:pPr>
    </w:p>
    <w:p w14:paraId="3CD8CBDD" w14:textId="77777777" w:rsidR="0031588C" w:rsidRPr="00286640" w:rsidRDefault="0031588C" w:rsidP="0031588C">
      <w:pPr>
        <w:jc w:val="center"/>
        <w:rPr>
          <w:rFonts w:ascii="Arial Black" w:hAnsi="Arial Black" w:cs="Times New Roman"/>
          <w:b/>
          <w:bCs/>
          <w:sz w:val="24"/>
          <w:szCs w:val="24"/>
        </w:rPr>
      </w:pPr>
    </w:p>
    <w:p w14:paraId="66BCD739" w14:textId="759995F2" w:rsidR="0031588C" w:rsidRPr="00286640" w:rsidRDefault="0031588C" w:rsidP="00B933CA">
      <w:pPr>
        <w:jc w:val="both"/>
        <w:rPr>
          <w:rFonts w:ascii="Times New Roman" w:hAnsi="Times New Roman" w:cs="Times New Roman"/>
          <w:sz w:val="24"/>
          <w:szCs w:val="24"/>
        </w:rPr>
      </w:pPr>
    </w:p>
    <w:p w14:paraId="201A68DD" w14:textId="3035BB2E" w:rsidR="0031588C" w:rsidRPr="00286640" w:rsidRDefault="0031588C" w:rsidP="00B933CA">
      <w:pPr>
        <w:jc w:val="both"/>
        <w:rPr>
          <w:rFonts w:ascii="Times New Roman" w:hAnsi="Times New Roman" w:cs="Times New Roman"/>
          <w:sz w:val="24"/>
          <w:szCs w:val="24"/>
        </w:rPr>
      </w:pPr>
    </w:p>
    <w:p w14:paraId="185AA5D6" w14:textId="6898B937" w:rsidR="0031588C" w:rsidRPr="00286640" w:rsidRDefault="0031588C" w:rsidP="00B933CA">
      <w:pPr>
        <w:jc w:val="both"/>
        <w:rPr>
          <w:rFonts w:ascii="Times New Roman" w:hAnsi="Times New Roman" w:cs="Times New Roman"/>
          <w:sz w:val="24"/>
          <w:szCs w:val="24"/>
        </w:rPr>
      </w:pPr>
    </w:p>
    <w:p w14:paraId="46064ED8" w14:textId="7B0B8277" w:rsidR="0031588C" w:rsidRPr="00286640" w:rsidRDefault="0031588C" w:rsidP="00B933CA">
      <w:pPr>
        <w:jc w:val="both"/>
        <w:rPr>
          <w:rFonts w:ascii="Times New Roman" w:hAnsi="Times New Roman" w:cs="Times New Roman"/>
          <w:sz w:val="24"/>
          <w:szCs w:val="24"/>
        </w:rPr>
      </w:pPr>
    </w:p>
    <w:p w14:paraId="039912CF" w14:textId="2273412E" w:rsidR="0031588C" w:rsidRPr="00286640" w:rsidRDefault="0031588C" w:rsidP="00B933CA">
      <w:pPr>
        <w:jc w:val="both"/>
        <w:rPr>
          <w:rFonts w:ascii="Times New Roman" w:hAnsi="Times New Roman" w:cs="Times New Roman"/>
          <w:sz w:val="24"/>
          <w:szCs w:val="24"/>
        </w:rPr>
      </w:pPr>
    </w:p>
    <w:p w14:paraId="3A983B1B" w14:textId="7D2059E4" w:rsidR="0031588C" w:rsidRPr="00286640" w:rsidRDefault="0031588C" w:rsidP="00B933CA">
      <w:pPr>
        <w:jc w:val="both"/>
        <w:rPr>
          <w:rFonts w:ascii="Times New Roman" w:hAnsi="Times New Roman" w:cs="Times New Roman"/>
          <w:sz w:val="24"/>
          <w:szCs w:val="24"/>
        </w:rPr>
      </w:pPr>
    </w:p>
    <w:p w14:paraId="5D256CEC" w14:textId="7FD0858D" w:rsidR="0031588C" w:rsidRPr="00286640" w:rsidRDefault="0031588C" w:rsidP="00B933CA">
      <w:pPr>
        <w:jc w:val="both"/>
        <w:rPr>
          <w:rFonts w:ascii="Times New Roman" w:hAnsi="Times New Roman" w:cs="Times New Roman"/>
          <w:sz w:val="24"/>
          <w:szCs w:val="24"/>
        </w:rPr>
      </w:pPr>
    </w:p>
    <w:p w14:paraId="7DA08108" w14:textId="11831834" w:rsidR="0031588C" w:rsidRPr="00286640" w:rsidRDefault="0031588C" w:rsidP="00B933CA">
      <w:pPr>
        <w:jc w:val="both"/>
        <w:rPr>
          <w:rFonts w:ascii="Times New Roman" w:hAnsi="Times New Roman" w:cs="Times New Roman"/>
          <w:sz w:val="24"/>
          <w:szCs w:val="24"/>
        </w:rPr>
      </w:pPr>
    </w:p>
    <w:p w14:paraId="6D4445F3" w14:textId="6F3C6AEB" w:rsidR="0031588C" w:rsidRPr="00286640" w:rsidRDefault="0031588C" w:rsidP="00B933CA">
      <w:pPr>
        <w:jc w:val="both"/>
        <w:rPr>
          <w:rFonts w:ascii="Times New Roman" w:hAnsi="Times New Roman" w:cs="Times New Roman"/>
          <w:sz w:val="24"/>
          <w:szCs w:val="24"/>
        </w:rPr>
      </w:pPr>
    </w:p>
    <w:p w14:paraId="7BDEAC15" w14:textId="287CA56E" w:rsidR="0031588C" w:rsidRPr="00286640" w:rsidRDefault="0031588C" w:rsidP="00B933CA">
      <w:pPr>
        <w:jc w:val="both"/>
        <w:rPr>
          <w:rFonts w:ascii="Times New Roman" w:hAnsi="Times New Roman" w:cs="Times New Roman"/>
          <w:sz w:val="24"/>
          <w:szCs w:val="24"/>
        </w:rPr>
      </w:pPr>
    </w:p>
    <w:p w14:paraId="50E333EB" w14:textId="374B98BC" w:rsidR="0031588C" w:rsidRPr="00286640" w:rsidRDefault="0031588C" w:rsidP="00B933CA">
      <w:pPr>
        <w:jc w:val="both"/>
        <w:rPr>
          <w:rFonts w:ascii="Times New Roman" w:hAnsi="Times New Roman" w:cs="Times New Roman"/>
          <w:sz w:val="24"/>
          <w:szCs w:val="24"/>
        </w:rPr>
      </w:pPr>
    </w:p>
    <w:p w14:paraId="6A2F4062" w14:textId="31C5D282" w:rsidR="0031588C" w:rsidRPr="00286640" w:rsidRDefault="0031588C" w:rsidP="00B933CA">
      <w:pPr>
        <w:jc w:val="both"/>
        <w:rPr>
          <w:rFonts w:ascii="Times New Roman" w:hAnsi="Times New Roman" w:cs="Times New Roman"/>
          <w:sz w:val="24"/>
          <w:szCs w:val="24"/>
        </w:rPr>
      </w:pPr>
    </w:p>
    <w:p w14:paraId="0D299614" w14:textId="0F6F305F" w:rsidR="0031588C" w:rsidRPr="00286640" w:rsidRDefault="0031588C" w:rsidP="00B933CA">
      <w:pPr>
        <w:jc w:val="both"/>
        <w:rPr>
          <w:rFonts w:ascii="Times New Roman" w:hAnsi="Times New Roman" w:cs="Times New Roman"/>
          <w:sz w:val="24"/>
          <w:szCs w:val="24"/>
        </w:rPr>
      </w:pPr>
    </w:p>
    <w:p w14:paraId="379F5B58" w14:textId="77800699" w:rsidR="0031588C" w:rsidRPr="00286640" w:rsidRDefault="0031588C" w:rsidP="00B933CA">
      <w:pPr>
        <w:jc w:val="both"/>
        <w:rPr>
          <w:rFonts w:ascii="Times New Roman" w:hAnsi="Times New Roman" w:cs="Times New Roman"/>
          <w:sz w:val="24"/>
          <w:szCs w:val="24"/>
        </w:rPr>
      </w:pPr>
    </w:p>
    <w:p w14:paraId="4717BE94" w14:textId="74F7164B" w:rsidR="0031588C" w:rsidRPr="00286640" w:rsidRDefault="0031588C" w:rsidP="00B933CA">
      <w:pPr>
        <w:jc w:val="both"/>
        <w:rPr>
          <w:rFonts w:ascii="Times New Roman" w:hAnsi="Times New Roman" w:cs="Times New Roman"/>
          <w:sz w:val="24"/>
          <w:szCs w:val="24"/>
        </w:rPr>
      </w:pPr>
    </w:p>
    <w:p w14:paraId="0766CC6A" w14:textId="77777777" w:rsidR="002C309B" w:rsidRDefault="002C309B" w:rsidP="002D5A86">
      <w:pPr>
        <w:jc w:val="right"/>
        <w:rPr>
          <w:rFonts w:ascii="Times New Roman" w:hAnsi="Times New Roman" w:cs="Times New Roman"/>
          <w:i/>
          <w:iCs/>
          <w:sz w:val="24"/>
          <w:szCs w:val="24"/>
        </w:rPr>
      </w:pPr>
    </w:p>
    <w:p w14:paraId="1989734B" w14:textId="77777777" w:rsidR="002C309B" w:rsidRDefault="002C309B" w:rsidP="002D5A86">
      <w:pPr>
        <w:jc w:val="right"/>
        <w:rPr>
          <w:rFonts w:ascii="Times New Roman" w:hAnsi="Times New Roman" w:cs="Times New Roman"/>
          <w:i/>
          <w:iCs/>
          <w:sz w:val="24"/>
          <w:szCs w:val="24"/>
        </w:rPr>
      </w:pPr>
    </w:p>
    <w:p w14:paraId="55443AC2" w14:textId="77777777" w:rsidR="002C309B" w:rsidRDefault="002C309B" w:rsidP="002D5A86">
      <w:pPr>
        <w:jc w:val="right"/>
        <w:rPr>
          <w:rFonts w:ascii="Times New Roman" w:hAnsi="Times New Roman" w:cs="Times New Roman"/>
          <w:i/>
          <w:iCs/>
          <w:sz w:val="24"/>
          <w:szCs w:val="24"/>
        </w:rPr>
      </w:pPr>
    </w:p>
    <w:p w14:paraId="30D376DA" w14:textId="4918BE2A" w:rsidR="0031588C" w:rsidRPr="00286640" w:rsidRDefault="002D5A86" w:rsidP="002D5A86">
      <w:pPr>
        <w:jc w:val="right"/>
        <w:rPr>
          <w:rFonts w:ascii="Times New Roman" w:hAnsi="Times New Roman" w:cs="Times New Roman"/>
          <w:i/>
          <w:iCs/>
          <w:sz w:val="24"/>
          <w:szCs w:val="24"/>
        </w:rPr>
      </w:pPr>
      <w:r w:rsidRPr="00286640">
        <w:rPr>
          <w:rFonts w:ascii="Times New Roman" w:hAnsi="Times New Roman" w:cs="Times New Roman"/>
          <w:i/>
          <w:iCs/>
          <w:sz w:val="24"/>
          <w:szCs w:val="24"/>
        </w:rPr>
        <w:t xml:space="preserve">Lomé, le </w:t>
      </w:r>
      <w:r w:rsidR="00B7383A">
        <w:rPr>
          <w:rFonts w:ascii="Times New Roman" w:hAnsi="Times New Roman" w:cs="Times New Roman"/>
          <w:i/>
          <w:iCs/>
          <w:sz w:val="24"/>
          <w:szCs w:val="24"/>
        </w:rPr>
        <w:t>31</w:t>
      </w:r>
      <w:r w:rsidRPr="00286640">
        <w:rPr>
          <w:rFonts w:ascii="Times New Roman" w:hAnsi="Times New Roman" w:cs="Times New Roman"/>
          <w:i/>
          <w:iCs/>
          <w:sz w:val="24"/>
          <w:szCs w:val="24"/>
        </w:rPr>
        <w:t xml:space="preserve"> mars 2022</w:t>
      </w:r>
    </w:p>
    <w:p w14:paraId="5352B773" w14:textId="2C39E166" w:rsidR="006A329F" w:rsidRDefault="006A329F" w:rsidP="00B933CA">
      <w:pPr>
        <w:jc w:val="both"/>
        <w:rPr>
          <w:rFonts w:ascii="Times New Roman" w:hAnsi="Times New Roman" w:cs="Times New Roman"/>
          <w:sz w:val="24"/>
          <w:szCs w:val="24"/>
        </w:rPr>
      </w:pPr>
    </w:p>
    <w:p w14:paraId="3084B05B" w14:textId="77777777" w:rsidR="008E41BD" w:rsidRPr="00286640" w:rsidRDefault="008E41BD" w:rsidP="00B933CA">
      <w:pPr>
        <w:jc w:val="both"/>
        <w:rPr>
          <w:rFonts w:ascii="Times New Roman" w:hAnsi="Times New Roman" w:cs="Times New Roman"/>
          <w:sz w:val="24"/>
          <w:szCs w:val="24"/>
        </w:rPr>
      </w:pPr>
    </w:p>
    <w:p w14:paraId="01648EFE" w14:textId="15BB73B6" w:rsidR="00325294" w:rsidRPr="00286640" w:rsidRDefault="00325294" w:rsidP="00B933CA">
      <w:pPr>
        <w:jc w:val="both"/>
        <w:rPr>
          <w:rFonts w:ascii="Times New Roman" w:hAnsi="Times New Roman" w:cs="Times New Roman"/>
          <w:b/>
          <w:bCs/>
          <w:sz w:val="24"/>
          <w:szCs w:val="24"/>
        </w:rPr>
      </w:pPr>
      <w:r w:rsidRPr="00286640">
        <w:rPr>
          <w:rFonts w:ascii="Times New Roman" w:hAnsi="Times New Roman" w:cs="Times New Roman"/>
          <w:b/>
          <w:bCs/>
          <w:sz w:val="24"/>
          <w:szCs w:val="24"/>
        </w:rPr>
        <w:t>Introduction</w:t>
      </w:r>
    </w:p>
    <w:p w14:paraId="4223B764" w14:textId="65CCD66A" w:rsidR="00325294" w:rsidRPr="00286640" w:rsidRDefault="00F12B7D" w:rsidP="00B933CA">
      <w:pPr>
        <w:jc w:val="both"/>
        <w:rPr>
          <w:rFonts w:ascii="Times New Roman" w:hAnsi="Times New Roman" w:cs="Times New Roman"/>
          <w:sz w:val="24"/>
          <w:szCs w:val="24"/>
        </w:rPr>
      </w:pPr>
      <w:r w:rsidRPr="00286640">
        <w:rPr>
          <w:rFonts w:ascii="Times New Roman" w:hAnsi="Times New Roman" w:cs="Times New Roman"/>
          <w:sz w:val="24"/>
          <w:szCs w:val="24"/>
        </w:rPr>
        <w:t>Le</w:t>
      </w:r>
      <w:r w:rsidR="008950AA" w:rsidRPr="00286640">
        <w:rPr>
          <w:rFonts w:ascii="Times New Roman" w:hAnsi="Times New Roman" w:cs="Times New Roman"/>
          <w:sz w:val="24"/>
          <w:szCs w:val="24"/>
        </w:rPr>
        <w:t xml:space="preserve"> plan de travail 2022 est un extrait du plan d’action 2021-2025 au vu des disponibilités financières </w:t>
      </w:r>
      <w:r w:rsidR="00BB6E3E" w:rsidRPr="00286640">
        <w:rPr>
          <w:rFonts w:ascii="Times New Roman" w:hAnsi="Times New Roman" w:cs="Times New Roman"/>
          <w:sz w:val="24"/>
          <w:szCs w:val="24"/>
        </w:rPr>
        <w:t>dont</w:t>
      </w:r>
      <w:r w:rsidR="008950AA" w:rsidRPr="00286640">
        <w:rPr>
          <w:rFonts w:ascii="Times New Roman" w:hAnsi="Times New Roman" w:cs="Times New Roman"/>
          <w:sz w:val="24"/>
          <w:szCs w:val="24"/>
        </w:rPr>
        <w:t xml:space="preserve"> </w:t>
      </w:r>
      <w:r w:rsidR="00BB6E3E" w:rsidRPr="00286640">
        <w:rPr>
          <w:rFonts w:ascii="Times New Roman" w:hAnsi="Times New Roman" w:cs="Times New Roman"/>
          <w:sz w:val="24"/>
          <w:szCs w:val="24"/>
        </w:rPr>
        <w:t xml:space="preserve">dispose </w:t>
      </w:r>
      <w:r w:rsidR="00334F3C" w:rsidRPr="00286640">
        <w:rPr>
          <w:rFonts w:ascii="Times New Roman" w:hAnsi="Times New Roman" w:cs="Times New Roman"/>
          <w:sz w:val="24"/>
          <w:szCs w:val="24"/>
        </w:rPr>
        <w:t xml:space="preserve">le </w:t>
      </w:r>
      <w:r w:rsidR="008950AA" w:rsidRPr="00286640">
        <w:rPr>
          <w:rFonts w:ascii="Times New Roman" w:hAnsi="Times New Roman" w:cs="Times New Roman"/>
          <w:sz w:val="24"/>
          <w:szCs w:val="24"/>
        </w:rPr>
        <w:t>Secrétari</w:t>
      </w:r>
      <w:r w:rsidRPr="00286640">
        <w:rPr>
          <w:rFonts w:ascii="Times New Roman" w:hAnsi="Times New Roman" w:cs="Times New Roman"/>
          <w:sz w:val="24"/>
          <w:szCs w:val="24"/>
        </w:rPr>
        <w:t>a</w:t>
      </w:r>
      <w:r w:rsidR="008950AA" w:rsidRPr="00286640">
        <w:rPr>
          <w:rFonts w:ascii="Times New Roman" w:hAnsi="Times New Roman" w:cs="Times New Roman"/>
          <w:sz w:val="24"/>
          <w:szCs w:val="24"/>
        </w:rPr>
        <w:t>t technique pour la mise en œuvre du processus ITIE en 2022.</w:t>
      </w:r>
    </w:p>
    <w:p w14:paraId="6C1A35F1" w14:textId="279CD92F" w:rsidR="008950AA" w:rsidRPr="00286640" w:rsidRDefault="008950AA" w:rsidP="00B933CA">
      <w:pPr>
        <w:jc w:val="both"/>
        <w:rPr>
          <w:rFonts w:ascii="Times New Roman" w:hAnsi="Times New Roman" w:cs="Times New Roman"/>
          <w:sz w:val="24"/>
          <w:szCs w:val="24"/>
        </w:rPr>
      </w:pPr>
      <w:r w:rsidRPr="00286640">
        <w:rPr>
          <w:rFonts w:ascii="Times New Roman" w:hAnsi="Times New Roman" w:cs="Times New Roman"/>
          <w:sz w:val="24"/>
          <w:szCs w:val="24"/>
        </w:rPr>
        <w:t xml:space="preserve">En effet, le </w:t>
      </w:r>
      <w:r w:rsidR="00BB6E3E" w:rsidRPr="00286640">
        <w:rPr>
          <w:rFonts w:ascii="Times New Roman" w:hAnsi="Times New Roman" w:cs="Times New Roman"/>
          <w:sz w:val="24"/>
          <w:szCs w:val="24"/>
        </w:rPr>
        <w:t>C</w:t>
      </w:r>
      <w:r w:rsidRPr="00286640">
        <w:rPr>
          <w:rFonts w:ascii="Times New Roman" w:hAnsi="Times New Roman" w:cs="Times New Roman"/>
          <w:sz w:val="24"/>
          <w:szCs w:val="24"/>
        </w:rPr>
        <w:t>omité de pilotage a élaboré un plan d’action quinquennal</w:t>
      </w:r>
      <w:r w:rsidR="00BB6E3E" w:rsidRPr="00286640">
        <w:rPr>
          <w:rFonts w:ascii="Times New Roman" w:hAnsi="Times New Roman" w:cs="Times New Roman"/>
          <w:sz w:val="24"/>
          <w:szCs w:val="24"/>
        </w:rPr>
        <w:t> </w:t>
      </w:r>
      <w:r w:rsidRPr="00286640">
        <w:rPr>
          <w:rFonts w:ascii="Times New Roman" w:hAnsi="Times New Roman" w:cs="Times New Roman"/>
          <w:sz w:val="24"/>
          <w:szCs w:val="24"/>
        </w:rPr>
        <w:t xml:space="preserve"> 2021-2025</w:t>
      </w:r>
      <w:r w:rsidR="00BB6E3E" w:rsidRPr="00286640">
        <w:rPr>
          <w:rFonts w:ascii="Times New Roman" w:hAnsi="Times New Roman" w:cs="Times New Roman"/>
          <w:sz w:val="24"/>
          <w:szCs w:val="24"/>
        </w:rPr>
        <w:t>,</w:t>
      </w:r>
      <w:r w:rsidRPr="00286640">
        <w:rPr>
          <w:rFonts w:ascii="Times New Roman" w:hAnsi="Times New Roman" w:cs="Times New Roman"/>
          <w:sz w:val="24"/>
          <w:szCs w:val="24"/>
        </w:rPr>
        <w:t xml:space="preserve"> qu’il a adopté le </w:t>
      </w:r>
      <w:r w:rsidR="009A7C82" w:rsidRPr="00286640">
        <w:rPr>
          <w:rFonts w:ascii="Times New Roman" w:hAnsi="Times New Roman" w:cs="Times New Roman"/>
          <w:sz w:val="24"/>
          <w:szCs w:val="24"/>
        </w:rPr>
        <w:t>16 septembre 2021 au deuxième jour de sa 38</w:t>
      </w:r>
      <w:r w:rsidR="009A7C82" w:rsidRPr="00286640">
        <w:rPr>
          <w:rFonts w:ascii="Times New Roman" w:hAnsi="Times New Roman" w:cs="Times New Roman"/>
          <w:sz w:val="24"/>
          <w:szCs w:val="24"/>
          <w:vertAlign w:val="superscript"/>
        </w:rPr>
        <w:t>ème</w:t>
      </w:r>
      <w:r w:rsidR="009A7C82" w:rsidRPr="00286640">
        <w:rPr>
          <w:rFonts w:ascii="Times New Roman" w:hAnsi="Times New Roman" w:cs="Times New Roman"/>
          <w:sz w:val="24"/>
          <w:szCs w:val="24"/>
        </w:rPr>
        <w:t xml:space="preserve"> réunion ordinaire.</w:t>
      </w:r>
      <w:r w:rsidRPr="00286640">
        <w:rPr>
          <w:rFonts w:ascii="Times New Roman" w:hAnsi="Times New Roman" w:cs="Times New Roman"/>
          <w:sz w:val="24"/>
          <w:szCs w:val="24"/>
        </w:rPr>
        <w:t xml:space="preserve"> Le</w:t>
      </w:r>
      <w:r w:rsidR="00BB6E3E" w:rsidRPr="00286640">
        <w:rPr>
          <w:rFonts w:ascii="Times New Roman" w:hAnsi="Times New Roman" w:cs="Times New Roman"/>
          <w:sz w:val="24"/>
          <w:szCs w:val="24"/>
        </w:rPr>
        <w:t>dit</w:t>
      </w:r>
      <w:r w:rsidRPr="00286640">
        <w:rPr>
          <w:rFonts w:ascii="Times New Roman" w:hAnsi="Times New Roman" w:cs="Times New Roman"/>
          <w:sz w:val="24"/>
          <w:szCs w:val="24"/>
        </w:rPr>
        <w:t xml:space="preserve"> plan d’action est élaboré dans le strict respect des exigences et sous-exigences de la Norme ITIE en prenant soin de décliner les objectifs de c</w:t>
      </w:r>
      <w:r w:rsidR="009A7C82" w:rsidRPr="00286640">
        <w:rPr>
          <w:rFonts w:ascii="Times New Roman" w:hAnsi="Times New Roman" w:cs="Times New Roman"/>
          <w:sz w:val="24"/>
          <w:szCs w:val="24"/>
        </w:rPr>
        <w:t>h</w:t>
      </w:r>
      <w:r w:rsidRPr="00286640">
        <w:rPr>
          <w:rFonts w:ascii="Times New Roman" w:hAnsi="Times New Roman" w:cs="Times New Roman"/>
          <w:sz w:val="24"/>
          <w:szCs w:val="24"/>
        </w:rPr>
        <w:t>aque exigence et de relever l’impact de la réalisation des activités de chaque ex</w:t>
      </w:r>
      <w:r w:rsidR="00F12B7D" w:rsidRPr="00286640">
        <w:rPr>
          <w:rFonts w:ascii="Times New Roman" w:hAnsi="Times New Roman" w:cs="Times New Roman"/>
          <w:sz w:val="24"/>
          <w:szCs w:val="24"/>
        </w:rPr>
        <w:t>i</w:t>
      </w:r>
      <w:r w:rsidRPr="00286640">
        <w:rPr>
          <w:rFonts w:ascii="Times New Roman" w:hAnsi="Times New Roman" w:cs="Times New Roman"/>
          <w:sz w:val="24"/>
          <w:szCs w:val="24"/>
        </w:rPr>
        <w:t>gence</w:t>
      </w:r>
      <w:r w:rsidR="007C5C68" w:rsidRPr="00286640">
        <w:rPr>
          <w:rFonts w:ascii="Times New Roman" w:hAnsi="Times New Roman" w:cs="Times New Roman"/>
          <w:sz w:val="24"/>
          <w:szCs w:val="24"/>
        </w:rPr>
        <w:t xml:space="preserve"> pour l’atteinte des</w:t>
      </w:r>
      <w:r w:rsidRPr="00286640">
        <w:rPr>
          <w:rFonts w:ascii="Times New Roman" w:hAnsi="Times New Roman" w:cs="Times New Roman"/>
          <w:sz w:val="24"/>
          <w:szCs w:val="24"/>
        </w:rPr>
        <w:t xml:space="preserve"> priorités nationales de la </w:t>
      </w:r>
      <w:r w:rsidR="00F12B7D" w:rsidRPr="00286640">
        <w:rPr>
          <w:rFonts w:ascii="Times New Roman" w:hAnsi="Times New Roman" w:cs="Times New Roman"/>
          <w:sz w:val="24"/>
          <w:szCs w:val="24"/>
        </w:rPr>
        <w:t>f</w:t>
      </w:r>
      <w:r w:rsidRPr="00286640">
        <w:rPr>
          <w:rFonts w:ascii="Times New Roman" w:hAnsi="Times New Roman" w:cs="Times New Roman"/>
          <w:sz w:val="24"/>
          <w:szCs w:val="24"/>
        </w:rPr>
        <w:t>euille de route gouver</w:t>
      </w:r>
      <w:r w:rsidR="00CB5AC1" w:rsidRPr="00286640">
        <w:rPr>
          <w:rFonts w:ascii="Times New Roman" w:hAnsi="Times New Roman" w:cs="Times New Roman"/>
          <w:sz w:val="24"/>
          <w:szCs w:val="24"/>
        </w:rPr>
        <w:t>ne</w:t>
      </w:r>
      <w:r w:rsidRPr="00286640">
        <w:rPr>
          <w:rFonts w:ascii="Times New Roman" w:hAnsi="Times New Roman" w:cs="Times New Roman"/>
          <w:sz w:val="24"/>
          <w:szCs w:val="24"/>
        </w:rPr>
        <w:t>mentale 2025</w:t>
      </w:r>
      <w:r w:rsidR="00B83DB0" w:rsidRPr="00286640">
        <w:rPr>
          <w:rFonts w:ascii="Times New Roman" w:hAnsi="Times New Roman" w:cs="Times New Roman"/>
          <w:sz w:val="24"/>
          <w:szCs w:val="24"/>
        </w:rPr>
        <w:t xml:space="preserve"> </w:t>
      </w:r>
      <w:r w:rsidR="007C5C68" w:rsidRPr="00286640">
        <w:rPr>
          <w:rFonts w:ascii="Times New Roman" w:hAnsi="Times New Roman" w:cs="Times New Roman"/>
          <w:sz w:val="24"/>
          <w:szCs w:val="24"/>
        </w:rPr>
        <w:t>en ce qui concerne</w:t>
      </w:r>
      <w:r w:rsidR="00B83DB0" w:rsidRPr="00286640">
        <w:rPr>
          <w:rFonts w:ascii="Times New Roman" w:hAnsi="Times New Roman" w:cs="Times New Roman"/>
          <w:sz w:val="24"/>
          <w:szCs w:val="24"/>
        </w:rPr>
        <w:t xml:space="preserve"> le développement économique du Togo. Au regard des acti</w:t>
      </w:r>
      <w:r w:rsidR="00044C52">
        <w:rPr>
          <w:rFonts w:ascii="Times New Roman" w:hAnsi="Times New Roman" w:cs="Times New Roman"/>
          <w:sz w:val="24"/>
          <w:szCs w:val="24"/>
        </w:rPr>
        <w:t>v</w:t>
      </w:r>
      <w:r w:rsidR="00B83DB0" w:rsidRPr="00286640">
        <w:rPr>
          <w:rFonts w:ascii="Times New Roman" w:hAnsi="Times New Roman" w:cs="Times New Roman"/>
          <w:sz w:val="24"/>
          <w:szCs w:val="24"/>
        </w:rPr>
        <w:t xml:space="preserve">ités du plan d’action, la mise en œuvre du plan de travail 2022 portera essentiellement sur le fonctionnement de l’ITIE, </w:t>
      </w:r>
      <w:r w:rsidR="00334F3C">
        <w:rPr>
          <w:rFonts w:ascii="Times New Roman" w:hAnsi="Times New Roman" w:cs="Times New Roman"/>
          <w:sz w:val="24"/>
          <w:szCs w:val="24"/>
        </w:rPr>
        <w:t>les activités à réaliser</w:t>
      </w:r>
      <w:r w:rsidR="00B83DB0" w:rsidRPr="00286640">
        <w:rPr>
          <w:rFonts w:ascii="Times New Roman" w:hAnsi="Times New Roman" w:cs="Times New Roman"/>
          <w:sz w:val="24"/>
          <w:szCs w:val="24"/>
        </w:rPr>
        <w:t>, le suivi des recommandations et l’impact ITIE, l’auto</w:t>
      </w:r>
      <w:r w:rsidR="00F12B7D" w:rsidRPr="00286640">
        <w:rPr>
          <w:rFonts w:ascii="Times New Roman" w:hAnsi="Times New Roman" w:cs="Times New Roman"/>
          <w:sz w:val="24"/>
          <w:szCs w:val="24"/>
        </w:rPr>
        <w:t>-</w:t>
      </w:r>
      <w:r w:rsidR="00B83DB0" w:rsidRPr="00286640">
        <w:rPr>
          <w:rFonts w:ascii="Times New Roman" w:hAnsi="Times New Roman" w:cs="Times New Roman"/>
          <w:sz w:val="24"/>
          <w:szCs w:val="24"/>
        </w:rPr>
        <w:t xml:space="preserve">évaluation de la mise en œuvre et </w:t>
      </w:r>
      <w:r w:rsidR="00334F3C">
        <w:rPr>
          <w:rFonts w:ascii="Times New Roman" w:hAnsi="Times New Roman" w:cs="Times New Roman"/>
          <w:sz w:val="24"/>
          <w:szCs w:val="24"/>
        </w:rPr>
        <w:t>les dépenses réellement effectuées</w:t>
      </w:r>
    </w:p>
    <w:p w14:paraId="1FAFC365" w14:textId="4744A336" w:rsidR="008832D0" w:rsidRDefault="00334F3C" w:rsidP="00B933CA">
      <w:pPr>
        <w:jc w:val="both"/>
        <w:rPr>
          <w:rFonts w:ascii="Times New Roman" w:hAnsi="Times New Roman" w:cs="Times New Roman"/>
          <w:sz w:val="24"/>
          <w:szCs w:val="24"/>
        </w:rPr>
      </w:pPr>
      <w:r>
        <w:rPr>
          <w:rFonts w:ascii="Times New Roman" w:hAnsi="Times New Roman" w:cs="Times New Roman"/>
          <w:sz w:val="24"/>
          <w:szCs w:val="24"/>
        </w:rPr>
        <w:t xml:space="preserve">A travers les activités de la mise en œuvre, la participation effective et </w:t>
      </w:r>
      <w:r w:rsidR="00054ECB">
        <w:rPr>
          <w:rFonts w:ascii="Times New Roman" w:hAnsi="Times New Roman" w:cs="Times New Roman"/>
          <w:sz w:val="24"/>
          <w:szCs w:val="24"/>
        </w:rPr>
        <w:t>l’engagement responsable</w:t>
      </w:r>
      <w:r>
        <w:rPr>
          <w:rFonts w:ascii="Times New Roman" w:hAnsi="Times New Roman" w:cs="Times New Roman"/>
          <w:sz w:val="24"/>
          <w:szCs w:val="24"/>
        </w:rPr>
        <w:t xml:space="preserve"> des parties prenantes et des organes de mise en œuvre ainsi qu</w:t>
      </w:r>
      <w:r w:rsidR="003E0714">
        <w:rPr>
          <w:rFonts w:ascii="Times New Roman" w:hAnsi="Times New Roman" w:cs="Times New Roman"/>
          <w:sz w:val="24"/>
          <w:szCs w:val="24"/>
        </w:rPr>
        <w:t>e des entités déclarantes et des acteurs clés seront appré</w:t>
      </w:r>
      <w:r w:rsidR="00054ECB">
        <w:rPr>
          <w:rFonts w:ascii="Times New Roman" w:hAnsi="Times New Roman" w:cs="Times New Roman"/>
          <w:sz w:val="24"/>
          <w:szCs w:val="24"/>
        </w:rPr>
        <w:t>c</w:t>
      </w:r>
      <w:r w:rsidR="003E0714">
        <w:rPr>
          <w:rFonts w:ascii="Times New Roman" w:hAnsi="Times New Roman" w:cs="Times New Roman"/>
          <w:sz w:val="24"/>
          <w:szCs w:val="24"/>
        </w:rPr>
        <w:t xml:space="preserve">iés. Le mécanisme de </w:t>
      </w:r>
      <w:r w:rsidR="00054ECB">
        <w:rPr>
          <w:rFonts w:ascii="Times New Roman" w:hAnsi="Times New Roman" w:cs="Times New Roman"/>
          <w:sz w:val="24"/>
          <w:szCs w:val="24"/>
        </w:rPr>
        <w:t>fonctionnement mettra</w:t>
      </w:r>
      <w:r w:rsidR="003E0714">
        <w:rPr>
          <w:rFonts w:ascii="Times New Roman" w:hAnsi="Times New Roman" w:cs="Times New Roman"/>
          <w:sz w:val="24"/>
          <w:szCs w:val="24"/>
        </w:rPr>
        <w:t xml:space="preserve"> en </w:t>
      </w:r>
      <w:r w:rsidR="00054ECB">
        <w:rPr>
          <w:rFonts w:ascii="Times New Roman" w:hAnsi="Times New Roman" w:cs="Times New Roman"/>
          <w:sz w:val="24"/>
          <w:szCs w:val="24"/>
        </w:rPr>
        <w:t>évidence le</w:t>
      </w:r>
      <w:r w:rsidR="003E0714">
        <w:rPr>
          <w:rFonts w:ascii="Times New Roman" w:hAnsi="Times New Roman" w:cs="Times New Roman"/>
          <w:sz w:val="24"/>
          <w:szCs w:val="24"/>
        </w:rPr>
        <w:t xml:space="preserve"> circuit des informations </w:t>
      </w:r>
      <w:r w:rsidR="00054ECB">
        <w:rPr>
          <w:rFonts w:ascii="Times New Roman" w:hAnsi="Times New Roman" w:cs="Times New Roman"/>
          <w:sz w:val="24"/>
          <w:szCs w:val="24"/>
        </w:rPr>
        <w:t>aux organes</w:t>
      </w:r>
      <w:r w:rsidR="003E0714">
        <w:rPr>
          <w:rFonts w:ascii="Times New Roman" w:hAnsi="Times New Roman" w:cs="Times New Roman"/>
          <w:sz w:val="24"/>
          <w:szCs w:val="24"/>
        </w:rPr>
        <w:t xml:space="preserve"> pour</w:t>
      </w:r>
      <w:r w:rsidR="00054ECB">
        <w:rPr>
          <w:rFonts w:ascii="Times New Roman" w:hAnsi="Times New Roman" w:cs="Times New Roman"/>
          <w:sz w:val="24"/>
          <w:szCs w:val="24"/>
        </w:rPr>
        <w:t xml:space="preserve"> </w:t>
      </w:r>
      <w:r w:rsidR="003E0714">
        <w:rPr>
          <w:rFonts w:ascii="Times New Roman" w:hAnsi="Times New Roman" w:cs="Times New Roman"/>
          <w:sz w:val="24"/>
          <w:szCs w:val="24"/>
        </w:rPr>
        <w:t>le traitement</w:t>
      </w:r>
      <w:r w:rsidR="00044C52">
        <w:rPr>
          <w:rFonts w:ascii="Times New Roman" w:hAnsi="Times New Roman" w:cs="Times New Roman"/>
          <w:sz w:val="24"/>
          <w:szCs w:val="24"/>
        </w:rPr>
        <w:t>,</w:t>
      </w:r>
      <w:r w:rsidR="003E0714">
        <w:rPr>
          <w:rFonts w:ascii="Times New Roman" w:hAnsi="Times New Roman" w:cs="Times New Roman"/>
          <w:sz w:val="24"/>
          <w:szCs w:val="24"/>
        </w:rPr>
        <w:t xml:space="preserve"> ensuite la restitution des décisions des organes aux dif</w:t>
      </w:r>
      <w:r w:rsidR="00054ECB">
        <w:rPr>
          <w:rFonts w:ascii="Times New Roman" w:hAnsi="Times New Roman" w:cs="Times New Roman"/>
          <w:sz w:val="24"/>
          <w:szCs w:val="24"/>
        </w:rPr>
        <w:t>f</w:t>
      </w:r>
      <w:r w:rsidR="003E0714">
        <w:rPr>
          <w:rFonts w:ascii="Times New Roman" w:hAnsi="Times New Roman" w:cs="Times New Roman"/>
          <w:sz w:val="24"/>
          <w:szCs w:val="24"/>
        </w:rPr>
        <w:t>érentes parties prenantes par leurs collèges au sein des organes.</w:t>
      </w:r>
    </w:p>
    <w:p w14:paraId="1DDB7D8B" w14:textId="584DA8F3" w:rsidR="003E0714" w:rsidRDefault="003E0714" w:rsidP="00B933CA">
      <w:pPr>
        <w:jc w:val="both"/>
        <w:rPr>
          <w:rFonts w:ascii="Times New Roman" w:hAnsi="Times New Roman" w:cs="Times New Roman"/>
          <w:sz w:val="24"/>
          <w:szCs w:val="24"/>
        </w:rPr>
      </w:pPr>
      <w:r>
        <w:rPr>
          <w:rFonts w:ascii="Times New Roman" w:hAnsi="Times New Roman" w:cs="Times New Roman"/>
          <w:sz w:val="24"/>
          <w:szCs w:val="24"/>
        </w:rPr>
        <w:t>Toutes les activités prévues</w:t>
      </w:r>
      <w:r w:rsidR="008832D0">
        <w:rPr>
          <w:rFonts w:ascii="Times New Roman" w:hAnsi="Times New Roman" w:cs="Times New Roman"/>
          <w:sz w:val="24"/>
          <w:szCs w:val="24"/>
        </w:rPr>
        <w:t xml:space="preserve"> dans le plan de travail 2022</w:t>
      </w:r>
      <w:r>
        <w:rPr>
          <w:rFonts w:ascii="Times New Roman" w:hAnsi="Times New Roman" w:cs="Times New Roman"/>
          <w:sz w:val="24"/>
          <w:szCs w:val="24"/>
        </w:rPr>
        <w:t xml:space="preserve"> seront réalisées. Les rapports ITIE 2020 et 2021 seront élaborés en interne par le Secrétariat technique et le </w:t>
      </w:r>
      <w:r w:rsidR="00054ECB">
        <w:rPr>
          <w:rFonts w:ascii="Times New Roman" w:hAnsi="Times New Roman" w:cs="Times New Roman"/>
          <w:sz w:val="24"/>
          <w:szCs w:val="24"/>
        </w:rPr>
        <w:t>C</w:t>
      </w:r>
      <w:r>
        <w:rPr>
          <w:rFonts w:ascii="Times New Roman" w:hAnsi="Times New Roman" w:cs="Times New Roman"/>
          <w:sz w:val="24"/>
          <w:szCs w:val="24"/>
        </w:rPr>
        <w:t xml:space="preserve">omité de pilotage, </w:t>
      </w:r>
      <w:r w:rsidR="00054ECB">
        <w:rPr>
          <w:rFonts w:ascii="Times New Roman" w:hAnsi="Times New Roman" w:cs="Times New Roman"/>
          <w:sz w:val="24"/>
          <w:szCs w:val="24"/>
        </w:rPr>
        <w:t>avec l’assistance d’un administrateur indépendant qui sera recruté pour la vérification des résultats.</w:t>
      </w:r>
    </w:p>
    <w:p w14:paraId="2E495251" w14:textId="7F88B9C9" w:rsidR="00054ECB" w:rsidRPr="00286640" w:rsidRDefault="00054ECB" w:rsidP="00B933CA">
      <w:pPr>
        <w:jc w:val="both"/>
        <w:rPr>
          <w:rFonts w:ascii="Times New Roman" w:hAnsi="Times New Roman" w:cs="Times New Roman"/>
          <w:sz w:val="24"/>
          <w:szCs w:val="24"/>
        </w:rPr>
      </w:pPr>
      <w:r>
        <w:rPr>
          <w:rFonts w:ascii="Times New Roman" w:hAnsi="Times New Roman" w:cs="Times New Roman"/>
          <w:sz w:val="24"/>
          <w:szCs w:val="24"/>
        </w:rPr>
        <w:t xml:space="preserve">La plupart des activités seront réalisées sans coût. Toutefois, les activités qui </w:t>
      </w:r>
      <w:r w:rsidR="008832D0">
        <w:rPr>
          <w:rFonts w:ascii="Times New Roman" w:hAnsi="Times New Roman" w:cs="Times New Roman"/>
          <w:sz w:val="24"/>
          <w:szCs w:val="24"/>
        </w:rPr>
        <w:t>v</w:t>
      </w:r>
      <w:r>
        <w:rPr>
          <w:rFonts w:ascii="Times New Roman" w:hAnsi="Times New Roman" w:cs="Times New Roman"/>
          <w:sz w:val="24"/>
          <w:szCs w:val="24"/>
        </w:rPr>
        <w:t>ont occasionn</w:t>
      </w:r>
      <w:r w:rsidR="008832D0">
        <w:rPr>
          <w:rFonts w:ascii="Times New Roman" w:hAnsi="Times New Roman" w:cs="Times New Roman"/>
          <w:sz w:val="24"/>
          <w:szCs w:val="24"/>
        </w:rPr>
        <w:t xml:space="preserve">er </w:t>
      </w:r>
      <w:r>
        <w:rPr>
          <w:rFonts w:ascii="Times New Roman" w:hAnsi="Times New Roman" w:cs="Times New Roman"/>
          <w:sz w:val="24"/>
          <w:szCs w:val="24"/>
        </w:rPr>
        <w:t>des dépenses sont mentionnées.</w:t>
      </w:r>
    </w:p>
    <w:p w14:paraId="619AAF64" w14:textId="6F2502A8" w:rsidR="00AB2D0F" w:rsidRPr="00286640" w:rsidRDefault="00B753AF" w:rsidP="00B933CA">
      <w:pPr>
        <w:jc w:val="both"/>
        <w:rPr>
          <w:rFonts w:ascii="Times New Roman" w:hAnsi="Times New Roman" w:cs="Times New Roman"/>
          <w:sz w:val="24"/>
          <w:szCs w:val="24"/>
        </w:rPr>
      </w:pPr>
      <w:r w:rsidRPr="00286640">
        <w:rPr>
          <w:rFonts w:ascii="Times New Roman" w:hAnsi="Times New Roman" w:cs="Times New Roman"/>
          <w:sz w:val="24"/>
          <w:szCs w:val="24"/>
        </w:rPr>
        <w:t>La finalité de la mise en œuvre du plan de travail 2022 est d’apporter des solutions aux problèmes du contexte actuel du processus ITIE en vue de mettre en place des orientations qui favorisent la qualité du fonctionnement des organes,</w:t>
      </w:r>
      <w:r w:rsidR="00307E19">
        <w:rPr>
          <w:rFonts w:ascii="Times New Roman" w:hAnsi="Times New Roman" w:cs="Times New Roman"/>
          <w:sz w:val="24"/>
          <w:szCs w:val="24"/>
        </w:rPr>
        <w:t xml:space="preserve"> l’efficacité de l’exécution des activités pour</w:t>
      </w:r>
      <w:r w:rsidRPr="00286640">
        <w:rPr>
          <w:rFonts w:ascii="Times New Roman" w:hAnsi="Times New Roman" w:cs="Times New Roman"/>
          <w:sz w:val="24"/>
          <w:szCs w:val="24"/>
        </w:rPr>
        <w:t xml:space="preserve"> l’accomplissement des progrès satisfaisants dans chaque </w:t>
      </w:r>
      <w:r w:rsidR="00054ECB" w:rsidRPr="00286640">
        <w:rPr>
          <w:rFonts w:ascii="Times New Roman" w:hAnsi="Times New Roman" w:cs="Times New Roman"/>
          <w:sz w:val="24"/>
          <w:szCs w:val="24"/>
        </w:rPr>
        <w:t>exigence et</w:t>
      </w:r>
      <w:r w:rsidR="00AB2D0F" w:rsidRPr="00286640">
        <w:rPr>
          <w:rFonts w:ascii="Times New Roman" w:hAnsi="Times New Roman" w:cs="Times New Roman"/>
          <w:sz w:val="24"/>
          <w:szCs w:val="24"/>
        </w:rPr>
        <w:t xml:space="preserve"> sous-exigence </w:t>
      </w:r>
      <w:r w:rsidRPr="00286640">
        <w:rPr>
          <w:rFonts w:ascii="Times New Roman" w:hAnsi="Times New Roman" w:cs="Times New Roman"/>
          <w:sz w:val="24"/>
          <w:szCs w:val="24"/>
        </w:rPr>
        <w:t>de la Norme ITIE</w:t>
      </w:r>
      <w:r w:rsidR="00AB2D0F" w:rsidRPr="00286640">
        <w:rPr>
          <w:rFonts w:ascii="Times New Roman" w:hAnsi="Times New Roman" w:cs="Times New Roman"/>
          <w:sz w:val="24"/>
          <w:szCs w:val="24"/>
        </w:rPr>
        <w:t xml:space="preserve"> et l’amélioration de la gouvernance du secteur extractif pour une </w:t>
      </w:r>
      <w:r w:rsidR="0091602C" w:rsidRPr="00286640">
        <w:rPr>
          <w:rFonts w:ascii="Times New Roman" w:hAnsi="Times New Roman" w:cs="Times New Roman"/>
          <w:sz w:val="24"/>
          <w:szCs w:val="24"/>
        </w:rPr>
        <w:t>b</w:t>
      </w:r>
      <w:r w:rsidR="00AB2D0F" w:rsidRPr="00286640">
        <w:rPr>
          <w:rFonts w:ascii="Times New Roman" w:hAnsi="Times New Roman" w:cs="Times New Roman"/>
          <w:sz w:val="24"/>
          <w:szCs w:val="24"/>
        </w:rPr>
        <w:t>onne contribution au développement économique des localités minières et  du pays.</w:t>
      </w:r>
    </w:p>
    <w:p w14:paraId="59ADE1F2" w14:textId="77777777" w:rsidR="00FB7E06" w:rsidRPr="00286640" w:rsidRDefault="00FB7E06" w:rsidP="00B933CA">
      <w:pPr>
        <w:jc w:val="both"/>
        <w:rPr>
          <w:rFonts w:ascii="Times New Roman" w:hAnsi="Times New Roman" w:cs="Times New Roman"/>
          <w:b/>
          <w:bCs/>
          <w:sz w:val="24"/>
          <w:szCs w:val="24"/>
        </w:rPr>
      </w:pPr>
    </w:p>
    <w:p w14:paraId="7EB3F01B" w14:textId="778C3A84" w:rsidR="00AB2D0F" w:rsidRPr="00286640" w:rsidRDefault="00AB2D0F" w:rsidP="00B933CA">
      <w:pPr>
        <w:jc w:val="both"/>
        <w:rPr>
          <w:rFonts w:ascii="Times New Roman" w:hAnsi="Times New Roman" w:cs="Times New Roman"/>
          <w:b/>
          <w:bCs/>
          <w:sz w:val="24"/>
          <w:szCs w:val="24"/>
        </w:rPr>
      </w:pPr>
      <w:r w:rsidRPr="00286640">
        <w:rPr>
          <w:rFonts w:ascii="Times New Roman" w:hAnsi="Times New Roman" w:cs="Times New Roman"/>
          <w:b/>
          <w:bCs/>
          <w:sz w:val="24"/>
          <w:szCs w:val="24"/>
        </w:rPr>
        <w:t>Contexte</w:t>
      </w:r>
    </w:p>
    <w:p w14:paraId="55C7ADE5" w14:textId="694AB341" w:rsidR="00AB2D0F" w:rsidRPr="00286640" w:rsidRDefault="00AB2D0F" w:rsidP="00B933CA">
      <w:pPr>
        <w:jc w:val="both"/>
        <w:rPr>
          <w:rFonts w:ascii="Times New Roman" w:hAnsi="Times New Roman" w:cs="Times New Roman"/>
          <w:sz w:val="24"/>
          <w:szCs w:val="24"/>
        </w:rPr>
      </w:pPr>
      <w:r w:rsidRPr="00286640">
        <w:rPr>
          <w:rFonts w:ascii="Times New Roman" w:hAnsi="Times New Roman" w:cs="Times New Roman"/>
          <w:sz w:val="24"/>
          <w:szCs w:val="24"/>
        </w:rPr>
        <w:t>L’ITIE-Togo a év</w:t>
      </w:r>
      <w:r w:rsidR="00FB7E06" w:rsidRPr="00286640">
        <w:rPr>
          <w:rFonts w:ascii="Times New Roman" w:hAnsi="Times New Roman" w:cs="Times New Roman"/>
          <w:sz w:val="24"/>
          <w:szCs w:val="24"/>
        </w:rPr>
        <w:t>olu</w:t>
      </w:r>
      <w:r w:rsidRPr="00286640">
        <w:rPr>
          <w:rFonts w:ascii="Times New Roman" w:hAnsi="Times New Roman" w:cs="Times New Roman"/>
          <w:sz w:val="24"/>
          <w:szCs w:val="24"/>
        </w:rPr>
        <w:t xml:space="preserve">é jusqu’à présent avec les principes et exigences de la </w:t>
      </w:r>
      <w:r w:rsidR="00FB7E06" w:rsidRPr="00286640">
        <w:rPr>
          <w:rFonts w:ascii="Times New Roman" w:hAnsi="Times New Roman" w:cs="Times New Roman"/>
          <w:sz w:val="24"/>
          <w:szCs w:val="24"/>
        </w:rPr>
        <w:t>N</w:t>
      </w:r>
      <w:r w:rsidRPr="00286640">
        <w:rPr>
          <w:rFonts w:ascii="Times New Roman" w:hAnsi="Times New Roman" w:cs="Times New Roman"/>
          <w:sz w:val="24"/>
          <w:szCs w:val="24"/>
        </w:rPr>
        <w:t>orme ITIE q</w:t>
      </w:r>
      <w:r w:rsidR="00FB7E06" w:rsidRPr="00286640">
        <w:rPr>
          <w:rFonts w:ascii="Times New Roman" w:hAnsi="Times New Roman" w:cs="Times New Roman"/>
          <w:sz w:val="24"/>
          <w:szCs w:val="24"/>
        </w:rPr>
        <w:t>u</w:t>
      </w:r>
      <w:r w:rsidRPr="00286640">
        <w:rPr>
          <w:rFonts w:ascii="Times New Roman" w:hAnsi="Times New Roman" w:cs="Times New Roman"/>
          <w:sz w:val="24"/>
          <w:szCs w:val="24"/>
        </w:rPr>
        <w:t>i n</w:t>
      </w:r>
      <w:r w:rsidR="00EE3981">
        <w:rPr>
          <w:rFonts w:ascii="Times New Roman" w:hAnsi="Times New Roman" w:cs="Times New Roman"/>
          <w:sz w:val="24"/>
          <w:szCs w:val="24"/>
        </w:rPr>
        <w:t xml:space="preserve">e sont pas entièrement pris en compte par les </w:t>
      </w:r>
      <w:r w:rsidRPr="00286640">
        <w:rPr>
          <w:rFonts w:ascii="Times New Roman" w:hAnsi="Times New Roman" w:cs="Times New Roman"/>
          <w:sz w:val="24"/>
          <w:szCs w:val="24"/>
        </w:rPr>
        <w:t xml:space="preserve">réalités nationales. </w:t>
      </w:r>
      <w:r w:rsidR="008A0B69">
        <w:rPr>
          <w:rFonts w:ascii="Times New Roman" w:hAnsi="Times New Roman" w:cs="Times New Roman"/>
          <w:sz w:val="24"/>
          <w:szCs w:val="24"/>
        </w:rPr>
        <w:t>En outre, a</w:t>
      </w:r>
      <w:r w:rsidRPr="00286640">
        <w:rPr>
          <w:rFonts w:ascii="Times New Roman" w:hAnsi="Times New Roman" w:cs="Times New Roman"/>
          <w:sz w:val="24"/>
          <w:szCs w:val="24"/>
        </w:rPr>
        <w:t xml:space="preserve">u </w:t>
      </w:r>
      <w:r w:rsidR="00FB7E06" w:rsidRPr="00286640">
        <w:rPr>
          <w:rFonts w:ascii="Times New Roman" w:hAnsi="Times New Roman" w:cs="Times New Roman"/>
          <w:sz w:val="24"/>
          <w:szCs w:val="24"/>
        </w:rPr>
        <w:t xml:space="preserve">vu </w:t>
      </w:r>
      <w:r w:rsidRPr="00286640">
        <w:rPr>
          <w:rFonts w:ascii="Times New Roman" w:hAnsi="Times New Roman" w:cs="Times New Roman"/>
          <w:sz w:val="24"/>
          <w:szCs w:val="24"/>
        </w:rPr>
        <w:t xml:space="preserve">des changements intervenus dans la </w:t>
      </w:r>
      <w:r w:rsidR="002A0E94" w:rsidRPr="00286640">
        <w:rPr>
          <w:rFonts w:ascii="Times New Roman" w:hAnsi="Times New Roman" w:cs="Times New Roman"/>
          <w:sz w:val="24"/>
          <w:szCs w:val="24"/>
        </w:rPr>
        <w:t>N</w:t>
      </w:r>
      <w:r w:rsidRPr="00286640">
        <w:rPr>
          <w:rFonts w:ascii="Times New Roman" w:hAnsi="Times New Roman" w:cs="Times New Roman"/>
          <w:sz w:val="24"/>
          <w:szCs w:val="24"/>
        </w:rPr>
        <w:t>orme ITIE, les termes du décret portant création des organes de mise en œuvre du processus ITIE au Togo</w:t>
      </w:r>
      <w:r w:rsidR="002A0E94" w:rsidRPr="00286640">
        <w:rPr>
          <w:rFonts w:ascii="Times New Roman" w:hAnsi="Times New Roman" w:cs="Times New Roman"/>
          <w:sz w:val="24"/>
          <w:szCs w:val="24"/>
        </w:rPr>
        <w:t xml:space="preserve"> </w:t>
      </w:r>
      <w:r w:rsidRPr="00286640">
        <w:rPr>
          <w:rFonts w:ascii="Times New Roman" w:hAnsi="Times New Roman" w:cs="Times New Roman"/>
          <w:sz w:val="24"/>
          <w:szCs w:val="24"/>
        </w:rPr>
        <w:t>ne cadrent plus avec le contexte actuel de la Norme</w:t>
      </w:r>
      <w:r w:rsidR="003476F8" w:rsidRPr="00286640">
        <w:rPr>
          <w:rFonts w:ascii="Times New Roman" w:hAnsi="Times New Roman" w:cs="Times New Roman"/>
          <w:sz w:val="24"/>
          <w:szCs w:val="24"/>
        </w:rPr>
        <w:t>. Par ailleurs, ces changem</w:t>
      </w:r>
      <w:r w:rsidR="00FB7E06" w:rsidRPr="00286640">
        <w:rPr>
          <w:rFonts w:ascii="Times New Roman" w:hAnsi="Times New Roman" w:cs="Times New Roman"/>
          <w:sz w:val="24"/>
          <w:szCs w:val="24"/>
        </w:rPr>
        <w:t>e</w:t>
      </w:r>
      <w:r w:rsidR="003476F8" w:rsidRPr="00286640">
        <w:rPr>
          <w:rFonts w:ascii="Times New Roman" w:hAnsi="Times New Roman" w:cs="Times New Roman"/>
          <w:sz w:val="24"/>
          <w:szCs w:val="24"/>
        </w:rPr>
        <w:t>nts ont largement intensifié le volume des activités, la métho</w:t>
      </w:r>
      <w:r w:rsidR="002A0E94" w:rsidRPr="00286640">
        <w:rPr>
          <w:rFonts w:ascii="Times New Roman" w:hAnsi="Times New Roman" w:cs="Times New Roman"/>
          <w:sz w:val="24"/>
          <w:szCs w:val="24"/>
        </w:rPr>
        <w:t>d</w:t>
      </w:r>
      <w:r w:rsidR="003476F8" w:rsidRPr="00286640">
        <w:rPr>
          <w:rFonts w:ascii="Times New Roman" w:hAnsi="Times New Roman" w:cs="Times New Roman"/>
          <w:sz w:val="24"/>
          <w:szCs w:val="24"/>
        </w:rPr>
        <w:t>ologie de la mise en œuvre et l’encadrement des organes de mise en œuvre. Pour arriver à une mise en œuvre adéquate répondant aux critères et pri</w:t>
      </w:r>
      <w:r w:rsidR="002A0E94" w:rsidRPr="00286640">
        <w:rPr>
          <w:rFonts w:ascii="Times New Roman" w:hAnsi="Times New Roman" w:cs="Times New Roman"/>
          <w:sz w:val="24"/>
          <w:szCs w:val="24"/>
        </w:rPr>
        <w:t>n</w:t>
      </w:r>
      <w:r w:rsidR="003476F8" w:rsidRPr="00286640">
        <w:rPr>
          <w:rFonts w:ascii="Times New Roman" w:hAnsi="Times New Roman" w:cs="Times New Roman"/>
          <w:sz w:val="24"/>
          <w:szCs w:val="24"/>
        </w:rPr>
        <w:t xml:space="preserve">cipes de la Norme ITIE, il faut un financement </w:t>
      </w:r>
      <w:r w:rsidR="008832D0">
        <w:rPr>
          <w:rFonts w:ascii="Times New Roman" w:hAnsi="Times New Roman" w:cs="Times New Roman"/>
          <w:sz w:val="24"/>
          <w:szCs w:val="24"/>
        </w:rPr>
        <w:t>adéquat</w:t>
      </w:r>
      <w:r w:rsidR="003476F8" w:rsidRPr="00286640">
        <w:rPr>
          <w:rFonts w:ascii="Times New Roman" w:hAnsi="Times New Roman" w:cs="Times New Roman"/>
          <w:sz w:val="24"/>
          <w:szCs w:val="24"/>
        </w:rPr>
        <w:t xml:space="preserve"> et pérenne. Ce qui fait défaut pour le moment.</w:t>
      </w:r>
    </w:p>
    <w:p w14:paraId="4D268B87" w14:textId="72475F39" w:rsidR="003476F8" w:rsidRPr="00286640" w:rsidRDefault="003476F8" w:rsidP="00B933CA">
      <w:pPr>
        <w:jc w:val="both"/>
        <w:rPr>
          <w:rFonts w:ascii="Times New Roman" w:hAnsi="Times New Roman" w:cs="Times New Roman"/>
          <w:sz w:val="24"/>
          <w:szCs w:val="24"/>
        </w:rPr>
      </w:pPr>
      <w:r w:rsidRPr="00286640">
        <w:rPr>
          <w:rFonts w:ascii="Times New Roman" w:hAnsi="Times New Roman" w:cs="Times New Roman"/>
          <w:sz w:val="24"/>
          <w:szCs w:val="24"/>
        </w:rPr>
        <w:lastRenderedPageBreak/>
        <w:t xml:space="preserve">Le défi mérite une grande attention qui nécessite de mettre en place des orientations avec des </w:t>
      </w:r>
      <w:r w:rsidR="00EE257A" w:rsidRPr="00286640">
        <w:rPr>
          <w:rFonts w:ascii="Times New Roman" w:hAnsi="Times New Roman" w:cs="Times New Roman"/>
          <w:sz w:val="24"/>
          <w:szCs w:val="24"/>
        </w:rPr>
        <w:t xml:space="preserve">objectifs </w:t>
      </w:r>
      <w:r w:rsidR="006A08A1">
        <w:rPr>
          <w:rFonts w:ascii="Times New Roman" w:hAnsi="Times New Roman" w:cs="Times New Roman"/>
          <w:sz w:val="24"/>
          <w:szCs w:val="24"/>
        </w:rPr>
        <w:t>visant à</w:t>
      </w:r>
      <w:r w:rsidR="00EE257A" w:rsidRPr="00286640">
        <w:rPr>
          <w:rFonts w:ascii="Times New Roman" w:hAnsi="Times New Roman" w:cs="Times New Roman"/>
          <w:sz w:val="24"/>
          <w:szCs w:val="24"/>
        </w:rPr>
        <w:t xml:space="preserve"> s’approprier </w:t>
      </w:r>
      <w:r w:rsidR="00D71463">
        <w:rPr>
          <w:rFonts w:ascii="Times New Roman" w:hAnsi="Times New Roman" w:cs="Times New Roman"/>
          <w:sz w:val="24"/>
          <w:szCs w:val="24"/>
        </w:rPr>
        <w:t>l</w:t>
      </w:r>
      <w:r w:rsidR="00EE257A" w:rsidRPr="00286640">
        <w:rPr>
          <w:rFonts w:ascii="Times New Roman" w:hAnsi="Times New Roman" w:cs="Times New Roman"/>
          <w:sz w:val="24"/>
          <w:szCs w:val="24"/>
        </w:rPr>
        <w:t xml:space="preserve">es principes et exigences de la </w:t>
      </w:r>
      <w:r w:rsidR="002A0E94" w:rsidRPr="00286640">
        <w:rPr>
          <w:rFonts w:ascii="Times New Roman" w:hAnsi="Times New Roman" w:cs="Times New Roman"/>
          <w:sz w:val="24"/>
          <w:szCs w:val="24"/>
        </w:rPr>
        <w:t>N</w:t>
      </w:r>
      <w:r w:rsidR="00EE257A" w:rsidRPr="00286640">
        <w:rPr>
          <w:rFonts w:ascii="Times New Roman" w:hAnsi="Times New Roman" w:cs="Times New Roman"/>
          <w:sz w:val="24"/>
          <w:szCs w:val="24"/>
        </w:rPr>
        <w:t>orme ITIE.</w:t>
      </w:r>
    </w:p>
    <w:p w14:paraId="072B91D9" w14:textId="2D86ED07" w:rsidR="00EE257A" w:rsidRPr="00286640" w:rsidRDefault="00EE257A" w:rsidP="00B933CA">
      <w:pPr>
        <w:jc w:val="both"/>
        <w:rPr>
          <w:rFonts w:ascii="Times New Roman" w:hAnsi="Times New Roman" w:cs="Times New Roman"/>
          <w:sz w:val="24"/>
          <w:szCs w:val="24"/>
        </w:rPr>
      </w:pPr>
    </w:p>
    <w:p w14:paraId="2C3FEC0D" w14:textId="00D2FC3F" w:rsidR="00EE257A" w:rsidRPr="00286640" w:rsidRDefault="00EE257A" w:rsidP="00B933CA">
      <w:pPr>
        <w:jc w:val="both"/>
        <w:rPr>
          <w:rFonts w:ascii="Times New Roman" w:hAnsi="Times New Roman" w:cs="Times New Roman"/>
          <w:b/>
          <w:bCs/>
          <w:sz w:val="24"/>
          <w:szCs w:val="24"/>
        </w:rPr>
      </w:pPr>
      <w:r w:rsidRPr="00286640">
        <w:rPr>
          <w:rFonts w:ascii="Times New Roman" w:hAnsi="Times New Roman" w:cs="Times New Roman"/>
          <w:b/>
          <w:bCs/>
          <w:sz w:val="24"/>
          <w:szCs w:val="24"/>
        </w:rPr>
        <w:t>Objectif</w:t>
      </w:r>
    </w:p>
    <w:p w14:paraId="39239F5B" w14:textId="74F6F7C9" w:rsidR="00EE257A" w:rsidRPr="00286640" w:rsidRDefault="00EE257A" w:rsidP="00B933CA">
      <w:pPr>
        <w:jc w:val="both"/>
        <w:rPr>
          <w:rFonts w:ascii="Times New Roman" w:hAnsi="Times New Roman" w:cs="Times New Roman"/>
          <w:sz w:val="24"/>
          <w:szCs w:val="24"/>
        </w:rPr>
      </w:pPr>
      <w:r w:rsidRPr="00286640">
        <w:rPr>
          <w:rFonts w:ascii="Times New Roman" w:hAnsi="Times New Roman" w:cs="Times New Roman"/>
          <w:sz w:val="24"/>
          <w:szCs w:val="24"/>
        </w:rPr>
        <w:t>Le Togo, en adhérant à l’ITIE, veut promouvoir la transparence et la redevabilité dans la gouvernance du secteur extractif. A l’issue des nouveaux changements intervenus  dans la Norme ITIE,</w:t>
      </w:r>
      <w:r w:rsidR="00A44B2E" w:rsidRPr="00286640">
        <w:rPr>
          <w:rFonts w:ascii="Times New Roman" w:hAnsi="Times New Roman" w:cs="Times New Roman"/>
          <w:sz w:val="24"/>
          <w:szCs w:val="24"/>
        </w:rPr>
        <w:t xml:space="preserve"> le gouvernement a </w:t>
      </w:r>
      <w:r w:rsidR="00FB7E06" w:rsidRPr="00286640">
        <w:rPr>
          <w:rFonts w:ascii="Times New Roman" w:hAnsi="Times New Roman" w:cs="Times New Roman"/>
          <w:sz w:val="24"/>
          <w:szCs w:val="24"/>
        </w:rPr>
        <w:t>d</w:t>
      </w:r>
      <w:r w:rsidR="00A44B2E" w:rsidRPr="00286640">
        <w:rPr>
          <w:rFonts w:ascii="Times New Roman" w:hAnsi="Times New Roman" w:cs="Times New Roman"/>
          <w:sz w:val="24"/>
          <w:szCs w:val="24"/>
        </w:rPr>
        <w:t>écidé de mettre en place une organisation idoine et</w:t>
      </w:r>
      <w:r w:rsidR="00FB7E06" w:rsidRPr="00286640">
        <w:rPr>
          <w:rFonts w:ascii="Times New Roman" w:hAnsi="Times New Roman" w:cs="Times New Roman"/>
          <w:sz w:val="24"/>
          <w:szCs w:val="24"/>
        </w:rPr>
        <w:t xml:space="preserve"> un</w:t>
      </w:r>
      <w:r w:rsidR="00A44B2E" w:rsidRPr="00286640">
        <w:rPr>
          <w:rFonts w:ascii="Times New Roman" w:hAnsi="Times New Roman" w:cs="Times New Roman"/>
          <w:sz w:val="24"/>
          <w:szCs w:val="24"/>
        </w:rPr>
        <w:t xml:space="preserve"> fonctionnement adéquat  des structures de mise en œuvre de l’ITIE, en vue d’assurer une </w:t>
      </w:r>
      <w:r w:rsidR="00FB7E06" w:rsidRPr="00286640">
        <w:rPr>
          <w:rFonts w:ascii="Times New Roman" w:hAnsi="Times New Roman" w:cs="Times New Roman"/>
          <w:sz w:val="24"/>
          <w:szCs w:val="24"/>
        </w:rPr>
        <w:t>b</w:t>
      </w:r>
      <w:r w:rsidR="00A44B2E" w:rsidRPr="00286640">
        <w:rPr>
          <w:rFonts w:ascii="Times New Roman" w:hAnsi="Times New Roman" w:cs="Times New Roman"/>
          <w:sz w:val="24"/>
          <w:szCs w:val="24"/>
        </w:rPr>
        <w:t xml:space="preserve">onne compréhension et une bonne appréciation des principes et exigences de l’ITIE et aussi </w:t>
      </w:r>
      <w:r w:rsidR="008A0B69">
        <w:rPr>
          <w:rFonts w:ascii="Times New Roman" w:hAnsi="Times New Roman" w:cs="Times New Roman"/>
          <w:sz w:val="24"/>
          <w:szCs w:val="24"/>
        </w:rPr>
        <w:t xml:space="preserve">de </w:t>
      </w:r>
      <w:r w:rsidR="00A44B2E" w:rsidRPr="00286640">
        <w:rPr>
          <w:rFonts w:ascii="Times New Roman" w:hAnsi="Times New Roman" w:cs="Times New Roman"/>
          <w:sz w:val="24"/>
          <w:szCs w:val="24"/>
        </w:rPr>
        <w:t xml:space="preserve">garantir facilement l’intégration de la </w:t>
      </w:r>
      <w:r w:rsidR="002A0E94" w:rsidRPr="00286640">
        <w:rPr>
          <w:rFonts w:ascii="Times New Roman" w:hAnsi="Times New Roman" w:cs="Times New Roman"/>
          <w:sz w:val="24"/>
          <w:szCs w:val="24"/>
        </w:rPr>
        <w:t>N</w:t>
      </w:r>
      <w:r w:rsidR="00A44B2E" w:rsidRPr="00286640">
        <w:rPr>
          <w:rFonts w:ascii="Times New Roman" w:hAnsi="Times New Roman" w:cs="Times New Roman"/>
          <w:sz w:val="24"/>
          <w:szCs w:val="24"/>
        </w:rPr>
        <w:t>orme ITIE dans la gestion des industries extractives et dans la gouvernance des agences gouvernementales</w:t>
      </w:r>
      <w:r w:rsidR="000435C8" w:rsidRPr="00286640">
        <w:rPr>
          <w:rFonts w:ascii="Times New Roman" w:hAnsi="Times New Roman" w:cs="Times New Roman"/>
          <w:sz w:val="24"/>
          <w:szCs w:val="24"/>
        </w:rPr>
        <w:t>,</w:t>
      </w:r>
      <w:r w:rsidR="00A44B2E" w:rsidRPr="00286640">
        <w:rPr>
          <w:rFonts w:ascii="Times New Roman" w:hAnsi="Times New Roman" w:cs="Times New Roman"/>
          <w:sz w:val="24"/>
          <w:szCs w:val="24"/>
        </w:rPr>
        <w:t xml:space="preserve"> pour ainsi permettre une participation pleine et effective de tous les acteurs de l’IT</w:t>
      </w:r>
      <w:r w:rsidR="008E41BD" w:rsidRPr="00286640">
        <w:rPr>
          <w:rFonts w:ascii="Times New Roman" w:hAnsi="Times New Roman" w:cs="Times New Roman"/>
          <w:sz w:val="24"/>
          <w:szCs w:val="24"/>
        </w:rPr>
        <w:t>I</w:t>
      </w:r>
      <w:r w:rsidR="00A44B2E" w:rsidRPr="00286640">
        <w:rPr>
          <w:rFonts w:ascii="Times New Roman" w:hAnsi="Times New Roman" w:cs="Times New Roman"/>
          <w:sz w:val="24"/>
          <w:szCs w:val="24"/>
        </w:rPr>
        <w:t>E au Togo.</w:t>
      </w:r>
    </w:p>
    <w:p w14:paraId="5259497B" w14:textId="52E7F15F" w:rsidR="00A44B2E" w:rsidRPr="00286640" w:rsidRDefault="00A44B2E" w:rsidP="00B933CA">
      <w:pPr>
        <w:jc w:val="both"/>
        <w:rPr>
          <w:rFonts w:ascii="Times New Roman" w:hAnsi="Times New Roman" w:cs="Times New Roman"/>
          <w:sz w:val="24"/>
          <w:szCs w:val="24"/>
        </w:rPr>
      </w:pPr>
      <w:r w:rsidRPr="00286640">
        <w:rPr>
          <w:rFonts w:ascii="Times New Roman" w:hAnsi="Times New Roman" w:cs="Times New Roman"/>
          <w:sz w:val="24"/>
          <w:szCs w:val="24"/>
        </w:rPr>
        <w:t xml:space="preserve">A travers la mise en œuvre du processus ITIE, le gouvernement veut vérifier le </w:t>
      </w:r>
      <w:r w:rsidR="002A0E94" w:rsidRPr="00286640">
        <w:rPr>
          <w:rFonts w:ascii="Times New Roman" w:hAnsi="Times New Roman" w:cs="Times New Roman"/>
          <w:sz w:val="24"/>
          <w:szCs w:val="24"/>
        </w:rPr>
        <w:t>c</w:t>
      </w:r>
      <w:r w:rsidRPr="00286640">
        <w:rPr>
          <w:rFonts w:ascii="Times New Roman" w:hAnsi="Times New Roman" w:cs="Times New Roman"/>
          <w:sz w:val="24"/>
          <w:szCs w:val="24"/>
        </w:rPr>
        <w:t>ircuit des revenu</w:t>
      </w:r>
      <w:r w:rsidR="002A0E94" w:rsidRPr="00286640">
        <w:rPr>
          <w:rFonts w:ascii="Times New Roman" w:hAnsi="Times New Roman" w:cs="Times New Roman"/>
          <w:sz w:val="24"/>
          <w:szCs w:val="24"/>
        </w:rPr>
        <w:t>s</w:t>
      </w:r>
      <w:r w:rsidRPr="00286640">
        <w:rPr>
          <w:rFonts w:ascii="Times New Roman" w:hAnsi="Times New Roman" w:cs="Times New Roman"/>
          <w:sz w:val="24"/>
          <w:szCs w:val="24"/>
        </w:rPr>
        <w:t xml:space="preserve"> de l’Etat et les contri</w:t>
      </w:r>
      <w:r w:rsidR="002A0E94" w:rsidRPr="00286640">
        <w:rPr>
          <w:rFonts w:ascii="Times New Roman" w:hAnsi="Times New Roman" w:cs="Times New Roman"/>
          <w:sz w:val="24"/>
          <w:szCs w:val="24"/>
        </w:rPr>
        <w:t>b</w:t>
      </w:r>
      <w:r w:rsidRPr="00286640">
        <w:rPr>
          <w:rFonts w:ascii="Times New Roman" w:hAnsi="Times New Roman" w:cs="Times New Roman"/>
          <w:sz w:val="24"/>
          <w:szCs w:val="24"/>
        </w:rPr>
        <w:t xml:space="preserve">utions des entreprises extractives au développement économique du Togo et des localités minières. Jusqu’à présent, </w:t>
      </w:r>
      <w:r w:rsidR="000435C8" w:rsidRPr="00286640">
        <w:rPr>
          <w:rFonts w:ascii="Times New Roman" w:hAnsi="Times New Roman" w:cs="Times New Roman"/>
          <w:sz w:val="24"/>
          <w:szCs w:val="24"/>
        </w:rPr>
        <w:t>l</w:t>
      </w:r>
      <w:r w:rsidRPr="00286640">
        <w:rPr>
          <w:rFonts w:ascii="Times New Roman" w:hAnsi="Times New Roman" w:cs="Times New Roman"/>
          <w:sz w:val="24"/>
          <w:szCs w:val="24"/>
        </w:rPr>
        <w:t>es rapports ITIE ont rendu</w:t>
      </w:r>
      <w:r w:rsidR="006046A5" w:rsidRPr="00286640">
        <w:rPr>
          <w:rFonts w:ascii="Times New Roman" w:hAnsi="Times New Roman" w:cs="Times New Roman"/>
          <w:sz w:val="24"/>
          <w:szCs w:val="24"/>
        </w:rPr>
        <w:t xml:space="preserve"> compte des contri</w:t>
      </w:r>
      <w:r w:rsidR="002A0E94" w:rsidRPr="00286640">
        <w:rPr>
          <w:rFonts w:ascii="Times New Roman" w:hAnsi="Times New Roman" w:cs="Times New Roman"/>
          <w:sz w:val="24"/>
          <w:szCs w:val="24"/>
        </w:rPr>
        <w:t>b</w:t>
      </w:r>
      <w:r w:rsidR="006046A5" w:rsidRPr="00286640">
        <w:rPr>
          <w:rFonts w:ascii="Times New Roman" w:hAnsi="Times New Roman" w:cs="Times New Roman"/>
          <w:sz w:val="24"/>
          <w:szCs w:val="24"/>
        </w:rPr>
        <w:t>utions des industries extractives</w:t>
      </w:r>
      <w:r w:rsidR="000435C8" w:rsidRPr="00286640">
        <w:rPr>
          <w:rFonts w:ascii="Times New Roman" w:hAnsi="Times New Roman" w:cs="Times New Roman"/>
          <w:sz w:val="24"/>
          <w:szCs w:val="24"/>
        </w:rPr>
        <w:t>.</w:t>
      </w:r>
      <w:r w:rsidR="006046A5" w:rsidRPr="00286640">
        <w:rPr>
          <w:rFonts w:ascii="Times New Roman" w:hAnsi="Times New Roman" w:cs="Times New Roman"/>
          <w:sz w:val="24"/>
          <w:szCs w:val="24"/>
        </w:rPr>
        <w:t xml:space="preserve"> </w:t>
      </w:r>
      <w:r w:rsidR="000435C8" w:rsidRPr="00286640">
        <w:rPr>
          <w:rFonts w:ascii="Times New Roman" w:hAnsi="Times New Roman" w:cs="Times New Roman"/>
          <w:sz w:val="24"/>
          <w:szCs w:val="24"/>
        </w:rPr>
        <w:t>T</w:t>
      </w:r>
      <w:r w:rsidR="006046A5" w:rsidRPr="00286640">
        <w:rPr>
          <w:rFonts w:ascii="Times New Roman" w:hAnsi="Times New Roman" w:cs="Times New Roman"/>
          <w:sz w:val="24"/>
          <w:szCs w:val="24"/>
        </w:rPr>
        <w:t>outefois, les dispositions prises par le plan de travail 2022 fourniront des résultats qui r</w:t>
      </w:r>
      <w:r w:rsidR="002A0E94" w:rsidRPr="00286640">
        <w:rPr>
          <w:rFonts w:ascii="Times New Roman" w:hAnsi="Times New Roman" w:cs="Times New Roman"/>
          <w:sz w:val="24"/>
          <w:szCs w:val="24"/>
        </w:rPr>
        <w:t>e</w:t>
      </w:r>
      <w:r w:rsidR="006046A5" w:rsidRPr="00286640">
        <w:rPr>
          <w:rFonts w:ascii="Times New Roman" w:hAnsi="Times New Roman" w:cs="Times New Roman"/>
          <w:sz w:val="24"/>
          <w:szCs w:val="24"/>
        </w:rPr>
        <w:t>flètent les réalités du terrain.</w:t>
      </w:r>
    </w:p>
    <w:p w14:paraId="2036D681" w14:textId="77777777" w:rsidR="000435C8" w:rsidRPr="00286640" w:rsidRDefault="000435C8" w:rsidP="00B933CA">
      <w:pPr>
        <w:jc w:val="both"/>
        <w:rPr>
          <w:rFonts w:ascii="Times New Roman" w:hAnsi="Times New Roman" w:cs="Times New Roman"/>
          <w:b/>
          <w:bCs/>
          <w:sz w:val="24"/>
          <w:szCs w:val="24"/>
        </w:rPr>
      </w:pPr>
    </w:p>
    <w:p w14:paraId="1F867CF8" w14:textId="2FB019EB" w:rsidR="006046A5" w:rsidRPr="00286640" w:rsidRDefault="006046A5" w:rsidP="00B933CA">
      <w:pPr>
        <w:jc w:val="both"/>
        <w:rPr>
          <w:rFonts w:ascii="Times New Roman" w:hAnsi="Times New Roman" w:cs="Times New Roman"/>
          <w:b/>
          <w:bCs/>
          <w:sz w:val="24"/>
          <w:szCs w:val="24"/>
        </w:rPr>
      </w:pPr>
      <w:r w:rsidRPr="00286640">
        <w:rPr>
          <w:rFonts w:ascii="Times New Roman" w:hAnsi="Times New Roman" w:cs="Times New Roman"/>
          <w:b/>
          <w:bCs/>
          <w:sz w:val="24"/>
          <w:szCs w:val="24"/>
        </w:rPr>
        <w:t>Résultats</w:t>
      </w:r>
    </w:p>
    <w:p w14:paraId="2F3E1ADD" w14:textId="65A7CFF5" w:rsidR="00BB29EC" w:rsidRPr="00286640" w:rsidRDefault="006046A5" w:rsidP="00B933CA">
      <w:pPr>
        <w:jc w:val="both"/>
        <w:rPr>
          <w:rFonts w:ascii="Times New Roman" w:hAnsi="Times New Roman" w:cs="Times New Roman"/>
          <w:sz w:val="24"/>
          <w:szCs w:val="24"/>
        </w:rPr>
      </w:pPr>
      <w:r w:rsidRPr="00286640">
        <w:rPr>
          <w:rFonts w:ascii="Times New Roman" w:hAnsi="Times New Roman" w:cs="Times New Roman"/>
          <w:sz w:val="24"/>
          <w:szCs w:val="24"/>
        </w:rPr>
        <w:t xml:space="preserve">L’importance de la mise en œuvre de l’ITIE dans la gouvernance des agences gouvernementales et dans la gestion des entreprises extractives est régulièrement </w:t>
      </w:r>
      <w:r w:rsidR="006A08A1">
        <w:rPr>
          <w:rFonts w:ascii="Times New Roman" w:hAnsi="Times New Roman" w:cs="Times New Roman"/>
          <w:sz w:val="24"/>
          <w:szCs w:val="24"/>
        </w:rPr>
        <w:t>illustrée</w:t>
      </w:r>
      <w:r w:rsidRPr="00286640">
        <w:rPr>
          <w:rFonts w:ascii="Times New Roman" w:hAnsi="Times New Roman" w:cs="Times New Roman"/>
          <w:sz w:val="24"/>
          <w:szCs w:val="24"/>
        </w:rPr>
        <w:t xml:space="preserve"> par les rapports ITIE et périodiquement par les rapports de validation.</w:t>
      </w:r>
      <w:r w:rsidR="007624A6" w:rsidRPr="00286640">
        <w:rPr>
          <w:rFonts w:ascii="Times New Roman" w:hAnsi="Times New Roman" w:cs="Times New Roman"/>
          <w:sz w:val="24"/>
          <w:szCs w:val="24"/>
        </w:rPr>
        <w:t xml:space="preserve"> Elle est très appréciée en ce qui concerne les contributions financières et économiques, et surtout la mise en place des réformes économi</w:t>
      </w:r>
      <w:r w:rsidR="00BB29EC" w:rsidRPr="00286640">
        <w:rPr>
          <w:rFonts w:ascii="Times New Roman" w:hAnsi="Times New Roman" w:cs="Times New Roman"/>
          <w:sz w:val="24"/>
          <w:szCs w:val="24"/>
        </w:rPr>
        <w:t>qu</w:t>
      </w:r>
      <w:r w:rsidR="007624A6" w:rsidRPr="00286640">
        <w:rPr>
          <w:rFonts w:ascii="Times New Roman" w:hAnsi="Times New Roman" w:cs="Times New Roman"/>
          <w:sz w:val="24"/>
          <w:szCs w:val="24"/>
        </w:rPr>
        <w:t>es et réglementaires qui ont si bien favorisé l’intégration des principe</w:t>
      </w:r>
      <w:r w:rsidR="002A0E94" w:rsidRPr="00286640">
        <w:rPr>
          <w:rFonts w:ascii="Times New Roman" w:hAnsi="Times New Roman" w:cs="Times New Roman"/>
          <w:sz w:val="24"/>
          <w:szCs w:val="24"/>
        </w:rPr>
        <w:t>s</w:t>
      </w:r>
      <w:r w:rsidR="007624A6" w:rsidRPr="00286640">
        <w:rPr>
          <w:rFonts w:ascii="Times New Roman" w:hAnsi="Times New Roman" w:cs="Times New Roman"/>
          <w:sz w:val="24"/>
          <w:szCs w:val="24"/>
        </w:rPr>
        <w:t xml:space="preserve"> de l’ITIE dans la gouvernance du secteur extractif. Cette dynamique sera maintenue et sera prise en compte par les structures elles-mêmes dans la gestion quotidienne de leurs act</w:t>
      </w:r>
      <w:r w:rsidR="005B3D4E" w:rsidRPr="00286640">
        <w:rPr>
          <w:rFonts w:ascii="Times New Roman" w:hAnsi="Times New Roman" w:cs="Times New Roman"/>
          <w:sz w:val="24"/>
          <w:szCs w:val="24"/>
        </w:rPr>
        <w:t>ivi</w:t>
      </w:r>
      <w:r w:rsidR="007624A6" w:rsidRPr="00286640">
        <w:rPr>
          <w:rFonts w:ascii="Times New Roman" w:hAnsi="Times New Roman" w:cs="Times New Roman"/>
          <w:sz w:val="24"/>
          <w:szCs w:val="24"/>
        </w:rPr>
        <w:t xml:space="preserve">tés. </w:t>
      </w:r>
    </w:p>
    <w:p w14:paraId="65A83B8F" w14:textId="034AADE2" w:rsidR="006046A5" w:rsidRPr="00286640" w:rsidRDefault="007624A6" w:rsidP="00B933CA">
      <w:pPr>
        <w:jc w:val="both"/>
        <w:rPr>
          <w:rFonts w:ascii="Times New Roman" w:hAnsi="Times New Roman" w:cs="Times New Roman"/>
          <w:sz w:val="24"/>
          <w:szCs w:val="24"/>
        </w:rPr>
      </w:pPr>
      <w:r w:rsidRPr="00286640">
        <w:rPr>
          <w:rFonts w:ascii="Times New Roman" w:hAnsi="Times New Roman" w:cs="Times New Roman"/>
          <w:sz w:val="24"/>
          <w:szCs w:val="24"/>
        </w:rPr>
        <w:t>En effet, le résultat final</w:t>
      </w:r>
      <w:r w:rsidR="00E05681" w:rsidRPr="00286640">
        <w:rPr>
          <w:rFonts w:ascii="Times New Roman" w:hAnsi="Times New Roman" w:cs="Times New Roman"/>
          <w:sz w:val="24"/>
          <w:szCs w:val="24"/>
        </w:rPr>
        <w:t xml:space="preserve"> est de doter les structures morales et même les acteurs physiques d’un caractère</w:t>
      </w:r>
      <w:r w:rsidR="00BB29EC" w:rsidRPr="00286640">
        <w:rPr>
          <w:rFonts w:ascii="Times New Roman" w:hAnsi="Times New Roman" w:cs="Times New Roman"/>
          <w:sz w:val="24"/>
          <w:szCs w:val="24"/>
        </w:rPr>
        <w:t xml:space="preserve"> </w:t>
      </w:r>
      <w:r w:rsidR="00E05681" w:rsidRPr="00286640">
        <w:rPr>
          <w:rFonts w:ascii="Times New Roman" w:hAnsi="Times New Roman" w:cs="Times New Roman"/>
          <w:sz w:val="24"/>
          <w:szCs w:val="24"/>
        </w:rPr>
        <w:t>de résilience qui permet de gérer librement individuellement les p</w:t>
      </w:r>
      <w:r w:rsidR="005B3D4E" w:rsidRPr="00286640">
        <w:rPr>
          <w:rFonts w:ascii="Times New Roman" w:hAnsi="Times New Roman" w:cs="Times New Roman"/>
          <w:sz w:val="24"/>
          <w:szCs w:val="24"/>
        </w:rPr>
        <w:t>r</w:t>
      </w:r>
      <w:r w:rsidR="00E05681" w:rsidRPr="00286640">
        <w:rPr>
          <w:rFonts w:ascii="Times New Roman" w:hAnsi="Times New Roman" w:cs="Times New Roman"/>
          <w:sz w:val="24"/>
          <w:szCs w:val="24"/>
        </w:rPr>
        <w:t xml:space="preserve">incipes de la gouvernance ouverte et responsable selon la </w:t>
      </w:r>
      <w:r w:rsidR="005B3D4E" w:rsidRPr="00286640">
        <w:rPr>
          <w:rFonts w:ascii="Times New Roman" w:hAnsi="Times New Roman" w:cs="Times New Roman"/>
          <w:sz w:val="24"/>
          <w:szCs w:val="24"/>
        </w:rPr>
        <w:t>N</w:t>
      </w:r>
      <w:r w:rsidR="00E05681" w:rsidRPr="00286640">
        <w:rPr>
          <w:rFonts w:ascii="Times New Roman" w:hAnsi="Times New Roman" w:cs="Times New Roman"/>
          <w:sz w:val="24"/>
          <w:szCs w:val="24"/>
        </w:rPr>
        <w:t>orme ITI</w:t>
      </w:r>
      <w:r w:rsidR="00BB29EC" w:rsidRPr="00286640">
        <w:rPr>
          <w:rFonts w:ascii="Times New Roman" w:hAnsi="Times New Roman" w:cs="Times New Roman"/>
          <w:sz w:val="24"/>
          <w:szCs w:val="24"/>
        </w:rPr>
        <w:t>E</w:t>
      </w:r>
      <w:r w:rsidR="00E05681" w:rsidRPr="00286640">
        <w:rPr>
          <w:rFonts w:ascii="Times New Roman" w:hAnsi="Times New Roman" w:cs="Times New Roman"/>
          <w:sz w:val="24"/>
          <w:szCs w:val="24"/>
        </w:rPr>
        <w:t>. Certes, la cohésion des actions au niveau des parties prenantes, des or</w:t>
      </w:r>
      <w:r w:rsidR="005B3D4E" w:rsidRPr="00286640">
        <w:rPr>
          <w:rFonts w:ascii="Times New Roman" w:hAnsi="Times New Roman" w:cs="Times New Roman"/>
          <w:sz w:val="24"/>
          <w:szCs w:val="24"/>
        </w:rPr>
        <w:t>g</w:t>
      </w:r>
      <w:r w:rsidR="00E05681" w:rsidRPr="00286640">
        <w:rPr>
          <w:rFonts w:ascii="Times New Roman" w:hAnsi="Times New Roman" w:cs="Times New Roman"/>
          <w:sz w:val="24"/>
          <w:szCs w:val="24"/>
        </w:rPr>
        <w:t xml:space="preserve">anes de mise en œuvre et des entités déclarantes participe à la réalisation des priorités nationales telles que prévues par la </w:t>
      </w:r>
      <w:r w:rsidR="005B3D4E" w:rsidRPr="00286640">
        <w:rPr>
          <w:rFonts w:ascii="Times New Roman" w:hAnsi="Times New Roman" w:cs="Times New Roman"/>
          <w:sz w:val="24"/>
          <w:szCs w:val="24"/>
        </w:rPr>
        <w:t>f</w:t>
      </w:r>
      <w:r w:rsidR="00E05681" w:rsidRPr="00286640">
        <w:rPr>
          <w:rFonts w:ascii="Times New Roman" w:hAnsi="Times New Roman" w:cs="Times New Roman"/>
          <w:sz w:val="24"/>
          <w:szCs w:val="24"/>
        </w:rPr>
        <w:t xml:space="preserve">euille de route gouvernementale 2025 pour le </w:t>
      </w:r>
      <w:r w:rsidR="005B3D4E" w:rsidRPr="00286640">
        <w:rPr>
          <w:rFonts w:ascii="Times New Roman" w:hAnsi="Times New Roman" w:cs="Times New Roman"/>
          <w:sz w:val="24"/>
          <w:szCs w:val="24"/>
        </w:rPr>
        <w:t>dév</w:t>
      </w:r>
      <w:r w:rsidR="00E05681" w:rsidRPr="00286640">
        <w:rPr>
          <w:rFonts w:ascii="Times New Roman" w:hAnsi="Times New Roman" w:cs="Times New Roman"/>
          <w:sz w:val="24"/>
          <w:szCs w:val="24"/>
        </w:rPr>
        <w:t>eloppement du pays.</w:t>
      </w:r>
    </w:p>
    <w:p w14:paraId="4AA1EDEC" w14:textId="77777777" w:rsidR="0014674E" w:rsidRPr="00286640" w:rsidRDefault="0014674E" w:rsidP="00B933CA">
      <w:pPr>
        <w:jc w:val="both"/>
        <w:rPr>
          <w:rFonts w:ascii="Times New Roman" w:hAnsi="Times New Roman" w:cs="Times New Roman"/>
          <w:sz w:val="24"/>
          <w:szCs w:val="24"/>
        </w:rPr>
      </w:pPr>
    </w:p>
    <w:p w14:paraId="1E64D99A" w14:textId="77777777" w:rsidR="006F38A9" w:rsidRPr="00286640" w:rsidRDefault="009155A0" w:rsidP="00B933CA">
      <w:pPr>
        <w:jc w:val="both"/>
        <w:rPr>
          <w:rFonts w:ascii="Times New Roman" w:hAnsi="Times New Roman" w:cs="Times New Roman"/>
          <w:b/>
          <w:bCs/>
          <w:sz w:val="24"/>
          <w:szCs w:val="24"/>
        </w:rPr>
      </w:pPr>
      <w:r w:rsidRPr="00286640">
        <w:rPr>
          <w:rFonts w:ascii="Times New Roman" w:hAnsi="Times New Roman" w:cs="Times New Roman"/>
          <w:b/>
          <w:bCs/>
          <w:sz w:val="24"/>
          <w:szCs w:val="24"/>
        </w:rPr>
        <w:t>Mise en œuvre de la Norme ITIE</w:t>
      </w:r>
    </w:p>
    <w:p w14:paraId="1569CA2F" w14:textId="11635739" w:rsidR="00A45A30" w:rsidRPr="00286640" w:rsidRDefault="00BB29EC" w:rsidP="00B933CA">
      <w:pPr>
        <w:jc w:val="both"/>
        <w:rPr>
          <w:rFonts w:ascii="Times New Roman" w:hAnsi="Times New Roman" w:cs="Times New Roman"/>
          <w:b/>
          <w:bCs/>
          <w:sz w:val="24"/>
          <w:szCs w:val="24"/>
        </w:rPr>
      </w:pPr>
      <w:r w:rsidRPr="00286640">
        <w:rPr>
          <w:rFonts w:ascii="Times New Roman" w:hAnsi="Times New Roman" w:cs="Times New Roman"/>
          <w:sz w:val="24"/>
          <w:szCs w:val="24"/>
        </w:rPr>
        <w:t>Périodiquement, en principe tous les</w:t>
      </w:r>
      <w:r w:rsidR="00C41C68">
        <w:rPr>
          <w:rFonts w:ascii="Times New Roman" w:hAnsi="Times New Roman" w:cs="Times New Roman"/>
          <w:sz w:val="24"/>
          <w:szCs w:val="24"/>
        </w:rPr>
        <w:t xml:space="preserve"> trois</w:t>
      </w:r>
      <w:r w:rsidRPr="00286640">
        <w:rPr>
          <w:rFonts w:ascii="Times New Roman" w:hAnsi="Times New Roman" w:cs="Times New Roman"/>
          <w:sz w:val="24"/>
          <w:szCs w:val="24"/>
        </w:rPr>
        <w:t xml:space="preserve"> ans, les pays mettant en œuvre l’ITIE sont soumis au processus de validation</w:t>
      </w:r>
      <w:r w:rsidR="0014674E" w:rsidRPr="00286640">
        <w:rPr>
          <w:rFonts w:ascii="Times New Roman" w:hAnsi="Times New Roman" w:cs="Times New Roman"/>
          <w:sz w:val="24"/>
          <w:szCs w:val="24"/>
        </w:rPr>
        <w:t>. La validation est un processus qui vérifie la qualité de la mise en</w:t>
      </w:r>
      <w:r w:rsidRPr="00286640">
        <w:rPr>
          <w:rFonts w:ascii="Times New Roman" w:hAnsi="Times New Roman" w:cs="Times New Roman"/>
          <w:sz w:val="24"/>
          <w:szCs w:val="24"/>
        </w:rPr>
        <w:t xml:space="preserve"> œuvre</w:t>
      </w:r>
      <w:r w:rsidR="0014674E" w:rsidRPr="00286640">
        <w:rPr>
          <w:rFonts w:ascii="Times New Roman" w:hAnsi="Times New Roman" w:cs="Times New Roman"/>
          <w:sz w:val="24"/>
          <w:szCs w:val="24"/>
        </w:rPr>
        <w:t xml:space="preserve"> de l’ITIE et la conformité du fonctionnement des organes et de l’exécution des activités aux exigences de la Norme ITIE. </w:t>
      </w:r>
    </w:p>
    <w:p w14:paraId="3B6D0338" w14:textId="1A76C58E" w:rsidR="00D35BC2" w:rsidRPr="00286640" w:rsidRDefault="0014674E" w:rsidP="00B933CA">
      <w:pPr>
        <w:jc w:val="both"/>
        <w:rPr>
          <w:rFonts w:ascii="Times New Roman" w:hAnsi="Times New Roman" w:cs="Times New Roman"/>
          <w:sz w:val="24"/>
          <w:szCs w:val="24"/>
        </w:rPr>
      </w:pPr>
      <w:r w:rsidRPr="00286640">
        <w:rPr>
          <w:rFonts w:ascii="Times New Roman" w:hAnsi="Times New Roman" w:cs="Times New Roman"/>
          <w:sz w:val="24"/>
          <w:szCs w:val="24"/>
        </w:rPr>
        <w:t xml:space="preserve">Pour observer la cohésion entre le fonctionnement de l’ITIE et les exigences de la </w:t>
      </w:r>
      <w:r w:rsidR="00A45A30" w:rsidRPr="00286640">
        <w:rPr>
          <w:rFonts w:ascii="Times New Roman" w:hAnsi="Times New Roman" w:cs="Times New Roman"/>
          <w:sz w:val="24"/>
          <w:szCs w:val="24"/>
        </w:rPr>
        <w:t>N</w:t>
      </w:r>
      <w:r w:rsidRPr="00286640">
        <w:rPr>
          <w:rFonts w:ascii="Times New Roman" w:hAnsi="Times New Roman" w:cs="Times New Roman"/>
          <w:sz w:val="24"/>
          <w:szCs w:val="24"/>
        </w:rPr>
        <w:t>orme ITIE</w:t>
      </w:r>
      <w:r w:rsidR="00A45A30" w:rsidRPr="00286640">
        <w:rPr>
          <w:rFonts w:ascii="Times New Roman" w:hAnsi="Times New Roman" w:cs="Times New Roman"/>
          <w:sz w:val="24"/>
          <w:szCs w:val="24"/>
        </w:rPr>
        <w:t>,</w:t>
      </w:r>
      <w:r w:rsidRPr="00286640">
        <w:rPr>
          <w:rFonts w:ascii="Times New Roman" w:hAnsi="Times New Roman" w:cs="Times New Roman"/>
          <w:sz w:val="24"/>
          <w:szCs w:val="24"/>
        </w:rPr>
        <w:t xml:space="preserve"> le Comité de pilotage a é</w:t>
      </w:r>
      <w:r w:rsidR="00A45A30" w:rsidRPr="00286640">
        <w:rPr>
          <w:rFonts w:ascii="Times New Roman" w:hAnsi="Times New Roman" w:cs="Times New Roman"/>
          <w:sz w:val="24"/>
          <w:szCs w:val="24"/>
        </w:rPr>
        <w:t>l</w:t>
      </w:r>
      <w:r w:rsidRPr="00286640">
        <w:rPr>
          <w:rFonts w:ascii="Times New Roman" w:hAnsi="Times New Roman" w:cs="Times New Roman"/>
          <w:sz w:val="24"/>
          <w:szCs w:val="24"/>
        </w:rPr>
        <w:t xml:space="preserve">aboré le plan d’action 2021-2025, selon le décryptage de chaque </w:t>
      </w:r>
      <w:r w:rsidRPr="00286640">
        <w:rPr>
          <w:rFonts w:ascii="Times New Roman" w:hAnsi="Times New Roman" w:cs="Times New Roman"/>
          <w:sz w:val="24"/>
          <w:szCs w:val="24"/>
        </w:rPr>
        <w:lastRenderedPageBreak/>
        <w:t>exigence. Ce décryptage relè</w:t>
      </w:r>
      <w:r w:rsidR="00A45A30" w:rsidRPr="00286640">
        <w:rPr>
          <w:rFonts w:ascii="Times New Roman" w:hAnsi="Times New Roman" w:cs="Times New Roman"/>
          <w:sz w:val="24"/>
          <w:szCs w:val="24"/>
        </w:rPr>
        <w:t>v</w:t>
      </w:r>
      <w:r w:rsidRPr="00286640">
        <w:rPr>
          <w:rFonts w:ascii="Times New Roman" w:hAnsi="Times New Roman" w:cs="Times New Roman"/>
          <w:sz w:val="24"/>
          <w:szCs w:val="24"/>
        </w:rPr>
        <w:t xml:space="preserve">e les mesures correctives </w:t>
      </w:r>
      <w:r w:rsidR="00A45A30" w:rsidRPr="00286640">
        <w:rPr>
          <w:rFonts w:ascii="Times New Roman" w:hAnsi="Times New Roman" w:cs="Times New Roman"/>
          <w:sz w:val="24"/>
          <w:szCs w:val="24"/>
        </w:rPr>
        <w:t>à m</w:t>
      </w:r>
      <w:r w:rsidRPr="00286640">
        <w:rPr>
          <w:rFonts w:ascii="Times New Roman" w:hAnsi="Times New Roman" w:cs="Times New Roman"/>
          <w:sz w:val="24"/>
          <w:szCs w:val="24"/>
        </w:rPr>
        <w:t>ettre en place pour remédier aux irrégularités constatées par le rapport de validation. Bien sûr,</w:t>
      </w:r>
      <w:r w:rsidR="00DE65E0" w:rsidRPr="00286640">
        <w:rPr>
          <w:rFonts w:ascii="Times New Roman" w:hAnsi="Times New Roman" w:cs="Times New Roman"/>
          <w:sz w:val="24"/>
          <w:szCs w:val="24"/>
        </w:rPr>
        <w:t xml:space="preserve"> le plan d’action est élaboré pour assurer la qualité de l’exécution des activités selon le format de la Norme ITIE. </w:t>
      </w:r>
    </w:p>
    <w:p w14:paraId="1E45AE0C" w14:textId="79C26923" w:rsidR="0014674E" w:rsidRPr="00286640" w:rsidRDefault="00742ACA" w:rsidP="00B933CA">
      <w:pPr>
        <w:jc w:val="both"/>
        <w:rPr>
          <w:rFonts w:ascii="Times New Roman" w:hAnsi="Times New Roman" w:cs="Times New Roman"/>
          <w:sz w:val="24"/>
          <w:szCs w:val="24"/>
        </w:rPr>
      </w:pPr>
      <w:r w:rsidRPr="00286640">
        <w:rPr>
          <w:rFonts w:ascii="Times New Roman" w:hAnsi="Times New Roman" w:cs="Times New Roman"/>
          <w:sz w:val="24"/>
          <w:szCs w:val="24"/>
        </w:rPr>
        <w:t xml:space="preserve">Le respect des </w:t>
      </w:r>
      <w:r w:rsidR="00DE65E0" w:rsidRPr="00286640">
        <w:rPr>
          <w:rFonts w:ascii="Times New Roman" w:hAnsi="Times New Roman" w:cs="Times New Roman"/>
          <w:sz w:val="24"/>
          <w:szCs w:val="24"/>
        </w:rPr>
        <w:t xml:space="preserve">exigences </w:t>
      </w:r>
      <w:r w:rsidR="002178C5" w:rsidRPr="00286640">
        <w:rPr>
          <w:rFonts w:ascii="Times New Roman" w:hAnsi="Times New Roman" w:cs="Times New Roman"/>
          <w:sz w:val="24"/>
          <w:szCs w:val="24"/>
        </w:rPr>
        <w:t xml:space="preserve">qui </w:t>
      </w:r>
      <w:r w:rsidRPr="00286640">
        <w:rPr>
          <w:rFonts w:ascii="Times New Roman" w:hAnsi="Times New Roman" w:cs="Times New Roman"/>
          <w:sz w:val="24"/>
          <w:szCs w:val="24"/>
        </w:rPr>
        <w:t>avaient fait défau</w:t>
      </w:r>
      <w:r w:rsidR="002178C5" w:rsidRPr="00286640">
        <w:rPr>
          <w:rFonts w:ascii="Times New Roman" w:hAnsi="Times New Roman" w:cs="Times New Roman"/>
          <w:sz w:val="24"/>
          <w:szCs w:val="24"/>
        </w:rPr>
        <w:t xml:space="preserve">t à la dernière validation, (Exigence 1.4 et 1.5), en mettant en place un </w:t>
      </w:r>
      <w:r w:rsidR="00A45A30" w:rsidRPr="00286640">
        <w:rPr>
          <w:rFonts w:ascii="Times New Roman" w:hAnsi="Times New Roman" w:cs="Times New Roman"/>
          <w:sz w:val="24"/>
          <w:szCs w:val="24"/>
        </w:rPr>
        <w:t>b</w:t>
      </w:r>
      <w:r w:rsidR="002178C5" w:rsidRPr="00286640">
        <w:rPr>
          <w:rFonts w:ascii="Times New Roman" w:hAnsi="Times New Roman" w:cs="Times New Roman"/>
          <w:sz w:val="24"/>
          <w:szCs w:val="24"/>
        </w:rPr>
        <w:t xml:space="preserve">on fonctionnement </w:t>
      </w:r>
      <w:r w:rsidR="0046122D">
        <w:rPr>
          <w:rFonts w:ascii="Times New Roman" w:hAnsi="Times New Roman" w:cs="Times New Roman"/>
          <w:sz w:val="24"/>
          <w:szCs w:val="24"/>
        </w:rPr>
        <w:t xml:space="preserve">des organes </w:t>
      </w:r>
      <w:r w:rsidR="002178C5" w:rsidRPr="00286640">
        <w:rPr>
          <w:rFonts w:ascii="Times New Roman" w:hAnsi="Times New Roman" w:cs="Times New Roman"/>
          <w:sz w:val="24"/>
          <w:szCs w:val="24"/>
        </w:rPr>
        <w:t>de mise en œuvre du processus et en mettant en œuvre un plan d’action qui</w:t>
      </w:r>
      <w:r w:rsidRPr="00286640">
        <w:rPr>
          <w:rFonts w:ascii="Times New Roman" w:hAnsi="Times New Roman" w:cs="Times New Roman"/>
          <w:sz w:val="24"/>
          <w:szCs w:val="24"/>
        </w:rPr>
        <w:t xml:space="preserve"> </w:t>
      </w:r>
      <w:r w:rsidR="002178C5" w:rsidRPr="00286640">
        <w:rPr>
          <w:rFonts w:ascii="Times New Roman" w:hAnsi="Times New Roman" w:cs="Times New Roman"/>
          <w:sz w:val="24"/>
          <w:szCs w:val="24"/>
        </w:rPr>
        <w:t xml:space="preserve">intègre toutes les </w:t>
      </w:r>
      <w:r w:rsidR="007D5F9B" w:rsidRPr="00286640">
        <w:rPr>
          <w:rFonts w:ascii="Times New Roman" w:hAnsi="Times New Roman" w:cs="Times New Roman"/>
          <w:sz w:val="24"/>
          <w:szCs w:val="24"/>
        </w:rPr>
        <w:t xml:space="preserve">recommandations  des exigences ITIE, </w:t>
      </w:r>
      <w:r w:rsidRPr="00286640">
        <w:rPr>
          <w:rFonts w:ascii="Times New Roman" w:hAnsi="Times New Roman" w:cs="Times New Roman"/>
          <w:sz w:val="24"/>
          <w:szCs w:val="24"/>
        </w:rPr>
        <w:t xml:space="preserve">permettra d’atteindre le niveau </w:t>
      </w:r>
      <w:r w:rsidR="007D5F9B" w:rsidRPr="00286640">
        <w:rPr>
          <w:rFonts w:ascii="Times New Roman" w:hAnsi="Times New Roman" w:cs="Times New Roman"/>
          <w:sz w:val="24"/>
          <w:szCs w:val="24"/>
        </w:rPr>
        <w:t xml:space="preserve">de progrès satisfaisant  </w:t>
      </w:r>
      <w:r w:rsidRPr="00286640">
        <w:rPr>
          <w:rFonts w:ascii="Times New Roman" w:hAnsi="Times New Roman" w:cs="Times New Roman"/>
          <w:sz w:val="24"/>
          <w:szCs w:val="24"/>
        </w:rPr>
        <w:t>dans</w:t>
      </w:r>
      <w:r w:rsidR="007D5F9B" w:rsidRPr="00286640">
        <w:rPr>
          <w:rFonts w:ascii="Times New Roman" w:hAnsi="Times New Roman" w:cs="Times New Roman"/>
          <w:sz w:val="24"/>
          <w:szCs w:val="24"/>
        </w:rPr>
        <w:t xml:space="preserve"> toutes les exigences de la </w:t>
      </w:r>
      <w:r w:rsidRPr="00286640">
        <w:rPr>
          <w:rFonts w:ascii="Times New Roman" w:hAnsi="Times New Roman" w:cs="Times New Roman"/>
          <w:sz w:val="24"/>
          <w:szCs w:val="24"/>
        </w:rPr>
        <w:t>N</w:t>
      </w:r>
      <w:r w:rsidR="007D5F9B" w:rsidRPr="00286640">
        <w:rPr>
          <w:rFonts w:ascii="Times New Roman" w:hAnsi="Times New Roman" w:cs="Times New Roman"/>
          <w:sz w:val="24"/>
          <w:szCs w:val="24"/>
        </w:rPr>
        <w:t>orme ITIE.</w:t>
      </w:r>
    </w:p>
    <w:p w14:paraId="2C9CCA1C" w14:textId="637561E1" w:rsidR="007D5F9B" w:rsidRPr="00286640" w:rsidRDefault="007D5F9B" w:rsidP="00B933CA">
      <w:pPr>
        <w:jc w:val="both"/>
        <w:rPr>
          <w:rFonts w:ascii="Times New Roman" w:hAnsi="Times New Roman" w:cs="Times New Roman"/>
          <w:sz w:val="24"/>
          <w:szCs w:val="24"/>
        </w:rPr>
      </w:pPr>
      <w:r w:rsidRPr="00286640">
        <w:rPr>
          <w:rFonts w:ascii="Times New Roman" w:hAnsi="Times New Roman" w:cs="Times New Roman"/>
          <w:sz w:val="24"/>
          <w:szCs w:val="24"/>
        </w:rPr>
        <w:t xml:space="preserve">A cet </w:t>
      </w:r>
      <w:r w:rsidR="00F32BF8" w:rsidRPr="00286640">
        <w:rPr>
          <w:rFonts w:ascii="Times New Roman" w:hAnsi="Times New Roman" w:cs="Times New Roman"/>
          <w:sz w:val="24"/>
          <w:szCs w:val="24"/>
        </w:rPr>
        <w:t>effet, pour</w:t>
      </w:r>
      <w:r w:rsidRPr="00286640">
        <w:rPr>
          <w:rFonts w:ascii="Times New Roman" w:hAnsi="Times New Roman" w:cs="Times New Roman"/>
          <w:sz w:val="24"/>
          <w:szCs w:val="24"/>
        </w:rPr>
        <w:t xml:space="preserve"> la compréhension de l’or</w:t>
      </w:r>
      <w:r w:rsidR="00742ACA" w:rsidRPr="00286640">
        <w:rPr>
          <w:rFonts w:ascii="Times New Roman" w:hAnsi="Times New Roman" w:cs="Times New Roman"/>
          <w:sz w:val="24"/>
          <w:szCs w:val="24"/>
        </w:rPr>
        <w:t>g</w:t>
      </w:r>
      <w:r w:rsidRPr="00286640">
        <w:rPr>
          <w:rFonts w:ascii="Times New Roman" w:hAnsi="Times New Roman" w:cs="Times New Roman"/>
          <w:sz w:val="24"/>
          <w:szCs w:val="24"/>
        </w:rPr>
        <w:t>anisation et la mise en œuvre du plan d’action, le plan de travail 2022 s’appuie sur la structuration du fonctionnement de l’ITIE et l’engagement des actions de chaque exigence par l’élaboration des rapports ITIE.</w:t>
      </w:r>
    </w:p>
    <w:p w14:paraId="765EF188" w14:textId="3364EC70" w:rsidR="00F32BF8" w:rsidRPr="00286640" w:rsidRDefault="00F32BF8" w:rsidP="00B933CA">
      <w:pPr>
        <w:jc w:val="both"/>
        <w:rPr>
          <w:rFonts w:ascii="Times New Roman" w:hAnsi="Times New Roman" w:cs="Times New Roman"/>
          <w:sz w:val="24"/>
          <w:szCs w:val="24"/>
        </w:rPr>
      </w:pPr>
    </w:p>
    <w:p w14:paraId="41CF4C3F" w14:textId="67D00D93" w:rsidR="00F32BF8" w:rsidRPr="00286640" w:rsidRDefault="00F32BF8" w:rsidP="00F32BF8">
      <w:pPr>
        <w:pStyle w:val="Paragraphedeliste"/>
        <w:numPr>
          <w:ilvl w:val="0"/>
          <w:numId w:val="2"/>
        </w:numPr>
        <w:jc w:val="both"/>
        <w:rPr>
          <w:rFonts w:ascii="Times New Roman" w:hAnsi="Times New Roman" w:cs="Times New Roman"/>
          <w:b/>
          <w:bCs/>
          <w:sz w:val="24"/>
          <w:szCs w:val="24"/>
        </w:rPr>
      </w:pPr>
      <w:r w:rsidRPr="00286640">
        <w:rPr>
          <w:rFonts w:ascii="Times New Roman" w:hAnsi="Times New Roman" w:cs="Times New Roman"/>
          <w:b/>
          <w:bCs/>
          <w:sz w:val="24"/>
          <w:szCs w:val="24"/>
        </w:rPr>
        <w:t>Fonctionnement de l’ITIE au Togo</w:t>
      </w:r>
    </w:p>
    <w:p w14:paraId="5055F920" w14:textId="77777777" w:rsidR="00F21FC3" w:rsidRPr="00286640" w:rsidRDefault="00F32BF8" w:rsidP="00F32BF8">
      <w:pPr>
        <w:jc w:val="both"/>
        <w:rPr>
          <w:rFonts w:ascii="Times New Roman" w:hAnsi="Times New Roman" w:cs="Times New Roman"/>
          <w:sz w:val="24"/>
          <w:szCs w:val="24"/>
        </w:rPr>
      </w:pPr>
      <w:r w:rsidRPr="00286640">
        <w:rPr>
          <w:rFonts w:ascii="Times New Roman" w:hAnsi="Times New Roman" w:cs="Times New Roman"/>
          <w:sz w:val="24"/>
          <w:szCs w:val="24"/>
        </w:rPr>
        <w:t>L’ITIE est un regroupement de trois parties prenantes</w:t>
      </w:r>
      <w:r w:rsidR="007F50F0" w:rsidRPr="00286640">
        <w:rPr>
          <w:rFonts w:ascii="Times New Roman" w:hAnsi="Times New Roman" w:cs="Times New Roman"/>
          <w:sz w:val="24"/>
          <w:szCs w:val="24"/>
        </w:rPr>
        <w:t xml:space="preserve"> issues du gouvernement ou de l’administration publique, des industries extractives et des organisations de la société civile. Le processus ITIE est mis en œuvre par un </w:t>
      </w:r>
      <w:r w:rsidR="00F21FC3" w:rsidRPr="00286640">
        <w:rPr>
          <w:rFonts w:ascii="Times New Roman" w:hAnsi="Times New Roman" w:cs="Times New Roman"/>
          <w:sz w:val="24"/>
          <w:szCs w:val="24"/>
        </w:rPr>
        <w:t>g</w:t>
      </w:r>
      <w:r w:rsidR="007F50F0" w:rsidRPr="00286640">
        <w:rPr>
          <w:rFonts w:ascii="Times New Roman" w:hAnsi="Times New Roman" w:cs="Times New Roman"/>
          <w:sz w:val="24"/>
          <w:szCs w:val="24"/>
        </w:rPr>
        <w:t xml:space="preserve">roupe multipartite composé des collèges de ces trois parties prenantes. </w:t>
      </w:r>
    </w:p>
    <w:p w14:paraId="33A5BCDC" w14:textId="165C857B" w:rsidR="00F32BF8" w:rsidRPr="00286640" w:rsidRDefault="007F50F0" w:rsidP="00F32BF8">
      <w:pPr>
        <w:jc w:val="both"/>
        <w:rPr>
          <w:rFonts w:ascii="Times New Roman" w:hAnsi="Times New Roman" w:cs="Times New Roman"/>
          <w:sz w:val="24"/>
          <w:szCs w:val="24"/>
        </w:rPr>
      </w:pPr>
      <w:r w:rsidRPr="00286640">
        <w:rPr>
          <w:rFonts w:ascii="Times New Roman" w:hAnsi="Times New Roman" w:cs="Times New Roman"/>
          <w:sz w:val="24"/>
          <w:szCs w:val="24"/>
        </w:rPr>
        <w:t>Au Togo, le g</w:t>
      </w:r>
      <w:r w:rsidR="00F21FC3" w:rsidRPr="00286640">
        <w:rPr>
          <w:rFonts w:ascii="Times New Roman" w:hAnsi="Times New Roman" w:cs="Times New Roman"/>
          <w:sz w:val="24"/>
          <w:szCs w:val="24"/>
        </w:rPr>
        <w:t>r</w:t>
      </w:r>
      <w:r w:rsidRPr="00286640">
        <w:rPr>
          <w:rFonts w:ascii="Times New Roman" w:hAnsi="Times New Roman" w:cs="Times New Roman"/>
          <w:sz w:val="24"/>
          <w:szCs w:val="24"/>
        </w:rPr>
        <w:t xml:space="preserve">oupe multipartite a deux niveaux : au premier rang </w:t>
      </w:r>
      <w:r w:rsidR="00F21FC3" w:rsidRPr="00286640">
        <w:rPr>
          <w:rFonts w:ascii="Times New Roman" w:hAnsi="Times New Roman" w:cs="Times New Roman"/>
          <w:sz w:val="24"/>
          <w:szCs w:val="24"/>
        </w:rPr>
        <w:t xml:space="preserve">se trouve </w:t>
      </w:r>
      <w:r w:rsidRPr="00286640">
        <w:rPr>
          <w:rFonts w:ascii="Times New Roman" w:hAnsi="Times New Roman" w:cs="Times New Roman"/>
          <w:sz w:val="24"/>
          <w:szCs w:val="24"/>
        </w:rPr>
        <w:t>le Conseil</w:t>
      </w:r>
      <w:r w:rsidR="00090093" w:rsidRPr="00286640">
        <w:rPr>
          <w:rFonts w:ascii="Times New Roman" w:hAnsi="Times New Roman" w:cs="Times New Roman"/>
          <w:sz w:val="24"/>
          <w:szCs w:val="24"/>
        </w:rPr>
        <w:t xml:space="preserve"> national de supervision</w:t>
      </w:r>
      <w:r w:rsidR="00AE3C7A" w:rsidRPr="00286640">
        <w:rPr>
          <w:rFonts w:ascii="Times New Roman" w:hAnsi="Times New Roman" w:cs="Times New Roman"/>
          <w:sz w:val="24"/>
          <w:szCs w:val="24"/>
        </w:rPr>
        <w:t xml:space="preserve"> regroupant les membres du gouvernement, les adminis</w:t>
      </w:r>
      <w:r w:rsidR="00F21FC3" w:rsidRPr="00286640">
        <w:rPr>
          <w:rFonts w:ascii="Times New Roman" w:hAnsi="Times New Roman" w:cs="Times New Roman"/>
          <w:sz w:val="24"/>
          <w:szCs w:val="24"/>
        </w:rPr>
        <w:t>tra</w:t>
      </w:r>
      <w:r w:rsidR="00AE3C7A" w:rsidRPr="00286640">
        <w:rPr>
          <w:rFonts w:ascii="Times New Roman" w:hAnsi="Times New Roman" w:cs="Times New Roman"/>
          <w:sz w:val="24"/>
          <w:szCs w:val="24"/>
        </w:rPr>
        <w:t>teurs des industries extractives et les présidents des groupes de la société civ</w:t>
      </w:r>
      <w:r w:rsidR="00F21FC3" w:rsidRPr="00286640">
        <w:rPr>
          <w:rFonts w:ascii="Times New Roman" w:hAnsi="Times New Roman" w:cs="Times New Roman"/>
          <w:sz w:val="24"/>
          <w:szCs w:val="24"/>
        </w:rPr>
        <w:t>i</w:t>
      </w:r>
      <w:r w:rsidR="00AE3C7A" w:rsidRPr="00286640">
        <w:rPr>
          <w:rFonts w:ascii="Times New Roman" w:hAnsi="Times New Roman" w:cs="Times New Roman"/>
          <w:sz w:val="24"/>
          <w:szCs w:val="24"/>
        </w:rPr>
        <w:t>le</w:t>
      </w:r>
      <w:r w:rsidR="00F21FC3" w:rsidRPr="00286640">
        <w:rPr>
          <w:rFonts w:ascii="Times New Roman" w:hAnsi="Times New Roman" w:cs="Times New Roman"/>
          <w:sz w:val="24"/>
          <w:szCs w:val="24"/>
        </w:rPr>
        <w:t>.</w:t>
      </w:r>
      <w:r w:rsidR="00AE3C7A" w:rsidRPr="00286640">
        <w:rPr>
          <w:rFonts w:ascii="Times New Roman" w:hAnsi="Times New Roman" w:cs="Times New Roman"/>
          <w:sz w:val="24"/>
          <w:szCs w:val="24"/>
        </w:rPr>
        <w:t xml:space="preserve"> </w:t>
      </w:r>
      <w:r w:rsidR="00F21FC3" w:rsidRPr="00286640">
        <w:rPr>
          <w:rFonts w:ascii="Times New Roman" w:hAnsi="Times New Roman" w:cs="Times New Roman"/>
          <w:sz w:val="24"/>
          <w:szCs w:val="24"/>
        </w:rPr>
        <w:t>A</w:t>
      </w:r>
      <w:r w:rsidR="00AE3C7A" w:rsidRPr="00286640">
        <w:rPr>
          <w:rFonts w:ascii="Times New Roman" w:hAnsi="Times New Roman" w:cs="Times New Roman"/>
          <w:sz w:val="24"/>
          <w:szCs w:val="24"/>
        </w:rPr>
        <w:t>u second rang</w:t>
      </w:r>
      <w:r w:rsidR="00F21FC3" w:rsidRPr="00286640">
        <w:rPr>
          <w:rFonts w:ascii="Times New Roman" w:hAnsi="Times New Roman" w:cs="Times New Roman"/>
          <w:sz w:val="24"/>
          <w:szCs w:val="24"/>
        </w:rPr>
        <w:t xml:space="preserve">, il y a </w:t>
      </w:r>
      <w:r w:rsidR="00AE3C7A" w:rsidRPr="00286640">
        <w:rPr>
          <w:rFonts w:ascii="Times New Roman" w:hAnsi="Times New Roman" w:cs="Times New Roman"/>
          <w:sz w:val="24"/>
          <w:szCs w:val="24"/>
        </w:rPr>
        <w:t>le Comité de pilotage re</w:t>
      </w:r>
      <w:r w:rsidR="00F21FC3" w:rsidRPr="00286640">
        <w:rPr>
          <w:rFonts w:ascii="Times New Roman" w:hAnsi="Times New Roman" w:cs="Times New Roman"/>
          <w:sz w:val="24"/>
          <w:szCs w:val="24"/>
        </w:rPr>
        <w:t>g</w:t>
      </w:r>
      <w:r w:rsidR="00AE3C7A" w:rsidRPr="00286640">
        <w:rPr>
          <w:rFonts w:ascii="Times New Roman" w:hAnsi="Times New Roman" w:cs="Times New Roman"/>
          <w:sz w:val="24"/>
          <w:szCs w:val="24"/>
        </w:rPr>
        <w:t xml:space="preserve">roupant les </w:t>
      </w:r>
      <w:r w:rsidR="00F21FC3" w:rsidRPr="00286640">
        <w:rPr>
          <w:rFonts w:ascii="Times New Roman" w:hAnsi="Times New Roman" w:cs="Times New Roman"/>
          <w:sz w:val="24"/>
          <w:szCs w:val="24"/>
        </w:rPr>
        <w:t>d</w:t>
      </w:r>
      <w:r w:rsidR="00AE3C7A" w:rsidRPr="00286640">
        <w:rPr>
          <w:rFonts w:ascii="Times New Roman" w:hAnsi="Times New Roman" w:cs="Times New Roman"/>
          <w:sz w:val="24"/>
          <w:szCs w:val="24"/>
        </w:rPr>
        <w:t>irecteur</w:t>
      </w:r>
      <w:r w:rsidR="00F21FC3" w:rsidRPr="00286640">
        <w:rPr>
          <w:rFonts w:ascii="Times New Roman" w:hAnsi="Times New Roman" w:cs="Times New Roman"/>
          <w:sz w:val="24"/>
          <w:szCs w:val="24"/>
        </w:rPr>
        <w:t xml:space="preserve">s </w:t>
      </w:r>
      <w:r w:rsidR="00AE3C7A" w:rsidRPr="00286640">
        <w:rPr>
          <w:rFonts w:ascii="Times New Roman" w:hAnsi="Times New Roman" w:cs="Times New Roman"/>
          <w:sz w:val="24"/>
          <w:szCs w:val="24"/>
        </w:rPr>
        <w:t>généraux de l’administration publique, les représentants des industries extractives et les représentants des organisations de la société civile.</w:t>
      </w:r>
    </w:p>
    <w:p w14:paraId="482E1F45" w14:textId="4F5FF1A0" w:rsidR="00AE3C7A" w:rsidRPr="00286640" w:rsidRDefault="00AE3C7A" w:rsidP="00F32BF8">
      <w:pPr>
        <w:jc w:val="both"/>
        <w:rPr>
          <w:rFonts w:ascii="Times New Roman" w:hAnsi="Times New Roman" w:cs="Times New Roman"/>
          <w:sz w:val="24"/>
          <w:szCs w:val="24"/>
        </w:rPr>
      </w:pPr>
      <w:r w:rsidRPr="00286640">
        <w:rPr>
          <w:rFonts w:ascii="Times New Roman" w:hAnsi="Times New Roman" w:cs="Times New Roman"/>
          <w:sz w:val="24"/>
          <w:szCs w:val="24"/>
        </w:rPr>
        <w:t xml:space="preserve">Au fait, trois organes </w:t>
      </w:r>
      <w:r w:rsidR="00D7532E" w:rsidRPr="00286640">
        <w:rPr>
          <w:rFonts w:ascii="Times New Roman" w:hAnsi="Times New Roman" w:cs="Times New Roman"/>
          <w:sz w:val="24"/>
          <w:szCs w:val="24"/>
        </w:rPr>
        <w:t>sont respons</w:t>
      </w:r>
      <w:r w:rsidR="00F21FC3" w:rsidRPr="00286640">
        <w:rPr>
          <w:rFonts w:ascii="Times New Roman" w:hAnsi="Times New Roman" w:cs="Times New Roman"/>
          <w:sz w:val="24"/>
          <w:szCs w:val="24"/>
        </w:rPr>
        <w:t>a</w:t>
      </w:r>
      <w:r w:rsidR="00D7532E" w:rsidRPr="00286640">
        <w:rPr>
          <w:rFonts w:ascii="Times New Roman" w:hAnsi="Times New Roman" w:cs="Times New Roman"/>
          <w:sz w:val="24"/>
          <w:szCs w:val="24"/>
        </w:rPr>
        <w:t>bles de la mise en œuvre du processus :</w:t>
      </w:r>
    </w:p>
    <w:p w14:paraId="4DA941E0" w14:textId="4CD0BAB9" w:rsidR="00D7532E" w:rsidRDefault="00D7532E" w:rsidP="00D7532E">
      <w:pPr>
        <w:pStyle w:val="Paragraphedeliste"/>
        <w:numPr>
          <w:ilvl w:val="0"/>
          <w:numId w:val="3"/>
        </w:numPr>
        <w:jc w:val="both"/>
        <w:rPr>
          <w:rFonts w:ascii="Times New Roman" w:hAnsi="Times New Roman" w:cs="Times New Roman"/>
          <w:sz w:val="24"/>
          <w:szCs w:val="24"/>
        </w:rPr>
      </w:pPr>
      <w:r w:rsidRPr="00286640">
        <w:rPr>
          <w:rFonts w:ascii="Times New Roman" w:hAnsi="Times New Roman" w:cs="Times New Roman"/>
          <w:sz w:val="24"/>
          <w:szCs w:val="24"/>
        </w:rPr>
        <w:t xml:space="preserve">le Conseil national de supervision, </w:t>
      </w:r>
      <w:r w:rsidR="00F21FC3" w:rsidRPr="00286640">
        <w:rPr>
          <w:rFonts w:ascii="Times New Roman" w:hAnsi="Times New Roman" w:cs="Times New Roman"/>
          <w:sz w:val="24"/>
          <w:szCs w:val="24"/>
        </w:rPr>
        <w:t>p</w:t>
      </w:r>
      <w:r w:rsidRPr="00286640">
        <w:rPr>
          <w:rFonts w:ascii="Times New Roman" w:hAnsi="Times New Roman" w:cs="Times New Roman"/>
          <w:sz w:val="24"/>
          <w:szCs w:val="24"/>
        </w:rPr>
        <w:t xml:space="preserve">résidé par le </w:t>
      </w:r>
      <w:r w:rsidR="00F21FC3" w:rsidRPr="00286640">
        <w:rPr>
          <w:rFonts w:ascii="Times New Roman" w:hAnsi="Times New Roman" w:cs="Times New Roman"/>
          <w:sz w:val="24"/>
          <w:szCs w:val="24"/>
        </w:rPr>
        <w:t>P</w:t>
      </w:r>
      <w:r w:rsidRPr="00286640">
        <w:rPr>
          <w:rFonts w:ascii="Times New Roman" w:hAnsi="Times New Roman" w:cs="Times New Roman"/>
          <w:sz w:val="24"/>
          <w:szCs w:val="24"/>
        </w:rPr>
        <w:t>remier ministre, est charg</w:t>
      </w:r>
      <w:r w:rsidR="00F21FC3" w:rsidRPr="00286640">
        <w:rPr>
          <w:rFonts w:ascii="Times New Roman" w:hAnsi="Times New Roman" w:cs="Times New Roman"/>
          <w:sz w:val="24"/>
          <w:szCs w:val="24"/>
        </w:rPr>
        <w:t>é</w:t>
      </w:r>
      <w:r w:rsidRPr="00286640">
        <w:rPr>
          <w:rFonts w:ascii="Times New Roman" w:hAnsi="Times New Roman" w:cs="Times New Roman"/>
          <w:sz w:val="24"/>
          <w:szCs w:val="24"/>
        </w:rPr>
        <w:t xml:space="preserve"> des orientation</w:t>
      </w:r>
      <w:r w:rsidR="00F21FC3" w:rsidRPr="00286640">
        <w:rPr>
          <w:rFonts w:ascii="Times New Roman" w:hAnsi="Times New Roman" w:cs="Times New Roman"/>
          <w:sz w:val="24"/>
          <w:szCs w:val="24"/>
        </w:rPr>
        <w:t>s</w:t>
      </w:r>
      <w:r w:rsidRPr="00286640">
        <w:rPr>
          <w:rFonts w:ascii="Times New Roman" w:hAnsi="Times New Roman" w:cs="Times New Roman"/>
          <w:sz w:val="24"/>
          <w:szCs w:val="24"/>
        </w:rPr>
        <w:t xml:space="preserve"> politiques et stratégiques de la mise en œuvre du processus</w:t>
      </w:r>
      <w:r w:rsidR="00F21FC3" w:rsidRPr="00286640">
        <w:rPr>
          <w:rFonts w:ascii="Times New Roman" w:hAnsi="Times New Roman" w:cs="Times New Roman"/>
          <w:sz w:val="24"/>
          <w:szCs w:val="24"/>
        </w:rPr>
        <w:t> ;</w:t>
      </w:r>
    </w:p>
    <w:p w14:paraId="7E981A67" w14:textId="77777777" w:rsidR="008E41BD" w:rsidRPr="00286640" w:rsidRDefault="008E41BD" w:rsidP="008E41BD">
      <w:pPr>
        <w:pStyle w:val="Paragraphedeliste"/>
        <w:jc w:val="both"/>
        <w:rPr>
          <w:rFonts w:ascii="Times New Roman" w:hAnsi="Times New Roman" w:cs="Times New Roman"/>
          <w:sz w:val="24"/>
          <w:szCs w:val="24"/>
        </w:rPr>
      </w:pPr>
    </w:p>
    <w:p w14:paraId="0CE151AE" w14:textId="4B8DE692" w:rsidR="00D7532E" w:rsidRDefault="00D7532E" w:rsidP="00D7532E">
      <w:pPr>
        <w:pStyle w:val="Paragraphedeliste"/>
        <w:numPr>
          <w:ilvl w:val="0"/>
          <w:numId w:val="3"/>
        </w:numPr>
        <w:jc w:val="both"/>
        <w:rPr>
          <w:rFonts w:ascii="Times New Roman" w:hAnsi="Times New Roman" w:cs="Times New Roman"/>
          <w:sz w:val="24"/>
          <w:szCs w:val="24"/>
        </w:rPr>
      </w:pPr>
      <w:r w:rsidRPr="00286640">
        <w:rPr>
          <w:rFonts w:ascii="Times New Roman" w:hAnsi="Times New Roman" w:cs="Times New Roman"/>
          <w:sz w:val="24"/>
          <w:szCs w:val="24"/>
        </w:rPr>
        <w:t>le Comité de pilotage, présidé par le Ministre de l’Energie et des Mines, est chargé du contrôle  de la qualité de la mise en œuvre et du suivi de la participation adéquate des parties prenantes</w:t>
      </w:r>
      <w:r w:rsidR="00B659C7" w:rsidRPr="00286640">
        <w:rPr>
          <w:rFonts w:ascii="Times New Roman" w:hAnsi="Times New Roman" w:cs="Times New Roman"/>
          <w:sz w:val="24"/>
          <w:szCs w:val="24"/>
        </w:rPr>
        <w:t> ;</w:t>
      </w:r>
    </w:p>
    <w:p w14:paraId="1DD3437C" w14:textId="77777777" w:rsidR="008E41BD" w:rsidRPr="00286640" w:rsidRDefault="008E41BD" w:rsidP="008E41BD">
      <w:pPr>
        <w:pStyle w:val="Paragraphedeliste"/>
        <w:jc w:val="both"/>
        <w:rPr>
          <w:rFonts w:ascii="Times New Roman" w:hAnsi="Times New Roman" w:cs="Times New Roman"/>
          <w:sz w:val="24"/>
          <w:szCs w:val="24"/>
        </w:rPr>
      </w:pPr>
    </w:p>
    <w:p w14:paraId="7DFB7FB6" w14:textId="72F56FBA" w:rsidR="00D7532E" w:rsidRPr="00286640" w:rsidRDefault="00D7532E" w:rsidP="00D7532E">
      <w:pPr>
        <w:pStyle w:val="Paragraphedeliste"/>
        <w:numPr>
          <w:ilvl w:val="0"/>
          <w:numId w:val="3"/>
        </w:numPr>
        <w:jc w:val="both"/>
        <w:rPr>
          <w:rFonts w:ascii="Times New Roman" w:hAnsi="Times New Roman" w:cs="Times New Roman"/>
          <w:sz w:val="24"/>
          <w:szCs w:val="24"/>
        </w:rPr>
      </w:pPr>
      <w:r w:rsidRPr="00286640">
        <w:rPr>
          <w:rFonts w:ascii="Times New Roman" w:hAnsi="Times New Roman" w:cs="Times New Roman"/>
          <w:sz w:val="24"/>
          <w:szCs w:val="24"/>
        </w:rPr>
        <w:t>le Secrétariat technique, qui fait office  du Secrétariat national de l’ITIE au Togo, est chargé de  la gestion quotidienne de la mise en œuvre du processus et fait  le pont entre l’ITIE internationale et l’ITIE nationale. Il est plac</w:t>
      </w:r>
      <w:r w:rsidR="00B83C9D" w:rsidRPr="00286640">
        <w:rPr>
          <w:rFonts w:ascii="Times New Roman" w:hAnsi="Times New Roman" w:cs="Times New Roman"/>
          <w:sz w:val="24"/>
          <w:szCs w:val="24"/>
        </w:rPr>
        <w:t xml:space="preserve">é sous l’autorité du Coordonnateur national de l’ITIE </w:t>
      </w:r>
      <w:r w:rsidR="00B659C7" w:rsidRPr="00286640">
        <w:rPr>
          <w:rFonts w:ascii="Times New Roman" w:hAnsi="Times New Roman" w:cs="Times New Roman"/>
          <w:sz w:val="24"/>
          <w:szCs w:val="24"/>
        </w:rPr>
        <w:t xml:space="preserve">qui </w:t>
      </w:r>
      <w:r w:rsidR="00B83C9D" w:rsidRPr="00286640">
        <w:rPr>
          <w:rFonts w:ascii="Times New Roman" w:hAnsi="Times New Roman" w:cs="Times New Roman"/>
          <w:sz w:val="24"/>
          <w:szCs w:val="24"/>
        </w:rPr>
        <w:t>est appuyé dans ses fonctions  par trois cellul</w:t>
      </w:r>
      <w:r w:rsidR="00B659C7" w:rsidRPr="00286640">
        <w:rPr>
          <w:rFonts w:ascii="Times New Roman" w:hAnsi="Times New Roman" w:cs="Times New Roman"/>
          <w:sz w:val="24"/>
          <w:szCs w:val="24"/>
        </w:rPr>
        <w:t>e</w:t>
      </w:r>
      <w:r w:rsidR="00B83C9D" w:rsidRPr="00286640">
        <w:rPr>
          <w:rFonts w:ascii="Times New Roman" w:hAnsi="Times New Roman" w:cs="Times New Roman"/>
          <w:sz w:val="24"/>
          <w:szCs w:val="24"/>
        </w:rPr>
        <w:t xml:space="preserve">s techniques. Les </w:t>
      </w:r>
      <w:r w:rsidR="00B659C7" w:rsidRPr="00286640">
        <w:rPr>
          <w:rFonts w:ascii="Times New Roman" w:hAnsi="Times New Roman" w:cs="Times New Roman"/>
          <w:sz w:val="24"/>
          <w:szCs w:val="24"/>
        </w:rPr>
        <w:t xml:space="preserve">principales </w:t>
      </w:r>
      <w:r w:rsidR="00B83C9D" w:rsidRPr="00286640">
        <w:rPr>
          <w:rFonts w:ascii="Times New Roman" w:hAnsi="Times New Roman" w:cs="Times New Roman"/>
          <w:sz w:val="24"/>
          <w:szCs w:val="24"/>
        </w:rPr>
        <w:t>activités se réfèrent à la communication, à la formation et à l’élaboration des rapports ITIE.</w:t>
      </w:r>
    </w:p>
    <w:p w14:paraId="4CCC3612" w14:textId="77777777" w:rsidR="00B659C7" w:rsidRPr="00286640" w:rsidRDefault="00B659C7" w:rsidP="00B659C7">
      <w:pPr>
        <w:pStyle w:val="Paragraphedeliste"/>
        <w:jc w:val="both"/>
        <w:rPr>
          <w:rFonts w:ascii="Times New Roman" w:hAnsi="Times New Roman" w:cs="Times New Roman"/>
          <w:sz w:val="24"/>
          <w:szCs w:val="24"/>
        </w:rPr>
      </w:pPr>
    </w:p>
    <w:p w14:paraId="35FEE1EE" w14:textId="55CFE5AC" w:rsidR="00B83C9D" w:rsidRPr="00286640" w:rsidRDefault="00B83C9D" w:rsidP="00B659C7">
      <w:pPr>
        <w:ind w:left="360" w:firstLine="348"/>
        <w:jc w:val="both"/>
        <w:rPr>
          <w:rFonts w:ascii="Times New Roman" w:hAnsi="Times New Roman" w:cs="Times New Roman"/>
          <w:b/>
          <w:bCs/>
          <w:sz w:val="24"/>
          <w:szCs w:val="24"/>
        </w:rPr>
      </w:pPr>
      <w:r w:rsidRPr="00286640">
        <w:rPr>
          <w:rFonts w:ascii="Times New Roman" w:hAnsi="Times New Roman" w:cs="Times New Roman"/>
          <w:b/>
          <w:bCs/>
          <w:sz w:val="24"/>
          <w:szCs w:val="24"/>
        </w:rPr>
        <w:t>Le cheminement des informations</w:t>
      </w:r>
    </w:p>
    <w:p w14:paraId="23AAD093" w14:textId="4424B831" w:rsidR="00B83C9D" w:rsidRPr="00286640" w:rsidRDefault="00B83C9D" w:rsidP="00B83C9D">
      <w:pPr>
        <w:pStyle w:val="Paragraphedeliste"/>
        <w:numPr>
          <w:ilvl w:val="0"/>
          <w:numId w:val="3"/>
        </w:numPr>
        <w:jc w:val="both"/>
        <w:rPr>
          <w:rFonts w:ascii="Times New Roman" w:hAnsi="Times New Roman" w:cs="Times New Roman"/>
          <w:sz w:val="24"/>
          <w:szCs w:val="24"/>
        </w:rPr>
      </w:pPr>
      <w:r w:rsidRPr="00286640">
        <w:rPr>
          <w:rFonts w:ascii="Times New Roman" w:hAnsi="Times New Roman" w:cs="Times New Roman"/>
          <w:sz w:val="24"/>
          <w:szCs w:val="24"/>
        </w:rPr>
        <w:t>les informations brutes sont collectées à la  base au niveau des parties prenantes</w:t>
      </w:r>
      <w:r w:rsidR="0012510C">
        <w:rPr>
          <w:rFonts w:ascii="Times New Roman" w:hAnsi="Times New Roman" w:cs="Times New Roman"/>
          <w:sz w:val="24"/>
          <w:szCs w:val="24"/>
        </w:rPr>
        <w:t> ;</w:t>
      </w:r>
    </w:p>
    <w:p w14:paraId="0658A0C5" w14:textId="436BC9DE" w:rsidR="00B83C9D" w:rsidRPr="00286640" w:rsidRDefault="00B83C9D" w:rsidP="00B83C9D">
      <w:pPr>
        <w:pStyle w:val="Paragraphedeliste"/>
        <w:numPr>
          <w:ilvl w:val="0"/>
          <w:numId w:val="3"/>
        </w:numPr>
        <w:jc w:val="both"/>
        <w:rPr>
          <w:rFonts w:ascii="Times New Roman" w:hAnsi="Times New Roman" w:cs="Times New Roman"/>
          <w:sz w:val="24"/>
          <w:szCs w:val="24"/>
        </w:rPr>
      </w:pPr>
      <w:r w:rsidRPr="00286640">
        <w:rPr>
          <w:rFonts w:ascii="Times New Roman" w:hAnsi="Times New Roman" w:cs="Times New Roman"/>
          <w:sz w:val="24"/>
          <w:szCs w:val="24"/>
        </w:rPr>
        <w:t>elles sont reversées au Secrétariat technique pour analyse et dispatching</w:t>
      </w:r>
      <w:r w:rsidR="0012510C">
        <w:rPr>
          <w:rFonts w:ascii="Times New Roman" w:hAnsi="Times New Roman" w:cs="Times New Roman"/>
          <w:sz w:val="24"/>
          <w:szCs w:val="24"/>
        </w:rPr>
        <w:t> ;</w:t>
      </w:r>
    </w:p>
    <w:p w14:paraId="3391EE3B" w14:textId="4AC801B3" w:rsidR="00B83C9D" w:rsidRPr="00286640" w:rsidRDefault="00B83C9D" w:rsidP="00B83C9D">
      <w:pPr>
        <w:pStyle w:val="Paragraphedeliste"/>
        <w:numPr>
          <w:ilvl w:val="0"/>
          <w:numId w:val="3"/>
        </w:numPr>
        <w:jc w:val="both"/>
        <w:rPr>
          <w:rFonts w:ascii="Times New Roman" w:hAnsi="Times New Roman" w:cs="Times New Roman"/>
          <w:sz w:val="24"/>
          <w:szCs w:val="24"/>
        </w:rPr>
      </w:pPr>
      <w:r w:rsidRPr="00286640">
        <w:rPr>
          <w:rFonts w:ascii="Times New Roman" w:hAnsi="Times New Roman" w:cs="Times New Roman"/>
          <w:sz w:val="24"/>
          <w:szCs w:val="24"/>
        </w:rPr>
        <w:t>elles sont étudiées et traitées dans les différentes commissions de travail</w:t>
      </w:r>
      <w:r w:rsidR="0012510C">
        <w:rPr>
          <w:rFonts w:ascii="Times New Roman" w:hAnsi="Times New Roman" w:cs="Times New Roman"/>
          <w:sz w:val="24"/>
          <w:szCs w:val="24"/>
        </w:rPr>
        <w:t> ;</w:t>
      </w:r>
    </w:p>
    <w:p w14:paraId="4C4CBA92" w14:textId="011DB1B7" w:rsidR="00191C71" w:rsidRDefault="00B83C9D" w:rsidP="006F38A9">
      <w:pPr>
        <w:pStyle w:val="Paragraphedeliste"/>
        <w:numPr>
          <w:ilvl w:val="0"/>
          <w:numId w:val="3"/>
        </w:numPr>
        <w:jc w:val="both"/>
        <w:rPr>
          <w:rFonts w:ascii="Times New Roman" w:hAnsi="Times New Roman" w:cs="Times New Roman"/>
          <w:sz w:val="24"/>
          <w:szCs w:val="24"/>
        </w:rPr>
      </w:pPr>
      <w:r w:rsidRPr="00286640">
        <w:rPr>
          <w:rFonts w:ascii="Times New Roman" w:hAnsi="Times New Roman" w:cs="Times New Roman"/>
          <w:sz w:val="24"/>
          <w:szCs w:val="24"/>
        </w:rPr>
        <w:lastRenderedPageBreak/>
        <w:t xml:space="preserve">les </w:t>
      </w:r>
      <w:r w:rsidR="00982550">
        <w:rPr>
          <w:rFonts w:ascii="Times New Roman" w:hAnsi="Times New Roman" w:cs="Times New Roman"/>
          <w:sz w:val="24"/>
          <w:szCs w:val="24"/>
        </w:rPr>
        <w:t xml:space="preserve">travaux des commissions de travail sont </w:t>
      </w:r>
      <w:r w:rsidR="00191C71">
        <w:rPr>
          <w:rFonts w:ascii="Times New Roman" w:hAnsi="Times New Roman" w:cs="Times New Roman"/>
          <w:sz w:val="24"/>
          <w:szCs w:val="24"/>
        </w:rPr>
        <w:t>reversés au Comité de pilotage  pour examen et adoption ;</w:t>
      </w:r>
    </w:p>
    <w:p w14:paraId="7E7A36B1" w14:textId="343B6E14" w:rsidR="000E54CE" w:rsidRPr="00191C71" w:rsidRDefault="00191C71" w:rsidP="00191C71">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les recommandations du Comité de pilotag sont soumis au Conseil national de supervision pour approbation</w:t>
      </w:r>
      <w:r w:rsidR="0012510C" w:rsidRPr="00191C71">
        <w:rPr>
          <w:rFonts w:ascii="Times New Roman" w:hAnsi="Times New Roman" w:cs="Times New Roman"/>
          <w:sz w:val="24"/>
          <w:szCs w:val="24"/>
        </w:rPr>
        <w:t xml:space="preserve">. </w:t>
      </w:r>
      <w:r w:rsidR="000E54CE" w:rsidRPr="00191C71">
        <w:rPr>
          <w:rFonts w:ascii="Times New Roman" w:hAnsi="Times New Roman" w:cs="Times New Roman"/>
          <w:sz w:val="24"/>
          <w:szCs w:val="24"/>
        </w:rPr>
        <w:t>En outre,</w:t>
      </w:r>
      <w:r w:rsidR="008C0178" w:rsidRPr="00191C71">
        <w:rPr>
          <w:rFonts w:ascii="Times New Roman" w:hAnsi="Times New Roman" w:cs="Times New Roman"/>
          <w:sz w:val="24"/>
          <w:szCs w:val="24"/>
        </w:rPr>
        <w:t xml:space="preserve"> les différents</w:t>
      </w:r>
      <w:r w:rsidR="00564106" w:rsidRPr="00191C71">
        <w:rPr>
          <w:rFonts w:ascii="Times New Roman" w:hAnsi="Times New Roman" w:cs="Times New Roman"/>
          <w:sz w:val="24"/>
          <w:szCs w:val="24"/>
        </w:rPr>
        <w:t xml:space="preserve"> échanges du Comité de pilotage ou des commissions sont restituées à la base pour discussion et avis</w:t>
      </w:r>
      <w:r w:rsidR="0012510C" w:rsidRPr="00191C71">
        <w:rPr>
          <w:rFonts w:ascii="Times New Roman" w:hAnsi="Times New Roman" w:cs="Times New Roman"/>
          <w:sz w:val="24"/>
          <w:szCs w:val="24"/>
        </w:rPr>
        <w:t> ;</w:t>
      </w:r>
    </w:p>
    <w:p w14:paraId="2DDCAC29" w14:textId="74D6D22C" w:rsidR="00564106" w:rsidRDefault="00564106" w:rsidP="00564106">
      <w:pPr>
        <w:pStyle w:val="Paragraphedeliste"/>
        <w:numPr>
          <w:ilvl w:val="0"/>
          <w:numId w:val="3"/>
        </w:numPr>
        <w:jc w:val="both"/>
        <w:rPr>
          <w:rFonts w:ascii="Times New Roman" w:hAnsi="Times New Roman" w:cs="Times New Roman"/>
          <w:sz w:val="24"/>
          <w:szCs w:val="24"/>
        </w:rPr>
      </w:pPr>
      <w:r w:rsidRPr="00286640">
        <w:rPr>
          <w:rFonts w:ascii="Times New Roman" w:hAnsi="Times New Roman" w:cs="Times New Roman"/>
          <w:sz w:val="24"/>
          <w:szCs w:val="24"/>
        </w:rPr>
        <w:t>le Conseil national de supervision approuve les notes d’orientation et définit les modalités de mise en œuvre pour la qualité et l’efficacité du processus</w:t>
      </w:r>
      <w:r w:rsidR="00B33F48">
        <w:rPr>
          <w:rFonts w:ascii="Times New Roman" w:hAnsi="Times New Roman" w:cs="Times New Roman"/>
          <w:sz w:val="24"/>
          <w:szCs w:val="24"/>
        </w:rPr>
        <w:t> ;</w:t>
      </w:r>
    </w:p>
    <w:p w14:paraId="7049CBB5" w14:textId="3E85A430" w:rsidR="00B33F48" w:rsidRPr="00286640" w:rsidRDefault="00B33F48" w:rsidP="00564106">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les résultats des réunions du Conseil national de supervision sont communiqués au Conseil des Ministres.</w:t>
      </w:r>
    </w:p>
    <w:p w14:paraId="768372F6" w14:textId="77777777" w:rsidR="004D72A0" w:rsidRPr="00286640" w:rsidRDefault="004D72A0" w:rsidP="004D72A0">
      <w:pPr>
        <w:ind w:left="360"/>
        <w:jc w:val="both"/>
        <w:rPr>
          <w:rFonts w:ascii="Times New Roman" w:hAnsi="Times New Roman" w:cs="Times New Roman"/>
          <w:sz w:val="24"/>
          <w:szCs w:val="24"/>
        </w:rPr>
      </w:pPr>
    </w:p>
    <w:p w14:paraId="0D5880AD" w14:textId="7612F1FC" w:rsidR="00564106" w:rsidRPr="00286640" w:rsidRDefault="002E47AB" w:rsidP="002E47AB">
      <w:pPr>
        <w:ind w:left="360" w:firstLine="348"/>
        <w:jc w:val="both"/>
        <w:rPr>
          <w:rFonts w:ascii="Times New Roman" w:hAnsi="Times New Roman" w:cs="Times New Roman"/>
          <w:b/>
          <w:bCs/>
          <w:sz w:val="24"/>
          <w:szCs w:val="24"/>
        </w:rPr>
      </w:pPr>
      <w:r w:rsidRPr="00286640">
        <w:rPr>
          <w:rFonts w:ascii="Times New Roman" w:hAnsi="Times New Roman" w:cs="Times New Roman"/>
          <w:b/>
          <w:bCs/>
          <w:sz w:val="24"/>
          <w:szCs w:val="24"/>
        </w:rPr>
        <w:t>La</w:t>
      </w:r>
      <w:r w:rsidR="00564106" w:rsidRPr="00286640">
        <w:rPr>
          <w:rFonts w:ascii="Times New Roman" w:hAnsi="Times New Roman" w:cs="Times New Roman"/>
          <w:b/>
          <w:bCs/>
          <w:sz w:val="24"/>
          <w:szCs w:val="24"/>
        </w:rPr>
        <w:t xml:space="preserve"> gouvernance des parties prenantes et des organes </w:t>
      </w:r>
    </w:p>
    <w:p w14:paraId="0752F5E6" w14:textId="4FDA565E" w:rsidR="004D72A0" w:rsidRPr="00286640" w:rsidRDefault="004D72A0" w:rsidP="004D72A0">
      <w:pPr>
        <w:pStyle w:val="Paragraphedeliste"/>
        <w:numPr>
          <w:ilvl w:val="0"/>
          <w:numId w:val="3"/>
        </w:numPr>
        <w:jc w:val="both"/>
        <w:rPr>
          <w:rFonts w:ascii="Times New Roman" w:hAnsi="Times New Roman" w:cs="Times New Roman"/>
          <w:b/>
          <w:bCs/>
          <w:sz w:val="24"/>
          <w:szCs w:val="24"/>
        </w:rPr>
      </w:pPr>
      <w:r w:rsidRPr="00286640">
        <w:rPr>
          <w:rFonts w:ascii="Times New Roman" w:hAnsi="Times New Roman" w:cs="Times New Roman"/>
          <w:b/>
          <w:bCs/>
          <w:sz w:val="24"/>
          <w:szCs w:val="24"/>
        </w:rPr>
        <w:t>La gouvernance des parties prenantes</w:t>
      </w:r>
    </w:p>
    <w:p w14:paraId="5C541866" w14:textId="262731D0" w:rsidR="004D72A0" w:rsidRPr="00286640" w:rsidRDefault="004D72A0" w:rsidP="00F32456">
      <w:pPr>
        <w:jc w:val="both"/>
        <w:rPr>
          <w:rFonts w:ascii="Times New Roman" w:hAnsi="Times New Roman" w:cs="Times New Roman"/>
          <w:sz w:val="24"/>
          <w:szCs w:val="24"/>
        </w:rPr>
      </w:pPr>
      <w:r w:rsidRPr="00286640">
        <w:rPr>
          <w:rFonts w:ascii="Times New Roman" w:hAnsi="Times New Roman" w:cs="Times New Roman"/>
          <w:sz w:val="24"/>
          <w:szCs w:val="24"/>
        </w:rPr>
        <w:t xml:space="preserve">Chaque </w:t>
      </w:r>
      <w:r w:rsidR="00163138" w:rsidRPr="00286640">
        <w:rPr>
          <w:rFonts w:ascii="Times New Roman" w:hAnsi="Times New Roman" w:cs="Times New Roman"/>
          <w:sz w:val="24"/>
          <w:szCs w:val="24"/>
        </w:rPr>
        <w:t>pa</w:t>
      </w:r>
      <w:r w:rsidRPr="00286640">
        <w:rPr>
          <w:rFonts w:ascii="Times New Roman" w:hAnsi="Times New Roman" w:cs="Times New Roman"/>
          <w:sz w:val="24"/>
          <w:szCs w:val="24"/>
        </w:rPr>
        <w:t xml:space="preserve">rtie prenante dispose d’un bureau d’au moins trois personnes : le </w:t>
      </w:r>
      <w:r w:rsidR="00D06148">
        <w:rPr>
          <w:rFonts w:ascii="Times New Roman" w:hAnsi="Times New Roman" w:cs="Times New Roman"/>
          <w:sz w:val="24"/>
          <w:szCs w:val="24"/>
        </w:rPr>
        <w:t>facilit</w:t>
      </w:r>
      <w:r w:rsidRPr="00286640">
        <w:rPr>
          <w:rFonts w:ascii="Times New Roman" w:hAnsi="Times New Roman" w:cs="Times New Roman"/>
          <w:sz w:val="24"/>
          <w:szCs w:val="24"/>
        </w:rPr>
        <w:t>ateur, le secrétaire et le rapporteur</w:t>
      </w:r>
      <w:r w:rsidR="00163138" w:rsidRPr="00286640">
        <w:rPr>
          <w:rFonts w:ascii="Times New Roman" w:hAnsi="Times New Roman" w:cs="Times New Roman"/>
          <w:sz w:val="24"/>
          <w:szCs w:val="24"/>
        </w:rPr>
        <w:t>.</w:t>
      </w:r>
    </w:p>
    <w:p w14:paraId="51612F78" w14:textId="5999E14C" w:rsidR="004D72A0" w:rsidRPr="00286640" w:rsidRDefault="004D72A0" w:rsidP="00F32456">
      <w:pPr>
        <w:jc w:val="both"/>
        <w:rPr>
          <w:rFonts w:ascii="Times New Roman" w:hAnsi="Times New Roman" w:cs="Times New Roman"/>
          <w:sz w:val="24"/>
          <w:szCs w:val="24"/>
        </w:rPr>
      </w:pPr>
      <w:r w:rsidRPr="00286640">
        <w:rPr>
          <w:rFonts w:ascii="Times New Roman" w:hAnsi="Times New Roman" w:cs="Times New Roman"/>
          <w:sz w:val="24"/>
          <w:szCs w:val="24"/>
        </w:rPr>
        <w:t xml:space="preserve">Le bureau définit les conditions </w:t>
      </w:r>
      <w:r w:rsidR="00163138" w:rsidRPr="00286640">
        <w:rPr>
          <w:rFonts w:ascii="Times New Roman" w:hAnsi="Times New Roman" w:cs="Times New Roman"/>
          <w:sz w:val="24"/>
          <w:szCs w:val="24"/>
        </w:rPr>
        <w:t>pour être</w:t>
      </w:r>
      <w:r w:rsidRPr="00286640">
        <w:rPr>
          <w:rFonts w:ascii="Times New Roman" w:hAnsi="Times New Roman" w:cs="Times New Roman"/>
          <w:sz w:val="24"/>
          <w:szCs w:val="24"/>
        </w:rPr>
        <w:t xml:space="preserve"> membres et les crit</w:t>
      </w:r>
      <w:r w:rsidR="00163138" w:rsidRPr="00286640">
        <w:rPr>
          <w:rFonts w:ascii="Times New Roman" w:hAnsi="Times New Roman" w:cs="Times New Roman"/>
          <w:sz w:val="24"/>
          <w:szCs w:val="24"/>
        </w:rPr>
        <w:t>è</w:t>
      </w:r>
      <w:r w:rsidRPr="00286640">
        <w:rPr>
          <w:rFonts w:ascii="Times New Roman" w:hAnsi="Times New Roman" w:cs="Times New Roman"/>
          <w:sz w:val="24"/>
          <w:szCs w:val="24"/>
        </w:rPr>
        <w:t>re</w:t>
      </w:r>
      <w:r w:rsidR="00D06148">
        <w:rPr>
          <w:rFonts w:ascii="Times New Roman" w:hAnsi="Times New Roman" w:cs="Times New Roman"/>
          <w:sz w:val="24"/>
          <w:szCs w:val="24"/>
        </w:rPr>
        <w:t>s</w:t>
      </w:r>
      <w:r w:rsidRPr="00286640">
        <w:rPr>
          <w:rFonts w:ascii="Times New Roman" w:hAnsi="Times New Roman" w:cs="Times New Roman"/>
          <w:sz w:val="24"/>
          <w:szCs w:val="24"/>
        </w:rPr>
        <w:t xml:space="preserve"> de désignation des représentants au sein du Comité de pilotage et du Conseil national de supervision</w:t>
      </w:r>
      <w:r w:rsidR="00D06148">
        <w:rPr>
          <w:rFonts w:ascii="Times New Roman" w:hAnsi="Times New Roman" w:cs="Times New Roman"/>
          <w:sz w:val="24"/>
          <w:szCs w:val="24"/>
        </w:rPr>
        <w:t xml:space="preserve"> ainsi que les</w:t>
      </w:r>
      <w:r w:rsidR="009F7F69">
        <w:rPr>
          <w:rFonts w:ascii="Times New Roman" w:hAnsi="Times New Roman" w:cs="Times New Roman"/>
          <w:sz w:val="24"/>
          <w:szCs w:val="24"/>
        </w:rPr>
        <w:t xml:space="preserve"> </w:t>
      </w:r>
      <w:r w:rsidRPr="00286640">
        <w:rPr>
          <w:rFonts w:ascii="Times New Roman" w:hAnsi="Times New Roman" w:cs="Times New Roman"/>
          <w:sz w:val="24"/>
          <w:szCs w:val="24"/>
        </w:rPr>
        <w:t>modalités de renouvellement des membres et leurs devoirs au sein du groupe multipartite</w:t>
      </w:r>
      <w:r w:rsidR="00163138" w:rsidRPr="00286640">
        <w:rPr>
          <w:rFonts w:ascii="Times New Roman" w:hAnsi="Times New Roman" w:cs="Times New Roman"/>
          <w:sz w:val="24"/>
          <w:szCs w:val="24"/>
        </w:rPr>
        <w:t>.</w:t>
      </w:r>
      <w:r w:rsidR="009F7F69">
        <w:rPr>
          <w:rFonts w:ascii="Times New Roman" w:hAnsi="Times New Roman" w:cs="Times New Roman"/>
          <w:sz w:val="24"/>
          <w:szCs w:val="24"/>
        </w:rPr>
        <w:t xml:space="preserve"> Ces propositions font l’objet  de discussions a</w:t>
      </w:r>
      <w:r w:rsidR="00044C52">
        <w:rPr>
          <w:rFonts w:ascii="Times New Roman" w:hAnsi="Times New Roman" w:cs="Times New Roman"/>
          <w:sz w:val="24"/>
          <w:szCs w:val="24"/>
        </w:rPr>
        <w:t>u</w:t>
      </w:r>
      <w:r w:rsidR="009F7F69">
        <w:rPr>
          <w:rFonts w:ascii="Times New Roman" w:hAnsi="Times New Roman" w:cs="Times New Roman"/>
          <w:sz w:val="24"/>
          <w:szCs w:val="24"/>
        </w:rPr>
        <w:t xml:space="preserve"> se</w:t>
      </w:r>
      <w:r w:rsidR="00044C52">
        <w:rPr>
          <w:rFonts w:ascii="Times New Roman" w:hAnsi="Times New Roman" w:cs="Times New Roman"/>
          <w:sz w:val="24"/>
          <w:szCs w:val="24"/>
        </w:rPr>
        <w:t xml:space="preserve">in </w:t>
      </w:r>
      <w:r w:rsidR="009F7F69">
        <w:rPr>
          <w:rFonts w:ascii="Times New Roman" w:hAnsi="Times New Roman" w:cs="Times New Roman"/>
          <w:sz w:val="24"/>
          <w:szCs w:val="24"/>
        </w:rPr>
        <w:t xml:space="preserve">de chaque groupe de parties prenantes avant adoption </w:t>
      </w:r>
    </w:p>
    <w:p w14:paraId="41260285" w14:textId="0281C9A0" w:rsidR="004D72A0" w:rsidRPr="00286640" w:rsidRDefault="004D72A0" w:rsidP="004D72A0">
      <w:pPr>
        <w:pStyle w:val="Paragraphedeliste"/>
        <w:jc w:val="both"/>
        <w:rPr>
          <w:rFonts w:ascii="Times New Roman" w:hAnsi="Times New Roman" w:cs="Times New Roman"/>
          <w:sz w:val="24"/>
          <w:szCs w:val="24"/>
        </w:rPr>
      </w:pPr>
      <w:r w:rsidRPr="00286640">
        <w:rPr>
          <w:rFonts w:ascii="Times New Roman" w:hAnsi="Times New Roman" w:cs="Times New Roman"/>
          <w:sz w:val="24"/>
          <w:szCs w:val="24"/>
        </w:rPr>
        <w:t xml:space="preserve">Le bureau élabore </w:t>
      </w:r>
      <w:r w:rsidR="00044C52" w:rsidRPr="00286640">
        <w:rPr>
          <w:rFonts w:ascii="Times New Roman" w:hAnsi="Times New Roman" w:cs="Times New Roman"/>
          <w:sz w:val="24"/>
          <w:szCs w:val="24"/>
        </w:rPr>
        <w:t>le règlement</w:t>
      </w:r>
      <w:r w:rsidR="00686094" w:rsidRPr="00286640">
        <w:rPr>
          <w:rFonts w:ascii="Times New Roman" w:hAnsi="Times New Roman" w:cs="Times New Roman"/>
          <w:sz w:val="24"/>
          <w:szCs w:val="24"/>
        </w:rPr>
        <w:t xml:space="preserve"> intérieur en guise de code de conduite de la part</w:t>
      </w:r>
      <w:r w:rsidR="00163138" w:rsidRPr="00286640">
        <w:rPr>
          <w:rFonts w:ascii="Times New Roman" w:hAnsi="Times New Roman" w:cs="Times New Roman"/>
          <w:sz w:val="24"/>
          <w:szCs w:val="24"/>
        </w:rPr>
        <w:t>i</w:t>
      </w:r>
      <w:r w:rsidR="00686094" w:rsidRPr="00286640">
        <w:rPr>
          <w:rFonts w:ascii="Times New Roman" w:hAnsi="Times New Roman" w:cs="Times New Roman"/>
          <w:sz w:val="24"/>
          <w:szCs w:val="24"/>
        </w:rPr>
        <w:t>e prenante</w:t>
      </w:r>
      <w:r w:rsidR="009F7F69">
        <w:rPr>
          <w:rFonts w:ascii="Times New Roman" w:hAnsi="Times New Roman" w:cs="Times New Roman"/>
          <w:sz w:val="24"/>
          <w:szCs w:val="24"/>
        </w:rPr>
        <w:t xml:space="preserve">  et </w:t>
      </w:r>
      <w:r w:rsidR="00044C52">
        <w:rPr>
          <w:rFonts w:ascii="Times New Roman" w:hAnsi="Times New Roman" w:cs="Times New Roman"/>
          <w:sz w:val="24"/>
          <w:szCs w:val="24"/>
        </w:rPr>
        <w:t>l</w:t>
      </w:r>
      <w:r w:rsidR="009F7F69">
        <w:rPr>
          <w:rFonts w:ascii="Times New Roman" w:hAnsi="Times New Roman" w:cs="Times New Roman"/>
          <w:sz w:val="24"/>
          <w:szCs w:val="24"/>
        </w:rPr>
        <w:t xml:space="preserve">e </w:t>
      </w:r>
      <w:r w:rsidR="00044C52">
        <w:rPr>
          <w:rFonts w:ascii="Times New Roman" w:hAnsi="Times New Roman" w:cs="Times New Roman"/>
          <w:sz w:val="24"/>
          <w:szCs w:val="24"/>
        </w:rPr>
        <w:t>soumet</w:t>
      </w:r>
      <w:r w:rsidR="009F7F69">
        <w:rPr>
          <w:rFonts w:ascii="Times New Roman" w:hAnsi="Times New Roman" w:cs="Times New Roman"/>
          <w:sz w:val="24"/>
          <w:szCs w:val="24"/>
        </w:rPr>
        <w:t xml:space="preserve"> aux membres pour examen et adoption</w:t>
      </w:r>
      <w:r w:rsidR="00F2288F" w:rsidRPr="00286640">
        <w:rPr>
          <w:rFonts w:ascii="Times New Roman" w:hAnsi="Times New Roman" w:cs="Times New Roman"/>
          <w:sz w:val="24"/>
          <w:szCs w:val="24"/>
        </w:rPr>
        <w:t>.</w:t>
      </w:r>
    </w:p>
    <w:p w14:paraId="6D1E3F23" w14:textId="3C691F85" w:rsidR="00686094" w:rsidRPr="00286640" w:rsidRDefault="00686094" w:rsidP="004D72A0">
      <w:pPr>
        <w:pStyle w:val="Paragraphedeliste"/>
        <w:jc w:val="both"/>
        <w:rPr>
          <w:rFonts w:ascii="Times New Roman" w:hAnsi="Times New Roman" w:cs="Times New Roman"/>
          <w:sz w:val="24"/>
          <w:szCs w:val="24"/>
        </w:rPr>
      </w:pPr>
    </w:p>
    <w:p w14:paraId="27EB0A42" w14:textId="087301DA" w:rsidR="00686094" w:rsidRPr="00286640" w:rsidRDefault="00686094" w:rsidP="00686094">
      <w:pPr>
        <w:pStyle w:val="Paragraphedeliste"/>
        <w:numPr>
          <w:ilvl w:val="0"/>
          <w:numId w:val="3"/>
        </w:numPr>
        <w:jc w:val="both"/>
        <w:rPr>
          <w:rFonts w:ascii="Times New Roman" w:hAnsi="Times New Roman" w:cs="Times New Roman"/>
          <w:b/>
          <w:bCs/>
          <w:sz w:val="24"/>
          <w:szCs w:val="24"/>
        </w:rPr>
      </w:pPr>
      <w:r w:rsidRPr="00286640">
        <w:rPr>
          <w:rFonts w:ascii="Times New Roman" w:hAnsi="Times New Roman" w:cs="Times New Roman"/>
          <w:b/>
          <w:bCs/>
          <w:sz w:val="24"/>
          <w:szCs w:val="24"/>
        </w:rPr>
        <w:t> </w:t>
      </w:r>
      <w:r w:rsidR="00A85A32" w:rsidRPr="00286640">
        <w:rPr>
          <w:rFonts w:ascii="Times New Roman" w:hAnsi="Times New Roman" w:cs="Times New Roman"/>
          <w:b/>
          <w:bCs/>
          <w:sz w:val="24"/>
          <w:szCs w:val="24"/>
        </w:rPr>
        <w:t>La</w:t>
      </w:r>
      <w:r w:rsidRPr="00286640">
        <w:rPr>
          <w:rFonts w:ascii="Times New Roman" w:hAnsi="Times New Roman" w:cs="Times New Roman"/>
          <w:b/>
          <w:bCs/>
          <w:sz w:val="24"/>
          <w:szCs w:val="24"/>
        </w:rPr>
        <w:t xml:space="preserve"> participation des entités déclarantes</w:t>
      </w:r>
    </w:p>
    <w:p w14:paraId="2EE90BC3" w14:textId="02DD8297" w:rsidR="00686094" w:rsidRPr="00286640" w:rsidRDefault="00686094" w:rsidP="00F32456">
      <w:pPr>
        <w:jc w:val="both"/>
        <w:rPr>
          <w:rFonts w:ascii="Times New Roman" w:hAnsi="Times New Roman" w:cs="Times New Roman"/>
          <w:sz w:val="24"/>
          <w:szCs w:val="24"/>
        </w:rPr>
      </w:pPr>
      <w:r w:rsidRPr="00286640">
        <w:rPr>
          <w:rFonts w:ascii="Times New Roman" w:hAnsi="Times New Roman" w:cs="Times New Roman"/>
          <w:sz w:val="24"/>
          <w:szCs w:val="24"/>
        </w:rPr>
        <w:t>Les e</w:t>
      </w:r>
      <w:r w:rsidR="00163138" w:rsidRPr="00286640">
        <w:rPr>
          <w:rFonts w:ascii="Times New Roman" w:hAnsi="Times New Roman" w:cs="Times New Roman"/>
          <w:sz w:val="24"/>
          <w:szCs w:val="24"/>
        </w:rPr>
        <w:t>ntités</w:t>
      </w:r>
      <w:r w:rsidRPr="00286640">
        <w:rPr>
          <w:rFonts w:ascii="Times New Roman" w:hAnsi="Times New Roman" w:cs="Times New Roman"/>
          <w:sz w:val="24"/>
          <w:szCs w:val="24"/>
        </w:rPr>
        <w:t xml:space="preserve"> déclarantes sont </w:t>
      </w:r>
      <w:r w:rsidR="00163138" w:rsidRPr="00286640">
        <w:rPr>
          <w:rFonts w:ascii="Times New Roman" w:hAnsi="Times New Roman" w:cs="Times New Roman"/>
          <w:sz w:val="24"/>
          <w:szCs w:val="24"/>
        </w:rPr>
        <w:t>les</w:t>
      </w:r>
      <w:r w:rsidRPr="00286640">
        <w:rPr>
          <w:rFonts w:ascii="Times New Roman" w:hAnsi="Times New Roman" w:cs="Times New Roman"/>
          <w:sz w:val="24"/>
          <w:szCs w:val="24"/>
        </w:rPr>
        <w:t xml:space="preserve"> </w:t>
      </w:r>
      <w:r w:rsidR="00163138" w:rsidRPr="00286640">
        <w:rPr>
          <w:rFonts w:ascii="Times New Roman" w:hAnsi="Times New Roman" w:cs="Times New Roman"/>
          <w:sz w:val="24"/>
          <w:szCs w:val="24"/>
        </w:rPr>
        <w:t>i</w:t>
      </w:r>
      <w:r w:rsidRPr="00286640">
        <w:rPr>
          <w:rFonts w:ascii="Times New Roman" w:hAnsi="Times New Roman" w:cs="Times New Roman"/>
          <w:sz w:val="24"/>
          <w:szCs w:val="24"/>
        </w:rPr>
        <w:t xml:space="preserve">ndustries extractives et </w:t>
      </w:r>
      <w:r w:rsidR="00163138" w:rsidRPr="00286640">
        <w:rPr>
          <w:rFonts w:ascii="Times New Roman" w:hAnsi="Times New Roman" w:cs="Times New Roman"/>
          <w:sz w:val="24"/>
          <w:szCs w:val="24"/>
        </w:rPr>
        <w:t>l</w:t>
      </w:r>
      <w:r w:rsidRPr="00286640">
        <w:rPr>
          <w:rFonts w:ascii="Times New Roman" w:hAnsi="Times New Roman" w:cs="Times New Roman"/>
          <w:sz w:val="24"/>
          <w:szCs w:val="24"/>
        </w:rPr>
        <w:t xml:space="preserve">es agences gouvernementales qui effectuent des déclarations </w:t>
      </w:r>
      <w:r w:rsidR="00163138" w:rsidRPr="00286640">
        <w:rPr>
          <w:rFonts w:ascii="Times New Roman" w:hAnsi="Times New Roman" w:cs="Times New Roman"/>
          <w:sz w:val="24"/>
          <w:szCs w:val="24"/>
        </w:rPr>
        <w:t>a</w:t>
      </w:r>
      <w:r w:rsidRPr="00286640">
        <w:rPr>
          <w:rFonts w:ascii="Times New Roman" w:hAnsi="Times New Roman" w:cs="Times New Roman"/>
          <w:sz w:val="24"/>
          <w:szCs w:val="24"/>
        </w:rPr>
        <w:t>u moment de l’élaboration des rapports ITIE</w:t>
      </w:r>
      <w:r w:rsidR="00F2288F" w:rsidRPr="00286640">
        <w:rPr>
          <w:rFonts w:ascii="Times New Roman" w:hAnsi="Times New Roman" w:cs="Times New Roman"/>
          <w:sz w:val="24"/>
          <w:szCs w:val="24"/>
        </w:rPr>
        <w:t>.</w:t>
      </w:r>
    </w:p>
    <w:p w14:paraId="1FBB9210" w14:textId="7BE4A935" w:rsidR="00F2288F" w:rsidRPr="00286640" w:rsidRDefault="00686094" w:rsidP="00F32456">
      <w:pPr>
        <w:jc w:val="both"/>
        <w:rPr>
          <w:rFonts w:ascii="Times New Roman" w:hAnsi="Times New Roman" w:cs="Times New Roman"/>
          <w:sz w:val="24"/>
          <w:szCs w:val="24"/>
        </w:rPr>
      </w:pPr>
      <w:r w:rsidRPr="00286640">
        <w:rPr>
          <w:rFonts w:ascii="Times New Roman" w:hAnsi="Times New Roman" w:cs="Times New Roman"/>
          <w:sz w:val="24"/>
          <w:szCs w:val="24"/>
        </w:rPr>
        <w:t>Chaque entité déclarante dispose d’un point focal ITIE composé d’au moin</w:t>
      </w:r>
      <w:r w:rsidR="00F2288F" w:rsidRPr="00286640">
        <w:rPr>
          <w:rFonts w:ascii="Times New Roman" w:hAnsi="Times New Roman" w:cs="Times New Roman"/>
          <w:sz w:val="24"/>
          <w:szCs w:val="24"/>
        </w:rPr>
        <w:t>s</w:t>
      </w:r>
      <w:r w:rsidRPr="00286640">
        <w:rPr>
          <w:rFonts w:ascii="Times New Roman" w:hAnsi="Times New Roman" w:cs="Times New Roman"/>
          <w:sz w:val="24"/>
          <w:szCs w:val="24"/>
        </w:rPr>
        <w:t xml:space="preserve"> trois membres pour la publication et le suivi des informations</w:t>
      </w:r>
      <w:r w:rsidR="00F2288F" w:rsidRPr="00286640">
        <w:rPr>
          <w:rFonts w:ascii="Times New Roman" w:hAnsi="Times New Roman" w:cs="Times New Roman"/>
          <w:sz w:val="24"/>
          <w:szCs w:val="24"/>
        </w:rPr>
        <w:t>.</w:t>
      </w:r>
    </w:p>
    <w:p w14:paraId="4310C122" w14:textId="1CD246CC" w:rsidR="00686094" w:rsidRPr="00286640" w:rsidRDefault="00686094" w:rsidP="00F32456">
      <w:pPr>
        <w:jc w:val="both"/>
        <w:rPr>
          <w:rFonts w:ascii="Times New Roman" w:hAnsi="Times New Roman" w:cs="Times New Roman"/>
          <w:sz w:val="24"/>
          <w:szCs w:val="24"/>
        </w:rPr>
      </w:pPr>
      <w:r w:rsidRPr="00286640">
        <w:rPr>
          <w:rFonts w:ascii="Times New Roman" w:hAnsi="Times New Roman" w:cs="Times New Roman"/>
          <w:sz w:val="24"/>
          <w:szCs w:val="24"/>
        </w:rPr>
        <w:t>Chaque entité déclarante dispose d’un site web pour les déclarations s</w:t>
      </w:r>
      <w:r w:rsidR="00F2288F" w:rsidRPr="00286640">
        <w:rPr>
          <w:rFonts w:ascii="Times New Roman" w:hAnsi="Times New Roman" w:cs="Times New Roman"/>
          <w:sz w:val="24"/>
          <w:szCs w:val="24"/>
        </w:rPr>
        <w:t>y</w:t>
      </w:r>
      <w:r w:rsidRPr="00286640">
        <w:rPr>
          <w:rFonts w:ascii="Times New Roman" w:hAnsi="Times New Roman" w:cs="Times New Roman"/>
          <w:sz w:val="24"/>
          <w:szCs w:val="24"/>
        </w:rPr>
        <w:t>stématiques et l’accessibilité des données dans un langage facilement compréhensible et dans un format données ouvertes</w:t>
      </w:r>
      <w:r w:rsidR="00F2288F" w:rsidRPr="00286640">
        <w:rPr>
          <w:rFonts w:ascii="Times New Roman" w:hAnsi="Times New Roman" w:cs="Times New Roman"/>
          <w:sz w:val="24"/>
          <w:szCs w:val="24"/>
        </w:rPr>
        <w:t>.</w:t>
      </w:r>
    </w:p>
    <w:p w14:paraId="15E6D65E" w14:textId="4DC13D66" w:rsidR="00686094" w:rsidRPr="00286640" w:rsidRDefault="006446DF" w:rsidP="00F32456">
      <w:pPr>
        <w:jc w:val="both"/>
        <w:rPr>
          <w:rFonts w:ascii="Times New Roman" w:hAnsi="Times New Roman" w:cs="Times New Roman"/>
          <w:sz w:val="24"/>
          <w:szCs w:val="24"/>
        </w:rPr>
      </w:pPr>
      <w:r w:rsidRPr="00286640">
        <w:rPr>
          <w:rFonts w:ascii="Times New Roman" w:hAnsi="Times New Roman" w:cs="Times New Roman"/>
          <w:sz w:val="24"/>
          <w:szCs w:val="24"/>
        </w:rPr>
        <w:t xml:space="preserve">Chaque entité déclarante élabore tous les trois mois (par trimestre) </w:t>
      </w:r>
      <w:r w:rsidR="00645B9B" w:rsidRPr="00286640">
        <w:rPr>
          <w:rFonts w:ascii="Times New Roman" w:hAnsi="Times New Roman" w:cs="Times New Roman"/>
          <w:sz w:val="24"/>
          <w:szCs w:val="24"/>
        </w:rPr>
        <w:t>u</w:t>
      </w:r>
      <w:r w:rsidRPr="00286640">
        <w:rPr>
          <w:rFonts w:ascii="Times New Roman" w:hAnsi="Times New Roman" w:cs="Times New Roman"/>
          <w:sz w:val="24"/>
          <w:szCs w:val="24"/>
        </w:rPr>
        <w:t>n rapport d’activités qu’elle remet au Secrétariat technique</w:t>
      </w:r>
      <w:r w:rsidR="00645B9B" w:rsidRPr="00286640">
        <w:rPr>
          <w:rFonts w:ascii="Times New Roman" w:hAnsi="Times New Roman" w:cs="Times New Roman"/>
          <w:sz w:val="24"/>
          <w:szCs w:val="24"/>
        </w:rPr>
        <w:t>.</w:t>
      </w:r>
    </w:p>
    <w:p w14:paraId="7A43EBD6" w14:textId="10A9EC18" w:rsidR="002460D4" w:rsidRPr="00286640" w:rsidRDefault="002460D4" w:rsidP="00F32456">
      <w:pPr>
        <w:jc w:val="both"/>
        <w:rPr>
          <w:rFonts w:ascii="Times New Roman" w:hAnsi="Times New Roman" w:cs="Times New Roman"/>
          <w:sz w:val="24"/>
          <w:szCs w:val="24"/>
        </w:rPr>
      </w:pPr>
      <w:r w:rsidRPr="00286640">
        <w:rPr>
          <w:rFonts w:ascii="Times New Roman" w:hAnsi="Times New Roman" w:cs="Times New Roman"/>
          <w:sz w:val="24"/>
          <w:szCs w:val="24"/>
        </w:rPr>
        <w:t>Le point focal de chaque entité déclarante participe activement à l’élaboration des rapports ITIE</w:t>
      </w:r>
      <w:r w:rsidR="00645B9B" w:rsidRPr="00286640">
        <w:rPr>
          <w:rFonts w:ascii="Times New Roman" w:hAnsi="Times New Roman" w:cs="Times New Roman"/>
          <w:sz w:val="24"/>
          <w:szCs w:val="24"/>
        </w:rPr>
        <w:t>.</w:t>
      </w:r>
    </w:p>
    <w:p w14:paraId="19737F12" w14:textId="7EDEA257" w:rsidR="00692516" w:rsidRPr="00286640" w:rsidRDefault="00692516" w:rsidP="00686094">
      <w:pPr>
        <w:pStyle w:val="Paragraphedeliste"/>
        <w:jc w:val="both"/>
        <w:rPr>
          <w:rFonts w:ascii="Times New Roman" w:hAnsi="Times New Roman" w:cs="Times New Roman"/>
          <w:sz w:val="24"/>
          <w:szCs w:val="24"/>
        </w:rPr>
      </w:pPr>
    </w:p>
    <w:p w14:paraId="3E06CFEA" w14:textId="095D49CD" w:rsidR="00692516" w:rsidRPr="00286640" w:rsidRDefault="00692516" w:rsidP="00692516">
      <w:pPr>
        <w:pStyle w:val="Paragraphedeliste"/>
        <w:numPr>
          <w:ilvl w:val="0"/>
          <w:numId w:val="3"/>
        </w:numPr>
        <w:jc w:val="both"/>
        <w:rPr>
          <w:rFonts w:ascii="Times New Roman" w:hAnsi="Times New Roman" w:cs="Times New Roman"/>
          <w:b/>
          <w:bCs/>
          <w:sz w:val="24"/>
          <w:szCs w:val="24"/>
        </w:rPr>
      </w:pPr>
      <w:r w:rsidRPr="00286640">
        <w:rPr>
          <w:rFonts w:ascii="Times New Roman" w:hAnsi="Times New Roman" w:cs="Times New Roman"/>
          <w:b/>
          <w:bCs/>
          <w:sz w:val="24"/>
          <w:szCs w:val="24"/>
        </w:rPr>
        <w:t>La gouvernance des organes</w:t>
      </w:r>
    </w:p>
    <w:p w14:paraId="5AE4E57C" w14:textId="77777777" w:rsidR="00645B9B" w:rsidRPr="00286640" w:rsidRDefault="00645B9B" w:rsidP="00645B9B">
      <w:pPr>
        <w:pStyle w:val="Paragraphedeliste"/>
        <w:jc w:val="both"/>
        <w:rPr>
          <w:rFonts w:ascii="Times New Roman" w:hAnsi="Times New Roman" w:cs="Times New Roman"/>
          <w:sz w:val="24"/>
          <w:szCs w:val="24"/>
        </w:rPr>
      </w:pPr>
    </w:p>
    <w:p w14:paraId="7BE456C2" w14:textId="01439051" w:rsidR="00692516" w:rsidRPr="00286640" w:rsidRDefault="00A85A32" w:rsidP="00F32456">
      <w:pPr>
        <w:jc w:val="both"/>
        <w:rPr>
          <w:rFonts w:ascii="Times New Roman" w:hAnsi="Times New Roman" w:cs="Times New Roman"/>
          <w:sz w:val="24"/>
          <w:szCs w:val="24"/>
        </w:rPr>
      </w:pPr>
      <w:r w:rsidRPr="00286640">
        <w:rPr>
          <w:rFonts w:ascii="Times New Roman" w:hAnsi="Times New Roman" w:cs="Times New Roman"/>
          <w:sz w:val="24"/>
          <w:szCs w:val="24"/>
        </w:rPr>
        <w:t>Le décret portant création des organes de mise en œuvre de l’ITIE</w:t>
      </w:r>
      <w:r w:rsidR="00645B9B" w:rsidRPr="00286640">
        <w:rPr>
          <w:rFonts w:ascii="Times New Roman" w:hAnsi="Times New Roman" w:cs="Times New Roman"/>
          <w:sz w:val="24"/>
          <w:szCs w:val="24"/>
        </w:rPr>
        <w:t xml:space="preserve"> au Togo</w:t>
      </w:r>
      <w:r w:rsidRPr="00286640">
        <w:rPr>
          <w:rFonts w:ascii="Times New Roman" w:hAnsi="Times New Roman" w:cs="Times New Roman"/>
          <w:sz w:val="24"/>
          <w:szCs w:val="24"/>
        </w:rPr>
        <w:t xml:space="preserve"> dé</w:t>
      </w:r>
      <w:r w:rsidR="00645B9B" w:rsidRPr="00286640">
        <w:rPr>
          <w:rFonts w:ascii="Times New Roman" w:hAnsi="Times New Roman" w:cs="Times New Roman"/>
          <w:sz w:val="24"/>
          <w:szCs w:val="24"/>
        </w:rPr>
        <w:t>f</w:t>
      </w:r>
      <w:r w:rsidRPr="00286640">
        <w:rPr>
          <w:rFonts w:ascii="Times New Roman" w:hAnsi="Times New Roman" w:cs="Times New Roman"/>
          <w:sz w:val="24"/>
          <w:szCs w:val="24"/>
        </w:rPr>
        <w:t>init les rôles et les attri</w:t>
      </w:r>
      <w:r w:rsidR="00645B9B" w:rsidRPr="00286640">
        <w:rPr>
          <w:rFonts w:ascii="Times New Roman" w:hAnsi="Times New Roman" w:cs="Times New Roman"/>
          <w:sz w:val="24"/>
          <w:szCs w:val="24"/>
        </w:rPr>
        <w:t>b</w:t>
      </w:r>
      <w:r w:rsidRPr="00286640">
        <w:rPr>
          <w:rFonts w:ascii="Times New Roman" w:hAnsi="Times New Roman" w:cs="Times New Roman"/>
          <w:sz w:val="24"/>
          <w:szCs w:val="24"/>
        </w:rPr>
        <w:t>utions des organes. Chaque or</w:t>
      </w:r>
      <w:r w:rsidR="00645B9B" w:rsidRPr="00286640">
        <w:rPr>
          <w:rFonts w:ascii="Times New Roman" w:hAnsi="Times New Roman" w:cs="Times New Roman"/>
          <w:sz w:val="24"/>
          <w:szCs w:val="24"/>
        </w:rPr>
        <w:t>g</w:t>
      </w:r>
      <w:r w:rsidRPr="00286640">
        <w:rPr>
          <w:rFonts w:ascii="Times New Roman" w:hAnsi="Times New Roman" w:cs="Times New Roman"/>
          <w:sz w:val="24"/>
          <w:szCs w:val="24"/>
        </w:rPr>
        <w:t xml:space="preserve">ane est tenu de remplir sa mission selon les fonctions </w:t>
      </w:r>
      <w:r w:rsidRPr="00286640">
        <w:rPr>
          <w:rFonts w:ascii="Times New Roman" w:hAnsi="Times New Roman" w:cs="Times New Roman"/>
          <w:sz w:val="24"/>
          <w:szCs w:val="24"/>
        </w:rPr>
        <w:lastRenderedPageBreak/>
        <w:t xml:space="preserve">qui lui sont dévolues pour l’adéquation de la mise en œuvre et la conformité </w:t>
      </w:r>
      <w:r w:rsidR="00850ECB" w:rsidRPr="00286640">
        <w:rPr>
          <w:rFonts w:ascii="Times New Roman" w:hAnsi="Times New Roman" w:cs="Times New Roman"/>
          <w:sz w:val="24"/>
          <w:szCs w:val="24"/>
        </w:rPr>
        <w:t>aux</w:t>
      </w:r>
      <w:r w:rsidRPr="00286640">
        <w:rPr>
          <w:rFonts w:ascii="Times New Roman" w:hAnsi="Times New Roman" w:cs="Times New Roman"/>
          <w:sz w:val="24"/>
          <w:szCs w:val="24"/>
        </w:rPr>
        <w:t xml:space="preserve"> exigences de la </w:t>
      </w:r>
      <w:r w:rsidR="00850ECB" w:rsidRPr="00286640">
        <w:rPr>
          <w:rFonts w:ascii="Times New Roman" w:hAnsi="Times New Roman" w:cs="Times New Roman"/>
          <w:sz w:val="24"/>
          <w:szCs w:val="24"/>
        </w:rPr>
        <w:t>N</w:t>
      </w:r>
      <w:r w:rsidRPr="00286640">
        <w:rPr>
          <w:rFonts w:ascii="Times New Roman" w:hAnsi="Times New Roman" w:cs="Times New Roman"/>
          <w:sz w:val="24"/>
          <w:szCs w:val="24"/>
        </w:rPr>
        <w:t>orme ITIE</w:t>
      </w:r>
      <w:r w:rsidR="00850ECB" w:rsidRPr="00286640">
        <w:rPr>
          <w:rFonts w:ascii="Times New Roman" w:hAnsi="Times New Roman" w:cs="Times New Roman"/>
          <w:sz w:val="24"/>
          <w:szCs w:val="24"/>
        </w:rPr>
        <w:t>.</w:t>
      </w:r>
    </w:p>
    <w:p w14:paraId="620648DF" w14:textId="7F54A98C" w:rsidR="00A85A32" w:rsidRPr="00286640" w:rsidRDefault="00A85A32" w:rsidP="00692516">
      <w:pPr>
        <w:pStyle w:val="Paragraphedeliste"/>
        <w:jc w:val="both"/>
        <w:rPr>
          <w:rFonts w:ascii="Times New Roman" w:hAnsi="Times New Roman" w:cs="Times New Roman"/>
          <w:sz w:val="24"/>
          <w:szCs w:val="24"/>
        </w:rPr>
      </w:pPr>
    </w:p>
    <w:p w14:paraId="6DF9695A" w14:textId="2E9AAAE6" w:rsidR="000D092C" w:rsidRPr="00286640" w:rsidRDefault="000D092C" w:rsidP="00692516">
      <w:pPr>
        <w:pStyle w:val="Paragraphedeliste"/>
        <w:jc w:val="both"/>
        <w:rPr>
          <w:rFonts w:ascii="Times New Roman" w:hAnsi="Times New Roman" w:cs="Times New Roman"/>
          <w:b/>
          <w:bCs/>
          <w:sz w:val="24"/>
          <w:szCs w:val="24"/>
        </w:rPr>
      </w:pPr>
      <w:r w:rsidRPr="00286640">
        <w:rPr>
          <w:rFonts w:ascii="Times New Roman" w:hAnsi="Times New Roman" w:cs="Times New Roman"/>
          <w:b/>
          <w:bCs/>
          <w:sz w:val="24"/>
          <w:szCs w:val="24"/>
        </w:rPr>
        <w:t>La gouvernance du Conseil national de supervision</w:t>
      </w:r>
    </w:p>
    <w:p w14:paraId="2A530520" w14:textId="40D022AF" w:rsidR="000D092C" w:rsidRPr="00286640" w:rsidRDefault="00850ECB" w:rsidP="00F32456">
      <w:pPr>
        <w:jc w:val="both"/>
        <w:rPr>
          <w:rFonts w:ascii="Times New Roman" w:hAnsi="Times New Roman" w:cs="Times New Roman"/>
          <w:sz w:val="24"/>
          <w:szCs w:val="24"/>
        </w:rPr>
      </w:pPr>
      <w:r w:rsidRPr="00286640">
        <w:rPr>
          <w:rFonts w:ascii="Times New Roman" w:hAnsi="Times New Roman" w:cs="Times New Roman"/>
          <w:sz w:val="24"/>
          <w:szCs w:val="24"/>
        </w:rPr>
        <w:t>Le</w:t>
      </w:r>
      <w:r w:rsidR="000D092C" w:rsidRPr="00286640">
        <w:rPr>
          <w:rFonts w:ascii="Times New Roman" w:hAnsi="Times New Roman" w:cs="Times New Roman"/>
          <w:sz w:val="24"/>
          <w:szCs w:val="24"/>
        </w:rPr>
        <w:t xml:space="preserve"> </w:t>
      </w:r>
      <w:r w:rsidRPr="00286640">
        <w:rPr>
          <w:rFonts w:ascii="Times New Roman" w:hAnsi="Times New Roman" w:cs="Times New Roman"/>
          <w:sz w:val="24"/>
          <w:szCs w:val="24"/>
        </w:rPr>
        <w:t>C</w:t>
      </w:r>
      <w:r w:rsidR="000D092C" w:rsidRPr="00286640">
        <w:rPr>
          <w:rFonts w:ascii="Times New Roman" w:hAnsi="Times New Roman" w:cs="Times New Roman"/>
          <w:sz w:val="24"/>
          <w:szCs w:val="24"/>
        </w:rPr>
        <w:t>onseil national de superv</w:t>
      </w:r>
      <w:r w:rsidRPr="00286640">
        <w:rPr>
          <w:rFonts w:ascii="Times New Roman" w:hAnsi="Times New Roman" w:cs="Times New Roman"/>
          <w:sz w:val="24"/>
          <w:szCs w:val="24"/>
        </w:rPr>
        <w:t>i</w:t>
      </w:r>
      <w:r w:rsidR="000D092C" w:rsidRPr="00286640">
        <w:rPr>
          <w:rFonts w:ascii="Times New Roman" w:hAnsi="Times New Roman" w:cs="Times New Roman"/>
          <w:sz w:val="24"/>
          <w:szCs w:val="24"/>
        </w:rPr>
        <w:t>sion est l’organe d’orientation politique et stratégique de la mise en œuvre du process</w:t>
      </w:r>
      <w:r w:rsidR="003B6A8C" w:rsidRPr="00286640">
        <w:rPr>
          <w:rFonts w:ascii="Times New Roman" w:hAnsi="Times New Roman" w:cs="Times New Roman"/>
          <w:sz w:val="24"/>
          <w:szCs w:val="24"/>
        </w:rPr>
        <w:t>u</w:t>
      </w:r>
      <w:r w:rsidR="000D092C" w:rsidRPr="00286640">
        <w:rPr>
          <w:rFonts w:ascii="Times New Roman" w:hAnsi="Times New Roman" w:cs="Times New Roman"/>
          <w:sz w:val="24"/>
          <w:szCs w:val="24"/>
        </w:rPr>
        <w:t>s ITIE. Il superv</w:t>
      </w:r>
      <w:r w:rsidRPr="00286640">
        <w:rPr>
          <w:rFonts w:ascii="Times New Roman" w:hAnsi="Times New Roman" w:cs="Times New Roman"/>
          <w:sz w:val="24"/>
          <w:szCs w:val="24"/>
        </w:rPr>
        <w:t>i</w:t>
      </w:r>
      <w:r w:rsidR="000D092C" w:rsidRPr="00286640">
        <w:rPr>
          <w:rFonts w:ascii="Times New Roman" w:hAnsi="Times New Roman" w:cs="Times New Roman"/>
          <w:sz w:val="24"/>
          <w:szCs w:val="24"/>
        </w:rPr>
        <w:t>se la mise en œuvre et trouve des solutions aux obsta</w:t>
      </w:r>
      <w:r w:rsidRPr="00286640">
        <w:rPr>
          <w:rFonts w:ascii="Times New Roman" w:hAnsi="Times New Roman" w:cs="Times New Roman"/>
          <w:sz w:val="24"/>
          <w:szCs w:val="24"/>
        </w:rPr>
        <w:t>c</w:t>
      </w:r>
      <w:r w:rsidR="000D092C" w:rsidRPr="00286640">
        <w:rPr>
          <w:rFonts w:ascii="Times New Roman" w:hAnsi="Times New Roman" w:cs="Times New Roman"/>
          <w:sz w:val="24"/>
          <w:szCs w:val="24"/>
        </w:rPr>
        <w:t>les qui entravent la qualité et l’efficacité de la mise en œuvre.</w:t>
      </w:r>
    </w:p>
    <w:p w14:paraId="4AC5EEEA" w14:textId="2B84985B" w:rsidR="002460D4" w:rsidRPr="00286640" w:rsidRDefault="000D092C" w:rsidP="00F32456">
      <w:pPr>
        <w:jc w:val="both"/>
        <w:rPr>
          <w:rFonts w:ascii="Times New Roman" w:hAnsi="Times New Roman" w:cs="Times New Roman"/>
          <w:sz w:val="24"/>
          <w:szCs w:val="24"/>
        </w:rPr>
      </w:pPr>
      <w:r w:rsidRPr="00286640">
        <w:rPr>
          <w:rFonts w:ascii="Times New Roman" w:hAnsi="Times New Roman" w:cs="Times New Roman"/>
          <w:sz w:val="24"/>
          <w:szCs w:val="24"/>
        </w:rPr>
        <w:t xml:space="preserve">Il organise deux </w:t>
      </w:r>
      <w:r w:rsidR="002460D4" w:rsidRPr="00286640">
        <w:rPr>
          <w:rFonts w:ascii="Times New Roman" w:hAnsi="Times New Roman" w:cs="Times New Roman"/>
          <w:sz w:val="24"/>
          <w:szCs w:val="24"/>
        </w:rPr>
        <w:t>réunions</w:t>
      </w:r>
      <w:r w:rsidRPr="00286640">
        <w:rPr>
          <w:rFonts w:ascii="Times New Roman" w:hAnsi="Times New Roman" w:cs="Times New Roman"/>
          <w:sz w:val="24"/>
          <w:szCs w:val="24"/>
        </w:rPr>
        <w:t xml:space="preserve"> réglementaires dans l’année. Le</w:t>
      </w:r>
      <w:r w:rsidR="002460D4" w:rsidRPr="00286640">
        <w:rPr>
          <w:rFonts w:ascii="Times New Roman" w:hAnsi="Times New Roman" w:cs="Times New Roman"/>
          <w:sz w:val="24"/>
          <w:szCs w:val="24"/>
        </w:rPr>
        <w:t xml:space="preserve">s périodes de ces réunions seront définies </w:t>
      </w:r>
      <w:r w:rsidR="009F7F69">
        <w:rPr>
          <w:rFonts w:ascii="Times New Roman" w:hAnsi="Times New Roman" w:cs="Times New Roman"/>
          <w:sz w:val="24"/>
          <w:szCs w:val="24"/>
        </w:rPr>
        <w:t>dans le plan de travail</w:t>
      </w:r>
      <w:r w:rsidR="00850ECB" w:rsidRPr="00286640">
        <w:rPr>
          <w:rFonts w:ascii="Times New Roman" w:hAnsi="Times New Roman" w:cs="Times New Roman"/>
          <w:sz w:val="24"/>
          <w:szCs w:val="24"/>
        </w:rPr>
        <w:t>.</w:t>
      </w:r>
    </w:p>
    <w:p w14:paraId="006F3682" w14:textId="4F8A79BF" w:rsidR="002460D4" w:rsidRPr="00286640" w:rsidRDefault="002460D4" w:rsidP="00F32456">
      <w:pPr>
        <w:jc w:val="both"/>
        <w:rPr>
          <w:rFonts w:ascii="Times New Roman" w:hAnsi="Times New Roman" w:cs="Times New Roman"/>
          <w:sz w:val="24"/>
          <w:szCs w:val="24"/>
        </w:rPr>
      </w:pPr>
      <w:r w:rsidRPr="00286640">
        <w:rPr>
          <w:rFonts w:ascii="Times New Roman" w:hAnsi="Times New Roman" w:cs="Times New Roman"/>
          <w:sz w:val="24"/>
          <w:szCs w:val="24"/>
        </w:rPr>
        <w:t>A chaque réunion, le Conseil national de supervision écoute le Comité de pilotag</w:t>
      </w:r>
      <w:r w:rsidR="00850ECB" w:rsidRPr="00286640">
        <w:rPr>
          <w:rFonts w:ascii="Times New Roman" w:hAnsi="Times New Roman" w:cs="Times New Roman"/>
          <w:sz w:val="24"/>
          <w:szCs w:val="24"/>
        </w:rPr>
        <w:t>e</w:t>
      </w:r>
      <w:r w:rsidRPr="00286640">
        <w:rPr>
          <w:rFonts w:ascii="Times New Roman" w:hAnsi="Times New Roman" w:cs="Times New Roman"/>
          <w:sz w:val="24"/>
          <w:szCs w:val="24"/>
        </w:rPr>
        <w:t xml:space="preserve"> et décide des dispositions </w:t>
      </w:r>
      <w:r w:rsidR="00850ECB" w:rsidRPr="00286640">
        <w:rPr>
          <w:rFonts w:ascii="Times New Roman" w:hAnsi="Times New Roman" w:cs="Times New Roman"/>
          <w:sz w:val="24"/>
          <w:szCs w:val="24"/>
        </w:rPr>
        <w:t>à</w:t>
      </w:r>
      <w:r w:rsidRPr="00286640">
        <w:rPr>
          <w:rFonts w:ascii="Times New Roman" w:hAnsi="Times New Roman" w:cs="Times New Roman"/>
          <w:sz w:val="24"/>
          <w:szCs w:val="24"/>
        </w:rPr>
        <w:t xml:space="preserve"> </w:t>
      </w:r>
      <w:r w:rsidR="00850ECB" w:rsidRPr="00286640">
        <w:rPr>
          <w:rFonts w:ascii="Times New Roman" w:hAnsi="Times New Roman" w:cs="Times New Roman"/>
          <w:sz w:val="24"/>
          <w:szCs w:val="24"/>
        </w:rPr>
        <w:t>prendre</w:t>
      </w:r>
      <w:r w:rsidRPr="00286640">
        <w:rPr>
          <w:rFonts w:ascii="Times New Roman" w:hAnsi="Times New Roman" w:cs="Times New Roman"/>
          <w:sz w:val="24"/>
          <w:szCs w:val="24"/>
        </w:rPr>
        <w:t xml:space="preserve"> et </w:t>
      </w:r>
      <w:r w:rsidR="0087577D">
        <w:rPr>
          <w:rFonts w:ascii="Times New Roman" w:hAnsi="Times New Roman" w:cs="Times New Roman"/>
          <w:sz w:val="24"/>
          <w:szCs w:val="24"/>
        </w:rPr>
        <w:t xml:space="preserve">donne </w:t>
      </w:r>
      <w:r w:rsidRPr="00286640">
        <w:rPr>
          <w:rFonts w:ascii="Times New Roman" w:hAnsi="Times New Roman" w:cs="Times New Roman"/>
          <w:sz w:val="24"/>
          <w:szCs w:val="24"/>
        </w:rPr>
        <w:t>des orientations pour la conduite à tenir pour la qualité  et l’efficacité de la mise en œuvre</w:t>
      </w:r>
      <w:r w:rsidR="00850ECB" w:rsidRPr="00286640">
        <w:rPr>
          <w:rFonts w:ascii="Times New Roman" w:hAnsi="Times New Roman" w:cs="Times New Roman"/>
          <w:sz w:val="24"/>
          <w:szCs w:val="24"/>
        </w:rPr>
        <w:t>.</w:t>
      </w:r>
    </w:p>
    <w:p w14:paraId="54A37004" w14:textId="47EC4F9D" w:rsidR="002460D4" w:rsidRPr="00286640" w:rsidRDefault="002460D4" w:rsidP="00F32456">
      <w:pPr>
        <w:jc w:val="both"/>
        <w:rPr>
          <w:rFonts w:ascii="Times New Roman" w:hAnsi="Times New Roman" w:cs="Times New Roman"/>
          <w:sz w:val="24"/>
          <w:szCs w:val="24"/>
        </w:rPr>
      </w:pPr>
      <w:r w:rsidRPr="00286640">
        <w:rPr>
          <w:rFonts w:ascii="Times New Roman" w:hAnsi="Times New Roman" w:cs="Times New Roman"/>
          <w:sz w:val="24"/>
          <w:szCs w:val="24"/>
        </w:rPr>
        <w:t>Il approuve le plan d’action périodique et le plan de travail annuel</w:t>
      </w:r>
      <w:r w:rsidR="00BC3F68" w:rsidRPr="00286640">
        <w:rPr>
          <w:rFonts w:ascii="Times New Roman" w:hAnsi="Times New Roman" w:cs="Times New Roman"/>
          <w:sz w:val="24"/>
          <w:szCs w:val="24"/>
        </w:rPr>
        <w:t xml:space="preserve">. </w:t>
      </w:r>
      <w:r w:rsidRPr="00286640">
        <w:rPr>
          <w:rFonts w:ascii="Times New Roman" w:hAnsi="Times New Roman" w:cs="Times New Roman"/>
          <w:sz w:val="24"/>
          <w:szCs w:val="24"/>
        </w:rPr>
        <w:t xml:space="preserve">Il rend compte des résultats </w:t>
      </w:r>
      <w:r w:rsidR="0087577D">
        <w:rPr>
          <w:rFonts w:ascii="Times New Roman" w:hAnsi="Times New Roman" w:cs="Times New Roman"/>
          <w:sz w:val="24"/>
          <w:szCs w:val="24"/>
        </w:rPr>
        <w:t>de la mise en oeuvre</w:t>
      </w:r>
      <w:r w:rsidRPr="00286640">
        <w:rPr>
          <w:rFonts w:ascii="Times New Roman" w:hAnsi="Times New Roman" w:cs="Times New Roman"/>
          <w:sz w:val="24"/>
          <w:szCs w:val="24"/>
        </w:rPr>
        <w:t xml:space="preserve"> au Conseil des Ministres</w:t>
      </w:r>
      <w:r w:rsidR="00BC3F68" w:rsidRPr="00286640">
        <w:rPr>
          <w:rFonts w:ascii="Times New Roman" w:hAnsi="Times New Roman" w:cs="Times New Roman"/>
          <w:sz w:val="24"/>
          <w:szCs w:val="24"/>
        </w:rPr>
        <w:t xml:space="preserve">. </w:t>
      </w:r>
      <w:r w:rsidR="009F2B74" w:rsidRPr="00286640">
        <w:rPr>
          <w:rFonts w:ascii="Times New Roman" w:hAnsi="Times New Roman" w:cs="Times New Roman"/>
          <w:sz w:val="24"/>
          <w:szCs w:val="24"/>
        </w:rPr>
        <w:t>Il veille à ce que la communication du Conseil</w:t>
      </w:r>
      <w:r w:rsidR="00BC3F68" w:rsidRPr="00286640">
        <w:rPr>
          <w:rFonts w:ascii="Times New Roman" w:hAnsi="Times New Roman" w:cs="Times New Roman"/>
          <w:sz w:val="24"/>
          <w:szCs w:val="24"/>
        </w:rPr>
        <w:t xml:space="preserve"> </w:t>
      </w:r>
      <w:r w:rsidR="009F2B74" w:rsidRPr="00286640">
        <w:rPr>
          <w:rFonts w:ascii="Times New Roman" w:hAnsi="Times New Roman" w:cs="Times New Roman"/>
          <w:sz w:val="24"/>
          <w:szCs w:val="24"/>
        </w:rPr>
        <w:t>national de superv</w:t>
      </w:r>
      <w:r w:rsidR="00BC3F68" w:rsidRPr="00286640">
        <w:rPr>
          <w:rFonts w:ascii="Times New Roman" w:hAnsi="Times New Roman" w:cs="Times New Roman"/>
          <w:sz w:val="24"/>
          <w:szCs w:val="24"/>
        </w:rPr>
        <w:t>i</w:t>
      </w:r>
      <w:r w:rsidR="009F2B74" w:rsidRPr="00286640">
        <w:rPr>
          <w:rFonts w:ascii="Times New Roman" w:hAnsi="Times New Roman" w:cs="Times New Roman"/>
          <w:sz w:val="24"/>
          <w:szCs w:val="24"/>
        </w:rPr>
        <w:t>sion au Conseil des Ministres soit rendue publique.</w:t>
      </w:r>
    </w:p>
    <w:p w14:paraId="6328F48E" w14:textId="353AD65C" w:rsidR="009F2B74" w:rsidRPr="00286640" w:rsidRDefault="009F2B74" w:rsidP="00692516">
      <w:pPr>
        <w:pStyle w:val="Paragraphedeliste"/>
        <w:jc w:val="both"/>
        <w:rPr>
          <w:rFonts w:ascii="Times New Roman" w:hAnsi="Times New Roman" w:cs="Times New Roman"/>
          <w:sz w:val="24"/>
          <w:szCs w:val="24"/>
        </w:rPr>
      </w:pPr>
    </w:p>
    <w:p w14:paraId="2D3E5B0B" w14:textId="758C25E9" w:rsidR="009F2B74" w:rsidRPr="00286640" w:rsidRDefault="001D34EB" w:rsidP="00692516">
      <w:pPr>
        <w:pStyle w:val="Paragraphedeliste"/>
        <w:jc w:val="both"/>
        <w:rPr>
          <w:rFonts w:ascii="Times New Roman" w:hAnsi="Times New Roman" w:cs="Times New Roman"/>
          <w:b/>
          <w:bCs/>
          <w:sz w:val="24"/>
          <w:szCs w:val="24"/>
        </w:rPr>
      </w:pPr>
      <w:r w:rsidRPr="00286640">
        <w:rPr>
          <w:rFonts w:ascii="Times New Roman" w:hAnsi="Times New Roman" w:cs="Times New Roman"/>
          <w:b/>
          <w:bCs/>
          <w:sz w:val="24"/>
          <w:szCs w:val="24"/>
        </w:rPr>
        <w:t>La gouvernance du Comité de pilotage</w:t>
      </w:r>
    </w:p>
    <w:p w14:paraId="1DB32BE0" w14:textId="7AE0026F" w:rsidR="003B6A8C" w:rsidRPr="00286640" w:rsidRDefault="00ED4009" w:rsidP="00F32456">
      <w:pPr>
        <w:jc w:val="both"/>
        <w:rPr>
          <w:rFonts w:ascii="Times New Roman" w:hAnsi="Times New Roman" w:cs="Times New Roman"/>
          <w:sz w:val="24"/>
          <w:szCs w:val="24"/>
        </w:rPr>
      </w:pPr>
      <w:r w:rsidRPr="00286640">
        <w:rPr>
          <w:rFonts w:ascii="Times New Roman" w:hAnsi="Times New Roman" w:cs="Times New Roman"/>
          <w:sz w:val="24"/>
          <w:szCs w:val="24"/>
        </w:rPr>
        <w:t xml:space="preserve">Le Comité de pilotage est l’organe de contrôle et de suivi de la mise en œuvre du processus. Il veille à la qualité et </w:t>
      </w:r>
      <w:r w:rsidR="0087577D">
        <w:rPr>
          <w:rFonts w:ascii="Times New Roman" w:hAnsi="Times New Roman" w:cs="Times New Roman"/>
          <w:sz w:val="24"/>
          <w:szCs w:val="24"/>
        </w:rPr>
        <w:t>à</w:t>
      </w:r>
      <w:r w:rsidRPr="00286640">
        <w:rPr>
          <w:rFonts w:ascii="Times New Roman" w:hAnsi="Times New Roman" w:cs="Times New Roman"/>
          <w:sz w:val="24"/>
          <w:szCs w:val="24"/>
        </w:rPr>
        <w:t xml:space="preserve"> l’efficacité de la mise en œuvre, en vue de l’atteinte de la conformité </w:t>
      </w:r>
      <w:r w:rsidR="003B6A8C" w:rsidRPr="00286640">
        <w:rPr>
          <w:rFonts w:ascii="Times New Roman" w:hAnsi="Times New Roman" w:cs="Times New Roman"/>
          <w:sz w:val="24"/>
          <w:szCs w:val="24"/>
        </w:rPr>
        <w:t>aux</w:t>
      </w:r>
      <w:r w:rsidRPr="00286640">
        <w:rPr>
          <w:rFonts w:ascii="Times New Roman" w:hAnsi="Times New Roman" w:cs="Times New Roman"/>
          <w:sz w:val="24"/>
          <w:szCs w:val="24"/>
        </w:rPr>
        <w:t xml:space="preserve"> exi</w:t>
      </w:r>
      <w:r w:rsidR="003B6A8C" w:rsidRPr="00286640">
        <w:rPr>
          <w:rFonts w:ascii="Times New Roman" w:hAnsi="Times New Roman" w:cs="Times New Roman"/>
          <w:sz w:val="24"/>
          <w:szCs w:val="24"/>
        </w:rPr>
        <w:t>g</w:t>
      </w:r>
      <w:r w:rsidRPr="00286640">
        <w:rPr>
          <w:rFonts w:ascii="Times New Roman" w:hAnsi="Times New Roman" w:cs="Times New Roman"/>
          <w:sz w:val="24"/>
          <w:szCs w:val="24"/>
        </w:rPr>
        <w:t>ences de la Norme ITIE et la concrétisation de l’intégration des principes de la Norme ITIE dans la gouvernance du secteur extractif.</w:t>
      </w:r>
    </w:p>
    <w:p w14:paraId="57EE6E4A" w14:textId="6E32D4FF" w:rsidR="00ED4009" w:rsidRPr="00B7383A" w:rsidRDefault="00ED4009" w:rsidP="00B7383A">
      <w:pPr>
        <w:jc w:val="both"/>
        <w:rPr>
          <w:rFonts w:ascii="Times New Roman" w:hAnsi="Times New Roman" w:cs="Times New Roman"/>
          <w:sz w:val="24"/>
          <w:szCs w:val="24"/>
        </w:rPr>
      </w:pPr>
      <w:r w:rsidRPr="00B7383A">
        <w:rPr>
          <w:rFonts w:ascii="Times New Roman" w:hAnsi="Times New Roman" w:cs="Times New Roman"/>
          <w:sz w:val="24"/>
          <w:szCs w:val="24"/>
        </w:rPr>
        <w:t>Il organise trois réunions réglementaires dans l’année. Les périodes</w:t>
      </w:r>
      <w:r w:rsidR="00DF2FFD" w:rsidRPr="00B7383A">
        <w:rPr>
          <w:rFonts w:ascii="Times New Roman" w:hAnsi="Times New Roman" w:cs="Times New Roman"/>
          <w:sz w:val="24"/>
          <w:szCs w:val="24"/>
        </w:rPr>
        <w:t xml:space="preserve"> de ces réunions seront définies </w:t>
      </w:r>
      <w:r w:rsidR="0087577D">
        <w:rPr>
          <w:rFonts w:ascii="Times New Roman" w:hAnsi="Times New Roman" w:cs="Times New Roman"/>
          <w:sz w:val="24"/>
          <w:szCs w:val="24"/>
        </w:rPr>
        <w:t>dans le plan de travail</w:t>
      </w:r>
      <w:r w:rsidR="00DF2FFD" w:rsidRPr="00B7383A">
        <w:rPr>
          <w:rFonts w:ascii="Times New Roman" w:hAnsi="Times New Roman" w:cs="Times New Roman"/>
          <w:sz w:val="24"/>
          <w:szCs w:val="24"/>
        </w:rPr>
        <w:t>.</w:t>
      </w:r>
    </w:p>
    <w:p w14:paraId="795EAC50" w14:textId="4DB7F18D" w:rsidR="00000ACD" w:rsidRPr="00286640" w:rsidRDefault="00000ACD" w:rsidP="00F32456">
      <w:pPr>
        <w:jc w:val="both"/>
        <w:rPr>
          <w:rFonts w:ascii="Times New Roman" w:hAnsi="Times New Roman" w:cs="Times New Roman"/>
          <w:sz w:val="24"/>
          <w:szCs w:val="24"/>
        </w:rPr>
      </w:pPr>
      <w:r w:rsidRPr="00286640">
        <w:rPr>
          <w:rFonts w:ascii="Times New Roman" w:hAnsi="Times New Roman" w:cs="Times New Roman"/>
          <w:sz w:val="24"/>
          <w:szCs w:val="24"/>
        </w:rPr>
        <w:t>Le Comité de pilota</w:t>
      </w:r>
      <w:r w:rsidR="003B6A8C" w:rsidRPr="00286640">
        <w:rPr>
          <w:rFonts w:ascii="Times New Roman" w:hAnsi="Times New Roman" w:cs="Times New Roman"/>
          <w:sz w:val="24"/>
          <w:szCs w:val="24"/>
        </w:rPr>
        <w:t>g</w:t>
      </w:r>
      <w:r w:rsidRPr="00286640">
        <w:rPr>
          <w:rFonts w:ascii="Times New Roman" w:hAnsi="Times New Roman" w:cs="Times New Roman"/>
          <w:sz w:val="24"/>
          <w:szCs w:val="24"/>
        </w:rPr>
        <w:t>e dispose de trois coll</w:t>
      </w:r>
      <w:r w:rsidR="003B6A8C" w:rsidRPr="00286640">
        <w:rPr>
          <w:rFonts w:ascii="Times New Roman" w:hAnsi="Times New Roman" w:cs="Times New Roman"/>
          <w:sz w:val="24"/>
          <w:szCs w:val="24"/>
        </w:rPr>
        <w:t>è</w:t>
      </w:r>
      <w:r w:rsidRPr="00286640">
        <w:rPr>
          <w:rFonts w:ascii="Times New Roman" w:hAnsi="Times New Roman" w:cs="Times New Roman"/>
          <w:sz w:val="24"/>
          <w:szCs w:val="24"/>
        </w:rPr>
        <w:t xml:space="preserve">ges </w:t>
      </w:r>
      <w:r w:rsidR="00FA777A" w:rsidRPr="00286640">
        <w:rPr>
          <w:rFonts w:ascii="Times New Roman" w:hAnsi="Times New Roman" w:cs="Times New Roman"/>
          <w:sz w:val="24"/>
          <w:szCs w:val="24"/>
        </w:rPr>
        <w:t>qui représentent l’administration publique, les</w:t>
      </w:r>
      <w:r w:rsidR="00B7383A">
        <w:rPr>
          <w:rFonts w:ascii="Times New Roman" w:hAnsi="Times New Roman" w:cs="Times New Roman"/>
          <w:sz w:val="24"/>
          <w:szCs w:val="24"/>
        </w:rPr>
        <w:t xml:space="preserve"> </w:t>
      </w:r>
      <w:r w:rsidR="00FA777A" w:rsidRPr="00286640">
        <w:rPr>
          <w:rFonts w:ascii="Times New Roman" w:hAnsi="Times New Roman" w:cs="Times New Roman"/>
          <w:sz w:val="24"/>
          <w:szCs w:val="24"/>
        </w:rPr>
        <w:t xml:space="preserve">industries extractives et les organisations de la société civile </w:t>
      </w:r>
      <w:r w:rsidRPr="00286640">
        <w:rPr>
          <w:rFonts w:ascii="Times New Roman" w:hAnsi="Times New Roman" w:cs="Times New Roman"/>
          <w:sz w:val="24"/>
          <w:szCs w:val="24"/>
        </w:rPr>
        <w:t xml:space="preserve">et de </w:t>
      </w:r>
      <w:r w:rsidR="00044C52">
        <w:rPr>
          <w:rFonts w:ascii="Times New Roman" w:hAnsi="Times New Roman" w:cs="Times New Roman"/>
          <w:sz w:val="24"/>
          <w:szCs w:val="24"/>
        </w:rPr>
        <w:t>six</w:t>
      </w:r>
      <w:r w:rsidRPr="00286640">
        <w:rPr>
          <w:rFonts w:ascii="Times New Roman" w:hAnsi="Times New Roman" w:cs="Times New Roman"/>
          <w:sz w:val="24"/>
          <w:szCs w:val="24"/>
        </w:rPr>
        <w:t xml:space="preserve"> commissions de travail. A chaque réunion, il examine et adopte les rapports d’activités du Secrétari</w:t>
      </w:r>
      <w:r w:rsidR="0001466E" w:rsidRPr="00286640">
        <w:rPr>
          <w:rFonts w:ascii="Times New Roman" w:hAnsi="Times New Roman" w:cs="Times New Roman"/>
          <w:sz w:val="24"/>
          <w:szCs w:val="24"/>
        </w:rPr>
        <w:t>a</w:t>
      </w:r>
      <w:r w:rsidRPr="00286640">
        <w:rPr>
          <w:rFonts w:ascii="Times New Roman" w:hAnsi="Times New Roman" w:cs="Times New Roman"/>
          <w:sz w:val="24"/>
          <w:szCs w:val="24"/>
        </w:rPr>
        <w:t xml:space="preserve">t technique, les comptes rendus des collèges et </w:t>
      </w:r>
      <w:r w:rsidR="0001466E" w:rsidRPr="00286640">
        <w:rPr>
          <w:rFonts w:ascii="Times New Roman" w:hAnsi="Times New Roman" w:cs="Times New Roman"/>
          <w:sz w:val="24"/>
          <w:szCs w:val="24"/>
        </w:rPr>
        <w:t>des commissions</w:t>
      </w:r>
      <w:r w:rsidRPr="00286640">
        <w:rPr>
          <w:rFonts w:ascii="Times New Roman" w:hAnsi="Times New Roman" w:cs="Times New Roman"/>
          <w:sz w:val="24"/>
          <w:szCs w:val="24"/>
        </w:rPr>
        <w:t xml:space="preserve"> de travail.</w:t>
      </w:r>
    </w:p>
    <w:p w14:paraId="6AE8B7FE" w14:textId="67BFAFA1" w:rsidR="00000ACD" w:rsidRPr="00286640" w:rsidRDefault="00000ACD" w:rsidP="00F32456">
      <w:pPr>
        <w:jc w:val="both"/>
        <w:rPr>
          <w:rFonts w:ascii="Times New Roman" w:hAnsi="Times New Roman" w:cs="Times New Roman"/>
          <w:sz w:val="24"/>
          <w:szCs w:val="24"/>
        </w:rPr>
      </w:pPr>
      <w:r w:rsidRPr="00286640">
        <w:rPr>
          <w:rFonts w:ascii="Times New Roman" w:hAnsi="Times New Roman" w:cs="Times New Roman"/>
          <w:sz w:val="24"/>
          <w:szCs w:val="24"/>
        </w:rPr>
        <w:t>Il supervise</w:t>
      </w:r>
      <w:r w:rsidR="0001466E" w:rsidRPr="00286640">
        <w:rPr>
          <w:rFonts w:ascii="Times New Roman" w:hAnsi="Times New Roman" w:cs="Times New Roman"/>
          <w:sz w:val="24"/>
          <w:szCs w:val="24"/>
        </w:rPr>
        <w:t xml:space="preserve"> </w:t>
      </w:r>
      <w:r w:rsidRPr="00286640">
        <w:rPr>
          <w:rFonts w:ascii="Times New Roman" w:hAnsi="Times New Roman" w:cs="Times New Roman"/>
          <w:sz w:val="24"/>
          <w:szCs w:val="24"/>
        </w:rPr>
        <w:t xml:space="preserve">le suivi des recommandations des rapports ITIE, </w:t>
      </w:r>
      <w:r w:rsidR="0001466E" w:rsidRPr="00286640">
        <w:rPr>
          <w:rFonts w:ascii="Times New Roman" w:hAnsi="Times New Roman" w:cs="Times New Roman"/>
          <w:sz w:val="24"/>
          <w:szCs w:val="24"/>
        </w:rPr>
        <w:t xml:space="preserve">des rapports </w:t>
      </w:r>
      <w:r w:rsidRPr="00286640">
        <w:rPr>
          <w:rFonts w:ascii="Times New Roman" w:hAnsi="Times New Roman" w:cs="Times New Roman"/>
          <w:sz w:val="24"/>
          <w:szCs w:val="24"/>
        </w:rPr>
        <w:t xml:space="preserve">de validation, </w:t>
      </w:r>
      <w:r w:rsidR="0087577D" w:rsidRPr="00286640">
        <w:rPr>
          <w:rFonts w:ascii="Times New Roman" w:hAnsi="Times New Roman" w:cs="Times New Roman"/>
          <w:sz w:val="24"/>
          <w:szCs w:val="24"/>
        </w:rPr>
        <w:t xml:space="preserve">de ses </w:t>
      </w:r>
      <w:r w:rsidRPr="00286640">
        <w:rPr>
          <w:rFonts w:ascii="Times New Roman" w:hAnsi="Times New Roman" w:cs="Times New Roman"/>
          <w:sz w:val="24"/>
          <w:szCs w:val="24"/>
        </w:rPr>
        <w:t xml:space="preserve">décisions ou résolutions </w:t>
      </w:r>
      <w:r w:rsidR="0001466E" w:rsidRPr="00286640">
        <w:rPr>
          <w:rFonts w:ascii="Times New Roman" w:hAnsi="Times New Roman" w:cs="Times New Roman"/>
          <w:sz w:val="24"/>
          <w:szCs w:val="24"/>
        </w:rPr>
        <w:t xml:space="preserve">et </w:t>
      </w:r>
      <w:r w:rsidR="0087577D" w:rsidRPr="00286640">
        <w:rPr>
          <w:rFonts w:ascii="Times New Roman" w:hAnsi="Times New Roman" w:cs="Times New Roman"/>
          <w:sz w:val="24"/>
          <w:szCs w:val="24"/>
        </w:rPr>
        <w:t xml:space="preserve">de </w:t>
      </w:r>
      <w:r w:rsidR="0001466E" w:rsidRPr="00286640">
        <w:rPr>
          <w:rFonts w:ascii="Times New Roman" w:hAnsi="Times New Roman" w:cs="Times New Roman"/>
          <w:sz w:val="24"/>
          <w:szCs w:val="24"/>
        </w:rPr>
        <w:t xml:space="preserve">celles </w:t>
      </w:r>
      <w:r w:rsidRPr="00286640">
        <w:rPr>
          <w:rFonts w:ascii="Times New Roman" w:hAnsi="Times New Roman" w:cs="Times New Roman"/>
          <w:sz w:val="24"/>
          <w:szCs w:val="24"/>
        </w:rPr>
        <w:t>du Conseil national de supervision.</w:t>
      </w:r>
    </w:p>
    <w:p w14:paraId="402EDD25" w14:textId="4FB72542" w:rsidR="00000ACD" w:rsidRPr="00286640" w:rsidRDefault="00000ACD" w:rsidP="00F32456">
      <w:pPr>
        <w:jc w:val="both"/>
        <w:rPr>
          <w:rFonts w:ascii="Times New Roman" w:hAnsi="Times New Roman" w:cs="Times New Roman"/>
          <w:sz w:val="24"/>
          <w:szCs w:val="24"/>
        </w:rPr>
      </w:pPr>
      <w:r w:rsidRPr="00286640">
        <w:rPr>
          <w:rFonts w:ascii="Times New Roman" w:hAnsi="Times New Roman" w:cs="Times New Roman"/>
          <w:sz w:val="24"/>
          <w:szCs w:val="24"/>
        </w:rPr>
        <w:t>Il élabore et a</w:t>
      </w:r>
      <w:r w:rsidR="0001466E" w:rsidRPr="00286640">
        <w:rPr>
          <w:rFonts w:ascii="Times New Roman" w:hAnsi="Times New Roman" w:cs="Times New Roman"/>
          <w:sz w:val="24"/>
          <w:szCs w:val="24"/>
        </w:rPr>
        <w:t>dop</w:t>
      </w:r>
      <w:r w:rsidRPr="00286640">
        <w:rPr>
          <w:rFonts w:ascii="Times New Roman" w:hAnsi="Times New Roman" w:cs="Times New Roman"/>
          <w:sz w:val="24"/>
          <w:szCs w:val="24"/>
        </w:rPr>
        <w:t>te le plan d’action périodique et le plan de travail annuel, le rapport ITIE annuel et le rapport d’acti</w:t>
      </w:r>
      <w:r w:rsidR="0001466E" w:rsidRPr="00286640">
        <w:rPr>
          <w:rFonts w:ascii="Times New Roman" w:hAnsi="Times New Roman" w:cs="Times New Roman"/>
          <w:sz w:val="24"/>
          <w:szCs w:val="24"/>
        </w:rPr>
        <w:t>v</w:t>
      </w:r>
      <w:r w:rsidRPr="00286640">
        <w:rPr>
          <w:rFonts w:ascii="Times New Roman" w:hAnsi="Times New Roman" w:cs="Times New Roman"/>
          <w:sz w:val="24"/>
          <w:szCs w:val="24"/>
        </w:rPr>
        <w:t>ité</w:t>
      </w:r>
      <w:r w:rsidR="0071666A">
        <w:rPr>
          <w:rFonts w:ascii="Times New Roman" w:hAnsi="Times New Roman" w:cs="Times New Roman"/>
          <w:sz w:val="24"/>
          <w:szCs w:val="24"/>
        </w:rPr>
        <w:t>s</w:t>
      </w:r>
      <w:r w:rsidRPr="00286640">
        <w:rPr>
          <w:rFonts w:ascii="Times New Roman" w:hAnsi="Times New Roman" w:cs="Times New Roman"/>
          <w:sz w:val="24"/>
          <w:szCs w:val="24"/>
        </w:rPr>
        <w:t xml:space="preserve"> annuel.</w:t>
      </w:r>
      <w:r w:rsidR="0001466E" w:rsidRPr="00286640">
        <w:rPr>
          <w:rFonts w:ascii="Times New Roman" w:hAnsi="Times New Roman" w:cs="Times New Roman"/>
          <w:sz w:val="24"/>
          <w:szCs w:val="24"/>
        </w:rPr>
        <w:t xml:space="preserve"> </w:t>
      </w:r>
      <w:r w:rsidR="00F67EDC" w:rsidRPr="00286640">
        <w:rPr>
          <w:rFonts w:ascii="Times New Roman" w:hAnsi="Times New Roman" w:cs="Times New Roman"/>
          <w:sz w:val="24"/>
          <w:szCs w:val="24"/>
        </w:rPr>
        <w:t xml:space="preserve">Il rend compte des résultats de chaque réunion au Conseil national de supervision et au </w:t>
      </w:r>
      <w:r w:rsidR="0001466E" w:rsidRPr="00286640">
        <w:rPr>
          <w:rFonts w:ascii="Times New Roman" w:hAnsi="Times New Roman" w:cs="Times New Roman"/>
          <w:sz w:val="24"/>
          <w:szCs w:val="24"/>
        </w:rPr>
        <w:t>besoin</w:t>
      </w:r>
      <w:r w:rsidR="00F67EDC" w:rsidRPr="00286640">
        <w:rPr>
          <w:rFonts w:ascii="Times New Roman" w:hAnsi="Times New Roman" w:cs="Times New Roman"/>
          <w:sz w:val="24"/>
          <w:szCs w:val="24"/>
        </w:rPr>
        <w:t xml:space="preserve"> au </w:t>
      </w:r>
      <w:r w:rsidR="0001466E" w:rsidRPr="00286640">
        <w:rPr>
          <w:rFonts w:ascii="Times New Roman" w:hAnsi="Times New Roman" w:cs="Times New Roman"/>
          <w:sz w:val="24"/>
          <w:szCs w:val="24"/>
        </w:rPr>
        <w:t>C</w:t>
      </w:r>
      <w:r w:rsidR="00F67EDC" w:rsidRPr="00286640">
        <w:rPr>
          <w:rFonts w:ascii="Times New Roman" w:hAnsi="Times New Roman" w:cs="Times New Roman"/>
          <w:sz w:val="24"/>
          <w:szCs w:val="24"/>
        </w:rPr>
        <w:t>onseil des Ministres.</w:t>
      </w:r>
    </w:p>
    <w:p w14:paraId="780C1CE8" w14:textId="77777777" w:rsidR="004E2098" w:rsidRPr="00B71A6E" w:rsidRDefault="004E2098" w:rsidP="00B71A6E">
      <w:pPr>
        <w:jc w:val="both"/>
        <w:rPr>
          <w:rFonts w:ascii="Times New Roman" w:hAnsi="Times New Roman" w:cs="Times New Roman"/>
          <w:sz w:val="24"/>
          <w:szCs w:val="24"/>
        </w:rPr>
      </w:pPr>
    </w:p>
    <w:p w14:paraId="2ACEC596" w14:textId="529DF87C" w:rsidR="00877989" w:rsidRPr="00286640" w:rsidRDefault="00F67EDC" w:rsidP="00FA777A">
      <w:pPr>
        <w:pStyle w:val="Paragraphedeliste"/>
        <w:jc w:val="both"/>
        <w:rPr>
          <w:rFonts w:ascii="Times New Roman" w:hAnsi="Times New Roman" w:cs="Times New Roman"/>
          <w:b/>
          <w:bCs/>
          <w:sz w:val="24"/>
          <w:szCs w:val="24"/>
        </w:rPr>
      </w:pPr>
      <w:r w:rsidRPr="00286640">
        <w:rPr>
          <w:rFonts w:ascii="Times New Roman" w:hAnsi="Times New Roman" w:cs="Times New Roman"/>
          <w:b/>
          <w:bCs/>
          <w:sz w:val="24"/>
          <w:szCs w:val="24"/>
        </w:rPr>
        <w:t>La participation des collèges du Comité de pilotage</w:t>
      </w:r>
    </w:p>
    <w:p w14:paraId="75762089" w14:textId="471CDBF9" w:rsidR="00877989" w:rsidRPr="00286640" w:rsidRDefault="00877989" w:rsidP="00F32456">
      <w:pPr>
        <w:jc w:val="both"/>
        <w:rPr>
          <w:rFonts w:ascii="Times New Roman" w:hAnsi="Times New Roman" w:cs="Times New Roman"/>
          <w:sz w:val="24"/>
          <w:szCs w:val="24"/>
        </w:rPr>
      </w:pPr>
      <w:r w:rsidRPr="00286640">
        <w:rPr>
          <w:rFonts w:ascii="Times New Roman" w:hAnsi="Times New Roman" w:cs="Times New Roman"/>
          <w:sz w:val="24"/>
          <w:szCs w:val="24"/>
        </w:rPr>
        <w:t>Ch</w:t>
      </w:r>
      <w:r w:rsidR="00FA777A" w:rsidRPr="00286640">
        <w:rPr>
          <w:rFonts w:ascii="Times New Roman" w:hAnsi="Times New Roman" w:cs="Times New Roman"/>
          <w:sz w:val="24"/>
          <w:szCs w:val="24"/>
        </w:rPr>
        <w:t>a</w:t>
      </w:r>
      <w:r w:rsidRPr="00286640">
        <w:rPr>
          <w:rFonts w:ascii="Times New Roman" w:hAnsi="Times New Roman" w:cs="Times New Roman"/>
          <w:sz w:val="24"/>
          <w:szCs w:val="24"/>
        </w:rPr>
        <w:t xml:space="preserve">que collège </w:t>
      </w:r>
      <w:r w:rsidR="00FA777A" w:rsidRPr="00286640">
        <w:rPr>
          <w:rFonts w:ascii="Times New Roman" w:hAnsi="Times New Roman" w:cs="Times New Roman"/>
          <w:sz w:val="24"/>
          <w:szCs w:val="24"/>
        </w:rPr>
        <w:t xml:space="preserve">du Comité de pilotage </w:t>
      </w:r>
      <w:r w:rsidRPr="00286640">
        <w:rPr>
          <w:rFonts w:ascii="Times New Roman" w:hAnsi="Times New Roman" w:cs="Times New Roman"/>
          <w:sz w:val="24"/>
          <w:szCs w:val="24"/>
        </w:rPr>
        <w:t>veille à la partic</w:t>
      </w:r>
      <w:r w:rsidR="00FA777A" w:rsidRPr="00286640">
        <w:rPr>
          <w:rFonts w:ascii="Times New Roman" w:hAnsi="Times New Roman" w:cs="Times New Roman"/>
          <w:sz w:val="24"/>
          <w:szCs w:val="24"/>
        </w:rPr>
        <w:t>i</w:t>
      </w:r>
      <w:r w:rsidRPr="00286640">
        <w:rPr>
          <w:rFonts w:ascii="Times New Roman" w:hAnsi="Times New Roman" w:cs="Times New Roman"/>
          <w:sz w:val="24"/>
          <w:szCs w:val="24"/>
        </w:rPr>
        <w:t>pation pleine, effective et dynamique des parties prenantes. Il veille également à la qualité et à la l’efficacité de la contribution des entités déclarantes</w:t>
      </w:r>
      <w:r w:rsidR="00FA777A" w:rsidRPr="00286640">
        <w:rPr>
          <w:rFonts w:ascii="Times New Roman" w:hAnsi="Times New Roman" w:cs="Times New Roman"/>
          <w:sz w:val="24"/>
          <w:szCs w:val="24"/>
        </w:rPr>
        <w:t>.</w:t>
      </w:r>
    </w:p>
    <w:p w14:paraId="409843E5" w14:textId="4EF95FBA" w:rsidR="00877989" w:rsidRPr="00286640" w:rsidRDefault="00877989" w:rsidP="00F32456">
      <w:pPr>
        <w:jc w:val="both"/>
        <w:rPr>
          <w:rFonts w:ascii="Times New Roman" w:hAnsi="Times New Roman" w:cs="Times New Roman"/>
          <w:sz w:val="24"/>
          <w:szCs w:val="24"/>
        </w:rPr>
      </w:pPr>
      <w:r w:rsidRPr="00286640">
        <w:rPr>
          <w:rFonts w:ascii="Times New Roman" w:hAnsi="Times New Roman" w:cs="Times New Roman"/>
          <w:sz w:val="24"/>
          <w:szCs w:val="24"/>
        </w:rPr>
        <w:lastRenderedPageBreak/>
        <w:t>Ch</w:t>
      </w:r>
      <w:r w:rsidR="00FA777A" w:rsidRPr="00286640">
        <w:rPr>
          <w:rFonts w:ascii="Times New Roman" w:hAnsi="Times New Roman" w:cs="Times New Roman"/>
          <w:sz w:val="24"/>
          <w:szCs w:val="24"/>
        </w:rPr>
        <w:t>a</w:t>
      </w:r>
      <w:r w:rsidRPr="00286640">
        <w:rPr>
          <w:rFonts w:ascii="Times New Roman" w:hAnsi="Times New Roman" w:cs="Times New Roman"/>
          <w:sz w:val="24"/>
          <w:szCs w:val="24"/>
        </w:rPr>
        <w:t xml:space="preserve">que collège est tenu de soumettre </w:t>
      </w:r>
      <w:r w:rsidR="00FA777A" w:rsidRPr="00286640">
        <w:rPr>
          <w:rFonts w:ascii="Times New Roman" w:hAnsi="Times New Roman" w:cs="Times New Roman"/>
          <w:sz w:val="24"/>
          <w:szCs w:val="24"/>
        </w:rPr>
        <w:t>l</w:t>
      </w:r>
      <w:r w:rsidRPr="00286640">
        <w:rPr>
          <w:rFonts w:ascii="Times New Roman" w:hAnsi="Times New Roman" w:cs="Times New Roman"/>
          <w:sz w:val="24"/>
          <w:szCs w:val="24"/>
        </w:rPr>
        <w:t xml:space="preserve">es </w:t>
      </w:r>
      <w:r w:rsidR="002F352F" w:rsidRPr="00286640">
        <w:rPr>
          <w:rFonts w:ascii="Times New Roman" w:hAnsi="Times New Roman" w:cs="Times New Roman"/>
          <w:sz w:val="24"/>
          <w:szCs w:val="24"/>
        </w:rPr>
        <w:t>préoccupations de sa partie prenante au Comité de pilotage  pour débats et décisions</w:t>
      </w:r>
      <w:r w:rsidR="00FA777A" w:rsidRPr="00286640">
        <w:rPr>
          <w:rFonts w:ascii="Times New Roman" w:hAnsi="Times New Roman" w:cs="Times New Roman"/>
          <w:sz w:val="24"/>
          <w:szCs w:val="24"/>
        </w:rPr>
        <w:t xml:space="preserve"> </w:t>
      </w:r>
      <w:r w:rsidR="002F352F" w:rsidRPr="00286640">
        <w:rPr>
          <w:rFonts w:ascii="Times New Roman" w:hAnsi="Times New Roman" w:cs="Times New Roman"/>
          <w:sz w:val="24"/>
          <w:szCs w:val="24"/>
        </w:rPr>
        <w:t>et de restituer à la base les résultats et décisions des réunions du Comité de pilotage</w:t>
      </w:r>
      <w:r w:rsidR="00A84AFD" w:rsidRPr="00286640">
        <w:rPr>
          <w:rFonts w:ascii="Times New Roman" w:hAnsi="Times New Roman" w:cs="Times New Roman"/>
          <w:sz w:val="24"/>
          <w:szCs w:val="24"/>
        </w:rPr>
        <w:t>.</w:t>
      </w:r>
    </w:p>
    <w:p w14:paraId="66B3242E" w14:textId="017FD494" w:rsidR="00A84AFD" w:rsidRPr="00286640" w:rsidRDefault="00A84AFD" w:rsidP="00877989">
      <w:pPr>
        <w:jc w:val="both"/>
        <w:rPr>
          <w:rFonts w:ascii="Times New Roman" w:hAnsi="Times New Roman" w:cs="Times New Roman"/>
          <w:sz w:val="24"/>
          <w:szCs w:val="24"/>
        </w:rPr>
      </w:pPr>
    </w:p>
    <w:p w14:paraId="45BCA00F" w14:textId="3FDE4749" w:rsidR="00A84AFD" w:rsidRPr="00286640" w:rsidRDefault="00A84AFD" w:rsidP="00FA777A">
      <w:pPr>
        <w:ind w:firstLine="708"/>
        <w:jc w:val="both"/>
        <w:rPr>
          <w:rFonts w:ascii="Times New Roman" w:hAnsi="Times New Roman" w:cs="Times New Roman"/>
          <w:b/>
          <w:bCs/>
          <w:sz w:val="24"/>
          <w:szCs w:val="24"/>
        </w:rPr>
      </w:pPr>
      <w:r w:rsidRPr="00286640">
        <w:rPr>
          <w:rFonts w:ascii="Times New Roman" w:hAnsi="Times New Roman" w:cs="Times New Roman"/>
          <w:b/>
          <w:bCs/>
          <w:sz w:val="24"/>
          <w:szCs w:val="24"/>
        </w:rPr>
        <w:t>La participation des commission</w:t>
      </w:r>
      <w:r w:rsidR="00FA777A" w:rsidRPr="00286640">
        <w:rPr>
          <w:rFonts w:ascii="Times New Roman" w:hAnsi="Times New Roman" w:cs="Times New Roman"/>
          <w:b/>
          <w:bCs/>
          <w:sz w:val="24"/>
          <w:szCs w:val="24"/>
        </w:rPr>
        <w:t>s</w:t>
      </w:r>
      <w:r w:rsidRPr="00286640">
        <w:rPr>
          <w:rFonts w:ascii="Times New Roman" w:hAnsi="Times New Roman" w:cs="Times New Roman"/>
          <w:b/>
          <w:bCs/>
          <w:sz w:val="24"/>
          <w:szCs w:val="24"/>
        </w:rPr>
        <w:t xml:space="preserve"> de travail du Comité de pilotage</w:t>
      </w:r>
    </w:p>
    <w:p w14:paraId="76AEC5EB" w14:textId="0243BA35" w:rsidR="00877111" w:rsidRPr="00286640" w:rsidRDefault="00A84AFD" w:rsidP="00F32456">
      <w:pPr>
        <w:jc w:val="both"/>
        <w:rPr>
          <w:rFonts w:ascii="Times New Roman" w:hAnsi="Times New Roman" w:cs="Times New Roman"/>
          <w:sz w:val="24"/>
          <w:szCs w:val="24"/>
        </w:rPr>
      </w:pPr>
      <w:r w:rsidRPr="00286640">
        <w:rPr>
          <w:rFonts w:ascii="Times New Roman" w:hAnsi="Times New Roman" w:cs="Times New Roman"/>
          <w:sz w:val="24"/>
          <w:szCs w:val="24"/>
        </w:rPr>
        <w:t>Le Comité de pilotage dispose de six commissions de travail : la commission de mise en œuvre, la commission de gouvernance, la commission de validation, l</w:t>
      </w:r>
      <w:r w:rsidR="00877111" w:rsidRPr="00286640">
        <w:rPr>
          <w:rFonts w:ascii="Times New Roman" w:hAnsi="Times New Roman" w:cs="Times New Roman"/>
          <w:sz w:val="24"/>
          <w:szCs w:val="24"/>
        </w:rPr>
        <w:t>a</w:t>
      </w:r>
      <w:r w:rsidRPr="00286640">
        <w:rPr>
          <w:rFonts w:ascii="Times New Roman" w:hAnsi="Times New Roman" w:cs="Times New Roman"/>
          <w:sz w:val="24"/>
          <w:szCs w:val="24"/>
        </w:rPr>
        <w:t xml:space="preserve"> commission de suivi et de sensibilisation, la commission des finances et de r</w:t>
      </w:r>
      <w:r w:rsidR="00877111" w:rsidRPr="00286640">
        <w:rPr>
          <w:rFonts w:ascii="Times New Roman" w:hAnsi="Times New Roman" w:cs="Times New Roman"/>
          <w:sz w:val="24"/>
          <w:szCs w:val="24"/>
        </w:rPr>
        <w:t>è</w:t>
      </w:r>
      <w:r w:rsidRPr="00286640">
        <w:rPr>
          <w:rFonts w:ascii="Times New Roman" w:hAnsi="Times New Roman" w:cs="Times New Roman"/>
          <w:sz w:val="24"/>
          <w:szCs w:val="24"/>
        </w:rPr>
        <w:t>glements rapides et la commission ad hoc de résolution des conflits.</w:t>
      </w:r>
      <w:r w:rsidR="00073885" w:rsidRPr="00286640">
        <w:rPr>
          <w:rFonts w:ascii="Times New Roman" w:hAnsi="Times New Roman" w:cs="Times New Roman"/>
          <w:sz w:val="24"/>
          <w:szCs w:val="24"/>
        </w:rPr>
        <w:t xml:space="preserve"> Chaque commission étudie la situation en ce qui la concerne, examine les o</w:t>
      </w:r>
      <w:r w:rsidR="00877111" w:rsidRPr="00286640">
        <w:rPr>
          <w:rFonts w:ascii="Times New Roman" w:hAnsi="Times New Roman" w:cs="Times New Roman"/>
          <w:sz w:val="24"/>
          <w:szCs w:val="24"/>
        </w:rPr>
        <w:t>b</w:t>
      </w:r>
      <w:r w:rsidR="00073885" w:rsidRPr="00286640">
        <w:rPr>
          <w:rFonts w:ascii="Times New Roman" w:hAnsi="Times New Roman" w:cs="Times New Roman"/>
          <w:sz w:val="24"/>
          <w:szCs w:val="24"/>
        </w:rPr>
        <w:t xml:space="preserve">stacles et propose les dispositions </w:t>
      </w:r>
      <w:r w:rsidR="00877111" w:rsidRPr="00286640">
        <w:rPr>
          <w:rFonts w:ascii="Times New Roman" w:hAnsi="Times New Roman" w:cs="Times New Roman"/>
          <w:sz w:val="24"/>
          <w:szCs w:val="24"/>
        </w:rPr>
        <w:t>à prendre</w:t>
      </w:r>
      <w:r w:rsidR="00073885" w:rsidRPr="00286640">
        <w:rPr>
          <w:rFonts w:ascii="Times New Roman" w:hAnsi="Times New Roman" w:cs="Times New Roman"/>
          <w:sz w:val="24"/>
          <w:szCs w:val="24"/>
        </w:rPr>
        <w:t xml:space="preserve"> pour la </w:t>
      </w:r>
      <w:r w:rsidR="00F04635" w:rsidRPr="00286640">
        <w:rPr>
          <w:rFonts w:ascii="Times New Roman" w:hAnsi="Times New Roman" w:cs="Times New Roman"/>
          <w:sz w:val="24"/>
          <w:szCs w:val="24"/>
        </w:rPr>
        <w:t>qualité et</w:t>
      </w:r>
      <w:r w:rsidR="00073885" w:rsidRPr="00286640">
        <w:rPr>
          <w:rFonts w:ascii="Times New Roman" w:hAnsi="Times New Roman" w:cs="Times New Roman"/>
          <w:sz w:val="24"/>
          <w:szCs w:val="24"/>
        </w:rPr>
        <w:t xml:space="preserve"> l’efficacité de la mise en œuvre du processus.</w:t>
      </w:r>
    </w:p>
    <w:p w14:paraId="164B4722" w14:textId="55CE7D0C" w:rsidR="00877111" w:rsidRPr="00286640" w:rsidRDefault="00073885" w:rsidP="00B7383A">
      <w:pPr>
        <w:jc w:val="both"/>
        <w:rPr>
          <w:rFonts w:ascii="Times New Roman" w:hAnsi="Times New Roman" w:cs="Times New Roman"/>
          <w:sz w:val="24"/>
          <w:szCs w:val="24"/>
        </w:rPr>
      </w:pPr>
      <w:r w:rsidRPr="00286640">
        <w:rPr>
          <w:rFonts w:ascii="Times New Roman" w:hAnsi="Times New Roman" w:cs="Times New Roman"/>
          <w:sz w:val="24"/>
          <w:szCs w:val="24"/>
        </w:rPr>
        <w:t>Les termes de ré</w:t>
      </w:r>
      <w:r w:rsidR="00877111" w:rsidRPr="00286640">
        <w:rPr>
          <w:rFonts w:ascii="Times New Roman" w:hAnsi="Times New Roman" w:cs="Times New Roman"/>
          <w:sz w:val="24"/>
          <w:szCs w:val="24"/>
        </w:rPr>
        <w:t>f</w:t>
      </w:r>
      <w:r w:rsidRPr="00286640">
        <w:rPr>
          <w:rFonts w:ascii="Times New Roman" w:hAnsi="Times New Roman" w:cs="Times New Roman"/>
          <w:sz w:val="24"/>
          <w:szCs w:val="24"/>
        </w:rPr>
        <w:t>érence des commissions seront définis ultérieurement.</w:t>
      </w:r>
      <w:r w:rsidR="00C76C7D" w:rsidRPr="00286640">
        <w:rPr>
          <w:rFonts w:ascii="Times New Roman" w:hAnsi="Times New Roman" w:cs="Times New Roman"/>
          <w:sz w:val="24"/>
          <w:szCs w:val="24"/>
        </w:rPr>
        <w:t xml:space="preserve"> Leurs rôles sont les suivants :</w:t>
      </w:r>
    </w:p>
    <w:p w14:paraId="7DCD97AA" w14:textId="0D2D0BD2" w:rsidR="00C63ACE" w:rsidRPr="00286640" w:rsidRDefault="00C63ACE" w:rsidP="00C63ACE">
      <w:pPr>
        <w:pStyle w:val="Paragraphedeliste"/>
        <w:numPr>
          <w:ilvl w:val="0"/>
          <w:numId w:val="4"/>
        </w:numPr>
        <w:jc w:val="both"/>
        <w:rPr>
          <w:rFonts w:ascii="Times New Roman" w:hAnsi="Times New Roman" w:cs="Times New Roman"/>
          <w:sz w:val="24"/>
          <w:szCs w:val="24"/>
        </w:rPr>
      </w:pPr>
      <w:r w:rsidRPr="00286640">
        <w:rPr>
          <w:rFonts w:ascii="Times New Roman" w:hAnsi="Times New Roman" w:cs="Times New Roman"/>
          <w:sz w:val="24"/>
          <w:szCs w:val="24"/>
        </w:rPr>
        <w:t>La commission de mise en œuvre vérifie l’exécution et la réalisation effective des activités du plan de travail dans les délais convenus.</w:t>
      </w:r>
    </w:p>
    <w:p w14:paraId="142B3C73" w14:textId="2596D837" w:rsidR="00C63ACE" w:rsidRPr="00286640" w:rsidRDefault="00C63ACE" w:rsidP="00C63ACE">
      <w:pPr>
        <w:pStyle w:val="Paragraphedeliste"/>
        <w:numPr>
          <w:ilvl w:val="0"/>
          <w:numId w:val="4"/>
        </w:numPr>
        <w:jc w:val="both"/>
        <w:rPr>
          <w:rFonts w:ascii="Times New Roman" w:hAnsi="Times New Roman" w:cs="Times New Roman"/>
          <w:sz w:val="24"/>
          <w:szCs w:val="24"/>
        </w:rPr>
      </w:pPr>
      <w:r w:rsidRPr="00286640">
        <w:rPr>
          <w:rFonts w:ascii="Times New Roman" w:hAnsi="Times New Roman" w:cs="Times New Roman"/>
          <w:sz w:val="24"/>
          <w:szCs w:val="24"/>
        </w:rPr>
        <w:t xml:space="preserve">La commission de </w:t>
      </w:r>
      <w:r w:rsidR="00877111" w:rsidRPr="00286640">
        <w:rPr>
          <w:rFonts w:ascii="Times New Roman" w:hAnsi="Times New Roman" w:cs="Times New Roman"/>
          <w:sz w:val="24"/>
          <w:szCs w:val="24"/>
        </w:rPr>
        <w:t>g</w:t>
      </w:r>
      <w:r w:rsidRPr="00286640">
        <w:rPr>
          <w:rFonts w:ascii="Times New Roman" w:hAnsi="Times New Roman" w:cs="Times New Roman"/>
          <w:sz w:val="24"/>
          <w:szCs w:val="24"/>
        </w:rPr>
        <w:t xml:space="preserve">ouvernance vérifie le suivi de la réglementation du secteur extractif et la conformité </w:t>
      </w:r>
      <w:r w:rsidR="00877111" w:rsidRPr="00286640">
        <w:rPr>
          <w:rFonts w:ascii="Times New Roman" w:hAnsi="Times New Roman" w:cs="Times New Roman"/>
          <w:sz w:val="24"/>
          <w:szCs w:val="24"/>
        </w:rPr>
        <w:t xml:space="preserve">aux </w:t>
      </w:r>
      <w:r w:rsidRPr="00286640">
        <w:rPr>
          <w:rFonts w:ascii="Times New Roman" w:hAnsi="Times New Roman" w:cs="Times New Roman"/>
          <w:sz w:val="24"/>
          <w:szCs w:val="24"/>
        </w:rPr>
        <w:t>exi</w:t>
      </w:r>
      <w:r w:rsidR="00877111" w:rsidRPr="00286640">
        <w:rPr>
          <w:rFonts w:ascii="Times New Roman" w:hAnsi="Times New Roman" w:cs="Times New Roman"/>
          <w:sz w:val="24"/>
          <w:szCs w:val="24"/>
        </w:rPr>
        <w:t>g</w:t>
      </w:r>
      <w:r w:rsidRPr="00286640">
        <w:rPr>
          <w:rFonts w:ascii="Times New Roman" w:hAnsi="Times New Roman" w:cs="Times New Roman"/>
          <w:sz w:val="24"/>
          <w:szCs w:val="24"/>
        </w:rPr>
        <w:t>en</w:t>
      </w:r>
      <w:r w:rsidR="00877111" w:rsidRPr="00286640">
        <w:rPr>
          <w:rFonts w:ascii="Times New Roman" w:hAnsi="Times New Roman" w:cs="Times New Roman"/>
          <w:sz w:val="24"/>
          <w:szCs w:val="24"/>
        </w:rPr>
        <w:t>ce</w:t>
      </w:r>
      <w:r w:rsidRPr="00286640">
        <w:rPr>
          <w:rFonts w:ascii="Times New Roman" w:hAnsi="Times New Roman" w:cs="Times New Roman"/>
          <w:sz w:val="24"/>
          <w:szCs w:val="24"/>
        </w:rPr>
        <w:t>s de la Norme ITIE</w:t>
      </w:r>
      <w:r w:rsidR="00877111" w:rsidRPr="00286640">
        <w:rPr>
          <w:rFonts w:ascii="Times New Roman" w:hAnsi="Times New Roman" w:cs="Times New Roman"/>
          <w:sz w:val="24"/>
          <w:szCs w:val="24"/>
        </w:rPr>
        <w:t>.</w:t>
      </w:r>
    </w:p>
    <w:p w14:paraId="0D958FBB" w14:textId="3A28204B" w:rsidR="00C63ACE" w:rsidRPr="00286640" w:rsidRDefault="00C63ACE" w:rsidP="00C63ACE">
      <w:pPr>
        <w:pStyle w:val="Paragraphedeliste"/>
        <w:numPr>
          <w:ilvl w:val="0"/>
          <w:numId w:val="4"/>
        </w:numPr>
        <w:jc w:val="both"/>
        <w:rPr>
          <w:rFonts w:ascii="Times New Roman" w:hAnsi="Times New Roman" w:cs="Times New Roman"/>
          <w:sz w:val="24"/>
          <w:szCs w:val="24"/>
        </w:rPr>
      </w:pPr>
      <w:r w:rsidRPr="00286640">
        <w:rPr>
          <w:rFonts w:ascii="Times New Roman" w:hAnsi="Times New Roman" w:cs="Times New Roman"/>
          <w:sz w:val="24"/>
          <w:szCs w:val="24"/>
        </w:rPr>
        <w:t>La commission de validation vérifie la qualité et l’efficacité de la mise en œuvre ainsi que la fiabilité des données</w:t>
      </w:r>
      <w:r w:rsidR="00C76C7D" w:rsidRPr="00286640">
        <w:rPr>
          <w:rFonts w:ascii="Times New Roman" w:hAnsi="Times New Roman" w:cs="Times New Roman"/>
          <w:sz w:val="24"/>
          <w:szCs w:val="24"/>
        </w:rPr>
        <w:t>.</w:t>
      </w:r>
    </w:p>
    <w:p w14:paraId="3F453BC1" w14:textId="1A68978B" w:rsidR="00C63ACE" w:rsidRPr="00286640" w:rsidRDefault="00C76C7D" w:rsidP="00C63ACE">
      <w:pPr>
        <w:pStyle w:val="Paragraphedeliste"/>
        <w:numPr>
          <w:ilvl w:val="0"/>
          <w:numId w:val="4"/>
        </w:numPr>
        <w:jc w:val="both"/>
        <w:rPr>
          <w:rFonts w:ascii="Times New Roman" w:hAnsi="Times New Roman" w:cs="Times New Roman"/>
          <w:sz w:val="24"/>
          <w:szCs w:val="24"/>
        </w:rPr>
      </w:pPr>
      <w:r w:rsidRPr="00286640">
        <w:rPr>
          <w:rFonts w:ascii="Times New Roman" w:hAnsi="Times New Roman" w:cs="Times New Roman"/>
          <w:sz w:val="24"/>
          <w:szCs w:val="24"/>
        </w:rPr>
        <w:t>L</w:t>
      </w:r>
      <w:r w:rsidR="00C63ACE" w:rsidRPr="00286640">
        <w:rPr>
          <w:rFonts w:ascii="Times New Roman" w:hAnsi="Times New Roman" w:cs="Times New Roman"/>
          <w:sz w:val="24"/>
          <w:szCs w:val="24"/>
        </w:rPr>
        <w:t>a commission de suivi et de sensibilisation vérifie la mise en</w:t>
      </w:r>
      <w:r w:rsidRPr="00286640">
        <w:rPr>
          <w:rFonts w:ascii="Times New Roman" w:hAnsi="Times New Roman" w:cs="Times New Roman"/>
          <w:sz w:val="24"/>
          <w:szCs w:val="24"/>
        </w:rPr>
        <w:t xml:space="preserve"> œuvre</w:t>
      </w:r>
      <w:r w:rsidR="00C63ACE" w:rsidRPr="00286640">
        <w:rPr>
          <w:rFonts w:ascii="Times New Roman" w:hAnsi="Times New Roman" w:cs="Times New Roman"/>
          <w:sz w:val="24"/>
          <w:szCs w:val="24"/>
        </w:rPr>
        <w:t xml:space="preserve"> effective des recommandations et des projets</w:t>
      </w:r>
      <w:r w:rsidRPr="00286640">
        <w:rPr>
          <w:rFonts w:ascii="Times New Roman" w:hAnsi="Times New Roman" w:cs="Times New Roman"/>
          <w:sz w:val="24"/>
          <w:szCs w:val="24"/>
        </w:rPr>
        <w:t>.</w:t>
      </w:r>
    </w:p>
    <w:p w14:paraId="1F6E04DB" w14:textId="1C017181" w:rsidR="007C59F7" w:rsidRPr="00286640" w:rsidRDefault="007C59F7" w:rsidP="00C63ACE">
      <w:pPr>
        <w:pStyle w:val="Paragraphedeliste"/>
        <w:numPr>
          <w:ilvl w:val="0"/>
          <w:numId w:val="4"/>
        </w:numPr>
        <w:jc w:val="both"/>
        <w:rPr>
          <w:rFonts w:ascii="Times New Roman" w:hAnsi="Times New Roman" w:cs="Times New Roman"/>
          <w:sz w:val="24"/>
          <w:szCs w:val="24"/>
        </w:rPr>
      </w:pPr>
      <w:r w:rsidRPr="00286640">
        <w:rPr>
          <w:rFonts w:ascii="Times New Roman" w:hAnsi="Times New Roman" w:cs="Times New Roman"/>
          <w:sz w:val="24"/>
          <w:szCs w:val="24"/>
        </w:rPr>
        <w:t>La commission des finances et de règlements rapides véri</w:t>
      </w:r>
      <w:r w:rsidR="00C76C7D" w:rsidRPr="00286640">
        <w:rPr>
          <w:rFonts w:ascii="Times New Roman" w:hAnsi="Times New Roman" w:cs="Times New Roman"/>
          <w:sz w:val="24"/>
          <w:szCs w:val="24"/>
        </w:rPr>
        <w:t>f</w:t>
      </w:r>
      <w:r w:rsidRPr="00286640">
        <w:rPr>
          <w:rFonts w:ascii="Times New Roman" w:hAnsi="Times New Roman" w:cs="Times New Roman"/>
          <w:sz w:val="24"/>
          <w:szCs w:val="24"/>
        </w:rPr>
        <w:t>ie la situati</w:t>
      </w:r>
      <w:r w:rsidR="00C76C7D" w:rsidRPr="00286640">
        <w:rPr>
          <w:rFonts w:ascii="Times New Roman" w:hAnsi="Times New Roman" w:cs="Times New Roman"/>
          <w:sz w:val="24"/>
          <w:szCs w:val="24"/>
        </w:rPr>
        <w:t>o</w:t>
      </w:r>
      <w:r w:rsidRPr="00286640">
        <w:rPr>
          <w:rFonts w:ascii="Times New Roman" w:hAnsi="Times New Roman" w:cs="Times New Roman"/>
          <w:sz w:val="24"/>
          <w:szCs w:val="24"/>
        </w:rPr>
        <w:t>n financière de la mise en œuvre et les résultats des concertations des part</w:t>
      </w:r>
      <w:r w:rsidR="00C76C7D" w:rsidRPr="00286640">
        <w:rPr>
          <w:rFonts w:ascii="Times New Roman" w:hAnsi="Times New Roman" w:cs="Times New Roman"/>
          <w:sz w:val="24"/>
          <w:szCs w:val="24"/>
        </w:rPr>
        <w:t xml:space="preserve">enaires </w:t>
      </w:r>
      <w:r w:rsidRPr="00286640">
        <w:rPr>
          <w:rFonts w:ascii="Times New Roman" w:hAnsi="Times New Roman" w:cs="Times New Roman"/>
          <w:sz w:val="24"/>
          <w:szCs w:val="24"/>
        </w:rPr>
        <w:t>techni</w:t>
      </w:r>
      <w:r w:rsidR="00C76C7D" w:rsidRPr="00286640">
        <w:rPr>
          <w:rFonts w:ascii="Times New Roman" w:hAnsi="Times New Roman" w:cs="Times New Roman"/>
          <w:sz w:val="24"/>
          <w:szCs w:val="24"/>
        </w:rPr>
        <w:t>q</w:t>
      </w:r>
      <w:r w:rsidRPr="00286640">
        <w:rPr>
          <w:rFonts w:ascii="Times New Roman" w:hAnsi="Times New Roman" w:cs="Times New Roman"/>
          <w:sz w:val="24"/>
          <w:szCs w:val="24"/>
        </w:rPr>
        <w:t>ues et financiers</w:t>
      </w:r>
      <w:r w:rsidR="00C76C7D" w:rsidRPr="00286640">
        <w:rPr>
          <w:rFonts w:ascii="Times New Roman" w:hAnsi="Times New Roman" w:cs="Times New Roman"/>
          <w:sz w:val="24"/>
          <w:szCs w:val="24"/>
        </w:rPr>
        <w:t>.</w:t>
      </w:r>
    </w:p>
    <w:p w14:paraId="58006FAB" w14:textId="69B70337" w:rsidR="007C59F7" w:rsidRPr="00286640" w:rsidRDefault="00C76C7D" w:rsidP="00C63ACE">
      <w:pPr>
        <w:pStyle w:val="Paragraphedeliste"/>
        <w:numPr>
          <w:ilvl w:val="0"/>
          <w:numId w:val="4"/>
        </w:numPr>
        <w:jc w:val="both"/>
        <w:rPr>
          <w:rFonts w:ascii="Times New Roman" w:hAnsi="Times New Roman" w:cs="Times New Roman"/>
          <w:sz w:val="24"/>
          <w:szCs w:val="24"/>
        </w:rPr>
      </w:pPr>
      <w:r w:rsidRPr="00286640">
        <w:rPr>
          <w:rFonts w:ascii="Times New Roman" w:hAnsi="Times New Roman" w:cs="Times New Roman"/>
          <w:sz w:val="24"/>
          <w:szCs w:val="24"/>
        </w:rPr>
        <w:t>L</w:t>
      </w:r>
      <w:r w:rsidR="007C59F7" w:rsidRPr="00286640">
        <w:rPr>
          <w:rFonts w:ascii="Times New Roman" w:hAnsi="Times New Roman" w:cs="Times New Roman"/>
          <w:sz w:val="24"/>
          <w:szCs w:val="24"/>
        </w:rPr>
        <w:t>a com</w:t>
      </w:r>
      <w:r w:rsidRPr="00286640">
        <w:rPr>
          <w:rFonts w:ascii="Times New Roman" w:hAnsi="Times New Roman" w:cs="Times New Roman"/>
          <w:sz w:val="24"/>
          <w:szCs w:val="24"/>
        </w:rPr>
        <w:t>m</w:t>
      </w:r>
      <w:r w:rsidR="007C59F7" w:rsidRPr="00286640">
        <w:rPr>
          <w:rFonts w:ascii="Times New Roman" w:hAnsi="Times New Roman" w:cs="Times New Roman"/>
          <w:sz w:val="24"/>
          <w:szCs w:val="24"/>
        </w:rPr>
        <w:t>ission ad ho</w:t>
      </w:r>
      <w:r w:rsidRPr="00286640">
        <w:rPr>
          <w:rFonts w:ascii="Times New Roman" w:hAnsi="Times New Roman" w:cs="Times New Roman"/>
          <w:sz w:val="24"/>
          <w:szCs w:val="24"/>
        </w:rPr>
        <w:t>c</w:t>
      </w:r>
      <w:r w:rsidR="007C59F7" w:rsidRPr="00286640">
        <w:rPr>
          <w:rFonts w:ascii="Times New Roman" w:hAnsi="Times New Roman" w:cs="Times New Roman"/>
          <w:sz w:val="24"/>
          <w:szCs w:val="24"/>
        </w:rPr>
        <w:t xml:space="preserve"> de résolutions des </w:t>
      </w:r>
      <w:r w:rsidRPr="00286640">
        <w:rPr>
          <w:rFonts w:ascii="Times New Roman" w:hAnsi="Times New Roman" w:cs="Times New Roman"/>
          <w:sz w:val="24"/>
          <w:szCs w:val="24"/>
        </w:rPr>
        <w:t>conflits</w:t>
      </w:r>
      <w:r w:rsidR="007C59F7" w:rsidRPr="00286640">
        <w:rPr>
          <w:rFonts w:ascii="Times New Roman" w:hAnsi="Times New Roman" w:cs="Times New Roman"/>
          <w:sz w:val="24"/>
          <w:szCs w:val="24"/>
        </w:rPr>
        <w:t xml:space="preserve"> véri</w:t>
      </w:r>
      <w:r w:rsidRPr="00286640">
        <w:rPr>
          <w:rFonts w:ascii="Times New Roman" w:hAnsi="Times New Roman" w:cs="Times New Roman"/>
          <w:sz w:val="24"/>
          <w:szCs w:val="24"/>
        </w:rPr>
        <w:t>fi</w:t>
      </w:r>
      <w:r w:rsidR="007C59F7" w:rsidRPr="00286640">
        <w:rPr>
          <w:rFonts w:ascii="Times New Roman" w:hAnsi="Times New Roman" w:cs="Times New Roman"/>
          <w:sz w:val="24"/>
          <w:szCs w:val="24"/>
        </w:rPr>
        <w:t>e l’harmonie des relations entre les parties prenantes et propose des disposition</w:t>
      </w:r>
      <w:r w:rsidRPr="00286640">
        <w:rPr>
          <w:rFonts w:ascii="Times New Roman" w:hAnsi="Times New Roman" w:cs="Times New Roman"/>
          <w:sz w:val="24"/>
          <w:szCs w:val="24"/>
        </w:rPr>
        <w:t>s à prendre</w:t>
      </w:r>
      <w:r w:rsidR="007C59F7" w:rsidRPr="00286640">
        <w:rPr>
          <w:rFonts w:ascii="Times New Roman" w:hAnsi="Times New Roman" w:cs="Times New Roman"/>
          <w:sz w:val="24"/>
          <w:szCs w:val="24"/>
        </w:rPr>
        <w:t xml:space="preserve"> pour </w:t>
      </w:r>
      <w:r w:rsidRPr="00286640">
        <w:rPr>
          <w:rFonts w:ascii="Times New Roman" w:hAnsi="Times New Roman" w:cs="Times New Roman"/>
          <w:sz w:val="24"/>
          <w:szCs w:val="24"/>
        </w:rPr>
        <w:t xml:space="preserve">assurer </w:t>
      </w:r>
      <w:r w:rsidR="007C59F7" w:rsidRPr="00286640">
        <w:rPr>
          <w:rFonts w:ascii="Times New Roman" w:hAnsi="Times New Roman" w:cs="Times New Roman"/>
          <w:sz w:val="24"/>
          <w:szCs w:val="24"/>
        </w:rPr>
        <w:t xml:space="preserve">un cadre convivial </w:t>
      </w:r>
      <w:r w:rsidR="006B0788" w:rsidRPr="00286640">
        <w:rPr>
          <w:rFonts w:ascii="Times New Roman" w:hAnsi="Times New Roman" w:cs="Times New Roman"/>
          <w:sz w:val="24"/>
          <w:szCs w:val="24"/>
        </w:rPr>
        <w:t>à</w:t>
      </w:r>
      <w:r w:rsidR="007C59F7" w:rsidRPr="00286640">
        <w:rPr>
          <w:rFonts w:ascii="Times New Roman" w:hAnsi="Times New Roman" w:cs="Times New Roman"/>
          <w:sz w:val="24"/>
          <w:szCs w:val="24"/>
        </w:rPr>
        <w:t xml:space="preserve"> la mise en œuvre</w:t>
      </w:r>
      <w:r w:rsidR="006B0788" w:rsidRPr="00286640">
        <w:rPr>
          <w:rFonts w:ascii="Times New Roman" w:hAnsi="Times New Roman" w:cs="Times New Roman"/>
          <w:sz w:val="24"/>
          <w:szCs w:val="24"/>
        </w:rPr>
        <w:t xml:space="preserve"> du processus</w:t>
      </w:r>
      <w:r w:rsidR="007C59F7" w:rsidRPr="00286640">
        <w:rPr>
          <w:rFonts w:ascii="Times New Roman" w:hAnsi="Times New Roman" w:cs="Times New Roman"/>
          <w:sz w:val="24"/>
          <w:szCs w:val="24"/>
        </w:rPr>
        <w:t>.</w:t>
      </w:r>
    </w:p>
    <w:p w14:paraId="77E188A3" w14:textId="77777777" w:rsidR="006B0788" w:rsidRPr="00286640" w:rsidRDefault="006B0788" w:rsidP="006B0788">
      <w:pPr>
        <w:pStyle w:val="Paragraphedeliste"/>
        <w:jc w:val="both"/>
        <w:rPr>
          <w:rFonts w:ascii="Times New Roman" w:hAnsi="Times New Roman" w:cs="Times New Roman"/>
          <w:sz w:val="24"/>
          <w:szCs w:val="24"/>
        </w:rPr>
      </w:pPr>
    </w:p>
    <w:p w14:paraId="1CC7396B" w14:textId="65736C89" w:rsidR="006B0788" w:rsidRPr="00B7383A" w:rsidRDefault="007C59F7" w:rsidP="00B7383A">
      <w:pPr>
        <w:pStyle w:val="Paragraphedeliste"/>
        <w:jc w:val="both"/>
        <w:rPr>
          <w:rFonts w:ascii="Times New Roman" w:hAnsi="Times New Roman" w:cs="Times New Roman"/>
          <w:b/>
          <w:bCs/>
          <w:sz w:val="24"/>
          <w:szCs w:val="24"/>
        </w:rPr>
      </w:pPr>
      <w:r w:rsidRPr="00286640">
        <w:rPr>
          <w:rFonts w:ascii="Times New Roman" w:hAnsi="Times New Roman" w:cs="Times New Roman"/>
          <w:b/>
          <w:bCs/>
          <w:sz w:val="24"/>
          <w:szCs w:val="24"/>
        </w:rPr>
        <w:t>La gouvernance du Secrétari</w:t>
      </w:r>
      <w:r w:rsidR="00C76C7D" w:rsidRPr="00286640">
        <w:rPr>
          <w:rFonts w:ascii="Times New Roman" w:hAnsi="Times New Roman" w:cs="Times New Roman"/>
          <w:b/>
          <w:bCs/>
          <w:sz w:val="24"/>
          <w:szCs w:val="24"/>
        </w:rPr>
        <w:t>a</w:t>
      </w:r>
      <w:r w:rsidRPr="00286640">
        <w:rPr>
          <w:rFonts w:ascii="Times New Roman" w:hAnsi="Times New Roman" w:cs="Times New Roman"/>
          <w:b/>
          <w:bCs/>
          <w:sz w:val="24"/>
          <w:szCs w:val="24"/>
        </w:rPr>
        <w:t>t technique</w:t>
      </w:r>
    </w:p>
    <w:p w14:paraId="1AB21182" w14:textId="3C59BC4F" w:rsidR="007C59F7" w:rsidRPr="00286640" w:rsidRDefault="007C59F7" w:rsidP="00331F1F">
      <w:pPr>
        <w:jc w:val="both"/>
        <w:rPr>
          <w:rFonts w:ascii="Times New Roman" w:hAnsi="Times New Roman" w:cs="Times New Roman"/>
          <w:sz w:val="24"/>
          <w:szCs w:val="24"/>
        </w:rPr>
      </w:pPr>
      <w:r w:rsidRPr="00286640">
        <w:rPr>
          <w:rFonts w:ascii="Times New Roman" w:hAnsi="Times New Roman" w:cs="Times New Roman"/>
          <w:sz w:val="24"/>
          <w:szCs w:val="24"/>
        </w:rPr>
        <w:t>Le Secrétariat technique est la représentation administrative du groupe multipartite (CNS et CP) de l’ITIE-T</w:t>
      </w:r>
      <w:r w:rsidR="006B0788" w:rsidRPr="00286640">
        <w:rPr>
          <w:rFonts w:ascii="Times New Roman" w:hAnsi="Times New Roman" w:cs="Times New Roman"/>
          <w:sz w:val="24"/>
          <w:szCs w:val="24"/>
        </w:rPr>
        <w:t>o</w:t>
      </w:r>
      <w:r w:rsidRPr="00286640">
        <w:rPr>
          <w:rFonts w:ascii="Times New Roman" w:hAnsi="Times New Roman" w:cs="Times New Roman"/>
          <w:sz w:val="24"/>
          <w:szCs w:val="24"/>
        </w:rPr>
        <w:t>g</w:t>
      </w:r>
      <w:r w:rsidR="006B0788" w:rsidRPr="00286640">
        <w:rPr>
          <w:rFonts w:ascii="Times New Roman" w:hAnsi="Times New Roman" w:cs="Times New Roman"/>
          <w:sz w:val="24"/>
          <w:szCs w:val="24"/>
        </w:rPr>
        <w:t>o</w:t>
      </w:r>
      <w:r w:rsidRPr="00286640">
        <w:rPr>
          <w:rFonts w:ascii="Times New Roman" w:hAnsi="Times New Roman" w:cs="Times New Roman"/>
          <w:sz w:val="24"/>
          <w:szCs w:val="24"/>
        </w:rPr>
        <w:t xml:space="preserve">. Il est </w:t>
      </w:r>
      <w:r w:rsidR="002325A2" w:rsidRPr="00286640">
        <w:rPr>
          <w:rFonts w:ascii="Times New Roman" w:hAnsi="Times New Roman" w:cs="Times New Roman"/>
          <w:sz w:val="24"/>
          <w:szCs w:val="24"/>
        </w:rPr>
        <w:t xml:space="preserve">constitué de trois cellules qui se répartissent </w:t>
      </w:r>
      <w:r w:rsidR="0071666A">
        <w:rPr>
          <w:rFonts w:ascii="Times New Roman" w:hAnsi="Times New Roman" w:cs="Times New Roman"/>
          <w:sz w:val="24"/>
          <w:szCs w:val="24"/>
        </w:rPr>
        <w:t>l</w:t>
      </w:r>
      <w:r w:rsidR="002325A2" w:rsidRPr="00286640">
        <w:rPr>
          <w:rFonts w:ascii="Times New Roman" w:hAnsi="Times New Roman" w:cs="Times New Roman"/>
          <w:sz w:val="24"/>
          <w:szCs w:val="24"/>
        </w:rPr>
        <w:t>es activités de la mise en œuvre du processus. En dehors des attributions qui leur sont respectivement conférées par le décret portant création des organes de mise en</w:t>
      </w:r>
      <w:r w:rsidR="0077233C" w:rsidRPr="00286640">
        <w:rPr>
          <w:rFonts w:ascii="Times New Roman" w:hAnsi="Times New Roman" w:cs="Times New Roman"/>
          <w:sz w:val="24"/>
          <w:szCs w:val="24"/>
        </w:rPr>
        <w:t xml:space="preserve"> œuvre</w:t>
      </w:r>
      <w:r w:rsidR="002325A2" w:rsidRPr="00286640">
        <w:rPr>
          <w:rFonts w:ascii="Times New Roman" w:hAnsi="Times New Roman" w:cs="Times New Roman"/>
          <w:sz w:val="24"/>
          <w:szCs w:val="24"/>
        </w:rPr>
        <w:t xml:space="preserve"> de l’ITIE au Togo, elles se partagent aussi le suivi et la supervision des travaux des parties prenantes sur toute l’étendue du </w:t>
      </w:r>
      <w:r w:rsidR="0077233C" w:rsidRPr="00286640">
        <w:rPr>
          <w:rFonts w:ascii="Times New Roman" w:hAnsi="Times New Roman" w:cs="Times New Roman"/>
          <w:sz w:val="24"/>
          <w:szCs w:val="24"/>
        </w:rPr>
        <w:t>t</w:t>
      </w:r>
      <w:r w:rsidR="002325A2" w:rsidRPr="00286640">
        <w:rPr>
          <w:rFonts w:ascii="Times New Roman" w:hAnsi="Times New Roman" w:cs="Times New Roman"/>
          <w:sz w:val="24"/>
          <w:szCs w:val="24"/>
        </w:rPr>
        <w:t>erritoire national. Au vu du volume des activités et de l’étendue de la mission, il est proposé de renforcer les capa</w:t>
      </w:r>
      <w:r w:rsidR="00696C6F" w:rsidRPr="00286640">
        <w:rPr>
          <w:rFonts w:ascii="Times New Roman" w:hAnsi="Times New Roman" w:cs="Times New Roman"/>
          <w:sz w:val="24"/>
          <w:szCs w:val="24"/>
        </w:rPr>
        <w:t>cités en personnel des cellules. Le cas échéant, chaque cellule disposera de cin</w:t>
      </w:r>
      <w:r w:rsidR="0077233C" w:rsidRPr="00286640">
        <w:rPr>
          <w:rFonts w:ascii="Times New Roman" w:hAnsi="Times New Roman" w:cs="Times New Roman"/>
          <w:sz w:val="24"/>
          <w:szCs w:val="24"/>
        </w:rPr>
        <w:t>q</w:t>
      </w:r>
      <w:r w:rsidR="00696C6F" w:rsidRPr="00286640">
        <w:rPr>
          <w:rFonts w:ascii="Times New Roman" w:hAnsi="Times New Roman" w:cs="Times New Roman"/>
          <w:sz w:val="24"/>
          <w:szCs w:val="24"/>
        </w:rPr>
        <w:t xml:space="preserve"> personnes composées du Chef cellule, d’une secrétaire </w:t>
      </w:r>
      <w:r w:rsidR="00C41C68">
        <w:rPr>
          <w:rFonts w:ascii="Times New Roman" w:hAnsi="Times New Roman" w:cs="Times New Roman"/>
          <w:sz w:val="24"/>
          <w:szCs w:val="24"/>
        </w:rPr>
        <w:t xml:space="preserve">de direction </w:t>
      </w:r>
      <w:r w:rsidR="00696C6F" w:rsidRPr="00286640">
        <w:rPr>
          <w:rFonts w:ascii="Times New Roman" w:hAnsi="Times New Roman" w:cs="Times New Roman"/>
          <w:sz w:val="24"/>
          <w:szCs w:val="24"/>
        </w:rPr>
        <w:t>et de trois assistants dans les domaines spécifi</w:t>
      </w:r>
      <w:r w:rsidR="0077233C" w:rsidRPr="00286640">
        <w:rPr>
          <w:rFonts w:ascii="Times New Roman" w:hAnsi="Times New Roman" w:cs="Times New Roman"/>
          <w:sz w:val="24"/>
          <w:szCs w:val="24"/>
        </w:rPr>
        <w:t>q</w:t>
      </w:r>
      <w:r w:rsidR="00696C6F" w:rsidRPr="00286640">
        <w:rPr>
          <w:rFonts w:ascii="Times New Roman" w:hAnsi="Times New Roman" w:cs="Times New Roman"/>
          <w:sz w:val="24"/>
          <w:szCs w:val="24"/>
        </w:rPr>
        <w:t>ues de la cellule.</w:t>
      </w:r>
    </w:p>
    <w:p w14:paraId="7B0D11C8" w14:textId="63880465" w:rsidR="009769F4" w:rsidRDefault="009769F4" w:rsidP="00B7383A">
      <w:pPr>
        <w:jc w:val="both"/>
        <w:rPr>
          <w:rFonts w:ascii="Times New Roman" w:hAnsi="Times New Roman" w:cs="Times New Roman"/>
          <w:sz w:val="24"/>
          <w:szCs w:val="24"/>
        </w:rPr>
      </w:pPr>
    </w:p>
    <w:p w14:paraId="741D7878" w14:textId="29A3955F" w:rsidR="00B7383A" w:rsidRDefault="00B7383A" w:rsidP="00B7383A">
      <w:pPr>
        <w:jc w:val="both"/>
        <w:rPr>
          <w:rFonts w:ascii="Times New Roman" w:hAnsi="Times New Roman" w:cs="Times New Roman"/>
          <w:sz w:val="24"/>
          <w:szCs w:val="24"/>
        </w:rPr>
      </w:pPr>
    </w:p>
    <w:p w14:paraId="03A62812" w14:textId="77777777" w:rsidR="00B7383A" w:rsidRPr="00B7383A" w:rsidRDefault="00B7383A" w:rsidP="00B7383A">
      <w:pPr>
        <w:jc w:val="both"/>
        <w:rPr>
          <w:rFonts w:ascii="Times New Roman" w:hAnsi="Times New Roman" w:cs="Times New Roman"/>
          <w:sz w:val="24"/>
          <w:szCs w:val="24"/>
        </w:rPr>
      </w:pPr>
    </w:p>
    <w:p w14:paraId="4BA003B9" w14:textId="05689764" w:rsidR="009769F4" w:rsidRPr="00286640" w:rsidRDefault="009769F4" w:rsidP="00F55B8B">
      <w:pPr>
        <w:pStyle w:val="Paragraphedeliste"/>
        <w:numPr>
          <w:ilvl w:val="0"/>
          <w:numId w:val="4"/>
        </w:numPr>
        <w:jc w:val="both"/>
        <w:rPr>
          <w:rFonts w:ascii="Times New Roman" w:hAnsi="Times New Roman" w:cs="Times New Roman"/>
          <w:b/>
          <w:bCs/>
          <w:sz w:val="24"/>
          <w:szCs w:val="24"/>
        </w:rPr>
      </w:pPr>
      <w:r w:rsidRPr="00286640">
        <w:rPr>
          <w:rFonts w:ascii="Times New Roman" w:hAnsi="Times New Roman" w:cs="Times New Roman"/>
          <w:b/>
          <w:bCs/>
          <w:sz w:val="24"/>
          <w:szCs w:val="24"/>
        </w:rPr>
        <w:lastRenderedPageBreak/>
        <w:t>La Cellule information et communication</w:t>
      </w:r>
    </w:p>
    <w:p w14:paraId="18848064" w14:textId="531F991D" w:rsidR="009769F4" w:rsidRPr="00286640" w:rsidRDefault="009769F4" w:rsidP="00331F1F">
      <w:pPr>
        <w:jc w:val="both"/>
        <w:rPr>
          <w:rFonts w:ascii="Times New Roman" w:hAnsi="Times New Roman" w:cs="Times New Roman"/>
          <w:sz w:val="24"/>
          <w:szCs w:val="24"/>
        </w:rPr>
      </w:pPr>
      <w:r w:rsidRPr="00286640">
        <w:rPr>
          <w:rFonts w:ascii="Times New Roman" w:hAnsi="Times New Roman" w:cs="Times New Roman"/>
          <w:sz w:val="24"/>
          <w:szCs w:val="24"/>
        </w:rPr>
        <w:t xml:space="preserve">La transparence ITIE est basée beaucoup sur la </w:t>
      </w:r>
      <w:r w:rsidR="00F04635" w:rsidRPr="00286640">
        <w:rPr>
          <w:rFonts w:ascii="Times New Roman" w:hAnsi="Times New Roman" w:cs="Times New Roman"/>
          <w:sz w:val="24"/>
          <w:szCs w:val="24"/>
        </w:rPr>
        <w:t>v</w:t>
      </w:r>
      <w:r w:rsidRPr="00286640">
        <w:rPr>
          <w:rFonts w:ascii="Times New Roman" w:hAnsi="Times New Roman" w:cs="Times New Roman"/>
          <w:sz w:val="24"/>
          <w:szCs w:val="24"/>
        </w:rPr>
        <w:t>ulgarisation et la publication des données et informations afin de permettre l’accessibilité et d’encourager les dé</w:t>
      </w:r>
      <w:r w:rsidR="00F55B8B" w:rsidRPr="00286640">
        <w:rPr>
          <w:rFonts w:ascii="Times New Roman" w:hAnsi="Times New Roman" w:cs="Times New Roman"/>
          <w:sz w:val="24"/>
          <w:szCs w:val="24"/>
        </w:rPr>
        <w:t>b</w:t>
      </w:r>
      <w:r w:rsidRPr="00286640">
        <w:rPr>
          <w:rFonts w:ascii="Times New Roman" w:hAnsi="Times New Roman" w:cs="Times New Roman"/>
          <w:sz w:val="24"/>
          <w:szCs w:val="24"/>
        </w:rPr>
        <w:t>ats entre les parties prenantes pour une amélioration adéquate de la gouvernance du secteur extractif.</w:t>
      </w:r>
    </w:p>
    <w:p w14:paraId="2A1E70B9" w14:textId="7D861A89" w:rsidR="009769F4" w:rsidRPr="00286640" w:rsidRDefault="009769F4" w:rsidP="00331F1F">
      <w:pPr>
        <w:jc w:val="both"/>
        <w:rPr>
          <w:rFonts w:ascii="Times New Roman" w:hAnsi="Times New Roman" w:cs="Times New Roman"/>
          <w:sz w:val="24"/>
          <w:szCs w:val="24"/>
        </w:rPr>
      </w:pPr>
      <w:r w:rsidRPr="00286640">
        <w:rPr>
          <w:rFonts w:ascii="Times New Roman" w:hAnsi="Times New Roman" w:cs="Times New Roman"/>
          <w:sz w:val="24"/>
          <w:szCs w:val="24"/>
        </w:rPr>
        <w:t>Le décret portant création des organes de mise en œuvre de l’ITI</w:t>
      </w:r>
      <w:r w:rsidR="00F04635" w:rsidRPr="00286640">
        <w:rPr>
          <w:rFonts w:ascii="Times New Roman" w:hAnsi="Times New Roman" w:cs="Times New Roman"/>
          <w:sz w:val="24"/>
          <w:szCs w:val="24"/>
        </w:rPr>
        <w:t>E</w:t>
      </w:r>
      <w:r w:rsidRPr="00286640">
        <w:rPr>
          <w:rFonts w:ascii="Times New Roman" w:hAnsi="Times New Roman" w:cs="Times New Roman"/>
          <w:sz w:val="24"/>
          <w:szCs w:val="24"/>
        </w:rPr>
        <w:t xml:space="preserve"> au To</w:t>
      </w:r>
      <w:r w:rsidR="009C4441" w:rsidRPr="00286640">
        <w:rPr>
          <w:rFonts w:ascii="Times New Roman" w:hAnsi="Times New Roman" w:cs="Times New Roman"/>
          <w:sz w:val="24"/>
          <w:szCs w:val="24"/>
        </w:rPr>
        <w:t>go a défini les attributions de la Cellule information et communication  en ce qui concerne la vulgarisation, la publication, la dissémination, les dé</w:t>
      </w:r>
      <w:r w:rsidR="00AE5EC5" w:rsidRPr="00286640">
        <w:rPr>
          <w:rFonts w:ascii="Times New Roman" w:hAnsi="Times New Roman" w:cs="Times New Roman"/>
          <w:sz w:val="24"/>
          <w:szCs w:val="24"/>
        </w:rPr>
        <w:t>b</w:t>
      </w:r>
      <w:r w:rsidR="009C4441" w:rsidRPr="00286640">
        <w:rPr>
          <w:rFonts w:ascii="Times New Roman" w:hAnsi="Times New Roman" w:cs="Times New Roman"/>
          <w:sz w:val="24"/>
          <w:szCs w:val="24"/>
        </w:rPr>
        <w:t>ats publics et la sensibilisation.</w:t>
      </w:r>
    </w:p>
    <w:p w14:paraId="2A779C34" w14:textId="25FC1E0F" w:rsidR="009C4441" w:rsidRPr="00286640" w:rsidRDefault="009C4441" w:rsidP="00F55B8B">
      <w:pPr>
        <w:jc w:val="both"/>
        <w:rPr>
          <w:rFonts w:ascii="Times New Roman" w:hAnsi="Times New Roman" w:cs="Times New Roman"/>
          <w:sz w:val="24"/>
          <w:szCs w:val="24"/>
        </w:rPr>
      </w:pPr>
      <w:r w:rsidRPr="00286640">
        <w:rPr>
          <w:rFonts w:ascii="Times New Roman" w:hAnsi="Times New Roman" w:cs="Times New Roman"/>
          <w:sz w:val="24"/>
          <w:szCs w:val="24"/>
        </w:rPr>
        <w:t>A</w:t>
      </w:r>
      <w:r w:rsidR="00AE5EC5" w:rsidRPr="00286640">
        <w:rPr>
          <w:rFonts w:ascii="Times New Roman" w:hAnsi="Times New Roman" w:cs="Times New Roman"/>
          <w:sz w:val="24"/>
          <w:szCs w:val="24"/>
        </w:rPr>
        <w:t>u vu</w:t>
      </w:r>
      <w:r w:rsidRPr="00286640">
        <w:rPr>
          <w:rFonts w:ascii="Times New Roman" w:hAnsi="Times New Roman" w:cs="Times New Roman"/>
          <w:sz w:val="24"/>
          <w:szCs w:val="24"/>
        </w:rPr>
        <w:t xml:space="preserve"> des disponibilités financières très limitées, ces actions seront réalisées en 2022 dans la plus grande partie sur la plateforme ZOOM. Cependant, afin d’appré</w:t>
      </w:r>
      <w:r w:rsidR="00AE5EC5" w:rsidRPr="00286640">
        <w:rPr>
          <w:rFonts w:ascii="Times New Roman" w:hAnsi="Times New Roman" w:cs="Times New Roman"/>
          <w:sz w:val="24"/>
          <w:szCs w:val="24"/>
        </w:rPr>
        <w:t>c</w:t>
      </w:r>
      <w:r w:rsidRPr="00286640">
        <w:rPr>
          <w:rFonts w:ascii="Times New Roman" w:hAnsi="Times New Roman" w:cs="Times New Roman"/>
          <w:sz w:val="24"/>
          <w:szCs w:val="24"/>
        </w:rPr>
        <w:t>ier la compréhension, l’appré</w:t>
      </w:r>
      <w:r w:rsidR="00AE5EC5" w:rsidRPr="00286640">
        <w:rPr>
          <w:rFonts w:ascii="Times New Roman" w:hAnsi="Times New Roman" w:cs="Times New Roman"/>
          <w:sz w:val="24"/>
          <w:szCs w:val="24"/>
        </w:rPr>
        <w:t>h</w:t>
      </w:r>
      <w:r w:rsidRPr="00286640">
        <w:rPr>
          <w:rFonts w:ascii="Times New Roman" w:hAnsi="Times New Roman" w:cs="Times New Roman"/>
          <w:sz w:val="24"/>
          <w:szCs w:val="24"/>
        </w:rPr>
        <w:t>ension et l’appropriation de la population, des rencontres en</w:t>
      </w:r>
      <w:r w:rsidR="00AE5EC5" w:rsidRPr="00286640">
        <w:rPr>
          <w:rFonts w:ascii="Times New Roman" w:hAnsi="Times New Roman" w:cs="Times New Roman"/>
          <w:sz w:val="24"/>
          <w:szCs w:val="24"/>
        </w:rPr>
        <w:t xml:space="preserve"> pr</w:t>
      </w:r>
      <w:r w:rsidRPr="00286640">
        <w:rPr>
          <w:rFonts w:ascii="Times New Roman" w:hAnsi="Times New Roman" w:cs="Times New Roman"/>
          <w:sz w:val="24"/>
          <w:szCs w:val="24"/>
        </w:rPr>
        <w:t>ésentielle sero</w:t>
      </w:r>
      <w:r w:rsidR="00AE5EC5" w:rsidRPr="00286640">
        <w:rPr>
          <w:rFonts w:ascii="Times New Roman" w:hAnsi="Times New Roman" w:cs="Times New Roman"/>
          <w:sz w:val="24"/>
          <w:szCs w:val="24"/>
        </w:rPr>
        <w:t>n</w:t>
      </w:r>
      <w:r w:rsidRPr="00286640">
        <w:rPr>
          <w:rFonts w:ascii="Times New Roman" w:hAnsi="Times New Roman" w:cs="Times New Roman"/>
          <w:sz w:val="24"/>
          <w:szCs w:val="24"/>
        </w:rPr>
        <w:t>t organisées</w:t>
      </w:r>
      <w:r w:rsidR="001504FD" w:rsidRPr="00286640">
        <w:rPr>
          <w:rFonts w:ascii="Times New Roman" w:hAnsi="Times New Roman" w:cs="Times New Roman"/>
          <w:sz w:val="24"/>
          <w:szCs w:val="24"/>
        </w:rPr>
        <w:t>. Pour avoir l’intégralité de la co</w:t>
      </w:r>
      <w:r w:rsidR="00AE5EC5" w:rsidRPr="00286640">
        <w:rPr>
          <w:rFonts w:ascii="Times New Roman" w:hAnsi="Times New Roman" w:cs="Times New Roman"/>
          <w:sz w:val="24"/>
          <w:szCs w:val="24"/>
        </w:rPr>
        <w:t>u</w:t>
      </w:r>
      <w:r w:rsidR="001504FD" w:rsidRPr="00286640">
        <w:rPr>
          <w:rFonts w:ascii="Times New Roman" w:hAnsi="Times New Roman" w:cs="Times New Roman"/>
          <w:sz w:val="24"/>
          <w:szCs w:val="24"/>
        </w:rPr>
        <w:t>verture du territoire national</w:t>
      </w:r>
      <w:r w:rsidR="00AB14C3" w:rsidRPr="00286640">
        <w:rPr>
          <w:rFonts w:ascii="Times New Roman" w:hAnsi="Times New Roman" w:cs="Times New Roman"/>
          <w:sz w:val="24"/>
          <w:szCs w:val="24"/>
        </w:rPr>
        <w:t>, la mission sera répartie entre le Chef Cellule et ses colla</w:t>
      </w:r>
      <w:r w:rsidR="00AE5EC5" w:rsidRPr="00286640">
        <w:rPr>
          <w:rFonts w:ascii="Times New Roman" w:hAnsi="Times New Roman" w:cs="Times New Roman"/>
          <w:sz w:val="24"/>
          <w:szCs w:val="24"/>
        </w:rPr>
        <w:t>b</w:t>
      </w:r>
      <w:r w:rsidR="00AB14C3" w:rsidRPr="00286640">
        <w:rPr>
          <w:rFonts w:ascii="Times New Roman" w:hAnsi="Times New Roman" w:cs="Times New Roman"/>
          <w:sz w:val="24"/>
          <w:szCs w:val="24"/>
        </w:rPr>
        <w:t>orateurs.</w:t>
      </w:r>
    </w:p>
    <w:p w14:paraId="79FC44B1" w14:textId="4FB37644" w:rsidR="00DC4947" w:rsidRPr="00286640" w:rsidRDefault="00DC4947" w:rsidP="00F55B8B">
      <w:pPr>
        <w:jc w:val="both"/>
        <w:rPr>
          <w:rFonts w:ascii="Times New Roman" w:hAnsi="Times New Roman" w:cs="Times New Roman"/>
          <w:sz w:val="24"/>
          <w:szCs w:val="24"/>
        </w:rPr>
      </w:pPr>
      <w:r w:rsidRPr="00286640">
        <w:rPr>
          <w:rFonts w:ascii="Times New Roman" w:hAnsi="Times New Roman" w:cs="Times New Roman"/>
          <w:sz w:val="24"/>
          <w:szCs w:val="24"/>
        </w:rPr>
        <w:t>Actuellement, le Chef Cellule tra</w:t>
      </w:r>
      <w:r w:rsidR="00A77D98" w:rsidRPr="00286640">
        <w:rPr>
          <w:rFonts w:ascii="Times New Roman" w:hAnsi="Times New Roman" w:cs="Times New Roman"/>
          <w:sz w:val="24"/>
          <w:szCs w:val="24"/>
        </w:rPr>
        <w:t>v</w:t>
      </w:r>
      <w:r w:rsidRPr="00286640">
        <w:rPr>
          <w:rFonts w:ascii="Times New Roman" w:hAnsi="Times New Roman" w:cs="Times New Roman"/>
          <w:sz w:val="24"/>
          <w:szCs w:val="24"/>
        </w:rPr>
        <w:t xml:space="preserve">aille seul. Pour alléger les tâches, il est proposé de recruter une secrétaire </w:t>
      </w:r>
      <w:r w:rsidR="00C41C68">
        <w:rPr>
          <w:rFonts w:ascii="Times New Roman" w:hAnsi="Times New Roman" w:cs="Times New Roman"/>
          <w:sz w:val="24"/>
          <w:szCs w:val="24"/>
        </w:rPr>
        <w:t>de direction</w:t>
      </w:r>
      <w:r w:rsidRPr="00286640">
        <w:rPr>
          <w:rFonts w:ascii="Times New Roman" w:hAnsi="Times New Roman" w:cs="Times New Roman"/>
          <w:sz w:val="24"/>
          <w:szCs w:val="24"/>
        </w:rPr>
        <w:t xml:space="preserve"> et trois assistants de niveau licence en informatique pour la gestion du site web, en communication pour la communication au sein des organes, des parties prenantes et entre les parties prenantes et en infographie pour la transcription des données en langages pratiques.</w:t>
      </w:r>
      <w:r w:rsidR="007629BE">
        <w:rPr>
          <w:rFonts w:ascii="Times New Roman" w:hAnsi="Times New Roman" w:cs="Times New Roman"/>
          <w:sz w:val="24"/>
          <w:szCs w:val="24"/>
        </w:rPr>
        <w:t xml:space="preserve"> Le protocole relationnel est assuré par la Cellule information et communication </w:t>
      </w:r>
      <w:r w:rsidR="0080409A">
        <w:rPr>
          <w:rFonts w:ascii="Times New Roman" w:hAnsi="Times New Roman" w:cs="Times New Roman"/>
          <w:sz w:val="24"/>
          <w:szCs w:val="24"/>
        </w:rPr>
        <w:t>e</w:t>
      </w:r>
      <w:r w:rsidR="007629BE">
        <w:rPr>
          <w:rFonts w:ascii="Times New Roman" w:hAnsi="Times New Roman" w:cs="Times New Roman"/>
          <w:sz w:val="24"/>
          <w:szCs w:val="24"/>
        </w:rPr>
        <w:t>ntre les parties prenantes, les pays pairs et l’ITIE internationale.</w:t>
      </w:r>
    </w:p>
    <w:p w14:paraId="2A3DC876" w14:textId="5226267C" w:rsidR="00DC4947" w:rsidRPr="00286640" w:rsidRDefault="00DC4947" w:rsidP="00F55B8B">
      <w:pPr>
        <w:jc w:val="both"/>
        <w:rPr>
          <w:rFonts w:ascii="Times New Roman" w:hAnsi="Times New Roman" w:cs="Times New Roman"/>
          <w:sz w:val="24"/>
          <w:szCs w:val="24"/>
        </w:rPr>
      </w:pPr>
      <w:r w:rsidRPr="00286640">
        <w:rPr>
          <w:rFonts w:ascii="Times New Roman" w:hAnsi="Times New Roman" w:cs="Times New Roman"/>
          <w:sz w:val="24"/>
          <w:szCs w:val="24"/>
        </w:rPr>
        <w:t>Par ailleurs, pour faciliter la cohésion entre les organisations de la société civile</w:t>
      </w:r>
      <w:r w:rsidR="00ED4069" w:rsidRPr="00286640">
        <w:rPr>
          <w:rFonts w:ascii="Times New Roman" w:hAnsi="Times New Roman" w:cs="Times New Roman"/>
          <w:sz w:val="24"/>
          <w:szCs w:val="24"/>
        </w:rPr>
        <w:t xml:space="preserve"> et les deux autres parties prenantes, la Cellule information et communication est </w:t>
      </w:r>
      <w:r w:rsidR="00A77D98" w:rsidRPr="00286640">
        <w:rPr>
          <w:rFonts w:ascii="Times New Roman" w:hAnsi="Times New Roman" w:cs="Times New Roman"/>
          <w:sz w:val="24"/>
          <w:szCs w:val="24"/>
        </w:rPr>
        <w:t>d</w:t>
      </w:r>
      <w:r w:rsidR="00ED4069" w:rsidRPr="00286640">
        <w:rPr>
          <w:rFonts w:ascii="Times New Roman" w:hAnsi="Times New Roman" w:cs="Times New Roman"/>
          <w:sz w:val="24"/>
          <w:szCs w:val="24"/>
        </w:rPr>
        <w:t>éléguée pour suivre les actions et les activités de la société civile.</w:t>
      </w:r>
    </w:p>
    <w:p w14:paraId="28FA1616" w14:textId="77777777" w:rsidR="00DC4947" w:rsidRPr="00286640" w:rsidRDefault="00DC4947" w:rsidP="009769F4">
      <w:pPr>
        <w:pStyle w:val="Paragraphedeliste"/>
        <w:ind w:left="1440"/>
        <w:jc w:val="both"/>
        <w:rPr>
          <w:rFonts w:ascii="Times New Roman" w:hAnsi="Times New Roman" w:cs="Times New Roman"/>
          <w:sz w:val="24"/>
          <w:szCs w:val="24"/>
        </w:rPr>
      </w:pPr>
    </w:p>
    <w:p w14:paraId="5FFE430D" w14:textId="2759932C" w:rsidR="00AB14C3" w:rsidRPr="00286640" w:rsidRDefault="00AB14C3" w:rsidP="00F55B8B">
      <w:pPr>
        <w:pStyle w:val="Paragraphedeliste"/>
        <w:numPr>
          <w:ilvl w:val="0"/>
          <w:numId w:val="4"/>
        </w:numPr>
        <w:jc w:val="both"/>
        <w:rPr>
          <w:rFonts w:ascii="Times New Roman" w:hAnsi="Times New Roman" w:cs="Times New Roman"/>
          <w:b/>
          <w:bCs/>
          <w:sz w:val="24"/>
          <w:szCs w:val="24"/>
        </w:rPr>
      </w:pPr>
      <w:r w:rsidRPr="00286640">
        <w:rPr>
          <w:rFonts w:ascii="Times New Roman" w:hAnsi="Times New Roman" w:cs="Times New Roman"/>
          <w:b/>
          <w:bCs/>
          <w:sz w:val="24"/>
          <w:szCs w:val="24"/>
        </w:rPr>
        <w:t xml:space="preserve">La Cellule </w:t>
      </w:r>
      <w:r w:rsidR="00027D8B">
        <w:rPr>
          <w:rFonts w:ascii="Times New Roman" w:hAnsi="Times New Roman" w:cs="Times New Roman"/>
          <w:b/>
          <w:bCs/>
          <w:sz w:val="24"/>
          <w:szCs w:val="24"/>
        </w:rPr>
        <w:t>a</w:t>
      </w:r>
      <w:r w:rsidRPr="00286640">
        <w:rPr>
          <w:rFonts w:ascii="Times New Roman" w:hAnsi="Times New Roman" w:cs="Times New Roman"/>
          <w:b/>
          <w:bCs/>
          <w:sz w:val="24"/>
          <w:szCs w:val="24"/>
        </w:rPr>
        <w:t>dministration et renforcement de capacités</w:t>
      </w:r>
    </w:p>
    <w:p w14:paraId="289D335E" w14:textId="1C9F32EC" w:rsidR="00FF20AC" w:rsidRPr="00286640" w:rsidRDefault="00ED4069" w:rsidP="00AB2CBB">
      <w:pPr>
        <w:jc w:val="both"/>
        <w:rPr>
          <w:rFonts w:ascii="Times New Roman" w:hAnsi="Times New Roman" w:cs="Times New Roman"/>
          <w:sz w:val="24"/>
          <w:szCs w:val="24"/>
        </w:rPr>
      </w:pPr>
      <w:r w:rsidRPr="00286640">
        <w:rPr>
          <w:rFonts w:ascii="Times New Roman" w:hAnsi="Times New Roman" w:cs="Times New Roman"/>
          <w:sz w:val="24"/>
          <w:szCs w:val="24"/>
        </w:rPr>
        <w:t>La Norme ITIE est très dynamique et les changements interviennent fréquemment dans les exigences. Pour la compréhension et la mise en œuvre de nouvelles ex</w:t>
      </w:r>
      <w:r w:rsidR="00A77D98" w:rsidRPr="00286640">
        <w:rPr>
          <w:rFonts w:ascii="Times New Roman" w:hAnsi="Times New Roman" w:cs="Times New Roman"/>
          <w:sz w:val="24"/>
          <w:szCs w:val="24"/>
        </w:rPr>
        <w:t>i</w:t>
      </w:r>
      <w:r w:rsidRPr="00286640">
        <w:rPr>
          <w:rFonts w:ascii="Times New Roman" w:hAnsi="Times New Roman" w:cs="Times New Roman"/>
          <w:sz w:val="24"/>
          <w:szCs w:val="24"/>
        </w:rPr>
        <w:t>gen</w:t>
      </w:r>
      <w:r w:rsidR="00A77D98" w:rsidRPr="00286640">
        <w:rPr>
          <w:rFonts w:ascii="Times New Roman" w:hAnsi="Times New Roman" w:cs="Times New Roman"/>
          <w:sz w:val="24"/>
          <w:szCs w:val="24"/>
        </w:rPr>
        <w:t>ce</w:t>
      </w:r>
      <w:r w:rsidRPr="00286640">
        <w:rPr>
          <w:rFonts w:ascii="Times New Roman" w:hAnsi="Times New Roman" w:cs="Times New Roman"/>
          <w:sz w:val="24"/>
          <w:szCs w:val="24"/>
        </w:rPr>
        <w:t xml:space="preserve">s, le Secrétariat international élabore des notes d’orientation et des directives qu’il met à la disposition des secrétariats nationaux, des groupes multipartites et des parties prenantes. Afin </w:t>
      </w:r>
      <w:r w:rsidR="009348C0" w:rsidRPr="00286640">
        <w:rPr>
          <w:rFonts w:ascii="Times New Roman" w:hAnsi="Times New Roman" w:cs="Times New Roman"/>
          <w:sz w:val="24"/>
          <w:szCs w:val="24"/>
        </w:rPr>
        <w:t xml:space="preserve">d’encourager le partage et l’appropriation des recommandations de ces directives, la Cellule administration et renforcement de capacités organise des ateliers à l’endroit des membres du groupe multipartite et des parties prenantes. Pour l’année 2022, comme les ressources financières sont très limitées, la priorité sera </w:t>
      </w:r>
      <w:r w:rsidR="000F09E1" w:rsidRPr="00286640">
        <w:rPr>
          <w:rFonts w:ascii="Times New Roman" w:hAnsi="Times New Roman" w:cs="Times New Roman"/>
          <w:sz w:val="24"/>
          <w:szCs w:val="24"/>
        </w:rPr>
        <w:t>donn</w:t>
      </w:r>
      <w:r w:rsidR="009348C0" w:rsidRPr="00286640">
        <w:rPr>
          <w:rFonts w:ascii="Times New Roman" w:hAnsi="Times New Roman" w:cs="Times New Roman"/>
          <w:sz w:val="24"/>
          <w:szCs w:val="24"/>
        </w:rPr>
        <w:t>ée à la formation des entités déclarantes sur les outils ITIE de l’élaboration des rapports ITIE 2020 et 2021. Il sera également organisé un atelier pour les membres du Comité de pilotage sur les spéci</w:t>
      </w:r>
      <w:r w:rsidR="000F09E1" w:rsidRPr="00286640">
        <w:rPr>
          <w:rFonts w:ascii="Times New Roman" w:hAnsi="Times New Roman" w:cs="Times New Roman"/>
          <w:sz w:val="24"/>
          <w:szCs w:val="24"/>
        </w:rPr>
        <w:t>f</w:t>
      </w:r>
      <w:r w:rsidR="009348C0" w:rsidRPr="00286640">
        <w:rPr>
          <w:rFonts w:ascii="Times New Roman" w:hAnsi="Times New Roman" w:cs="Times New Roman"/>
          <w:sz w:val="24"/>
          <w:szCs w:val="24"/>
        </w:rPr>
        <w:t>ications des r</w:t>
      </w:r>
      <w:r w:rsidR="000F09E1" w:rsidRPr="00286640">
        <w:rPr>
          <w:rFonts w:ascii="Times New Roman" w:hAnsi="Times New Roman" w:cs="Times New Roman"/>
          <w:sz w:val="24"/>
          <w:szCs w:val="24"/>
        </w:rPr>
        <w:t>ô</w:t>
      </w:r>
      <w:r w:rsidR="009348C0" w:rsidRPr="00286640">
        <w:rPr>
          <w:rFonts w:ascii="Times New Roman" w:hAnsi="Times New Roman" w:cs="Times New Roman"/>
          <w:sz w:val="24"/>
          <w:szCs w:val="24"/>
        </w:rPr>
        <w:t>les des commission de travail.</w:t>
      </w:r>
    </w:p>
    <w:p w14:paraId="720DFF24" w14:textId="64CAFCB2" w:rsidR="00FF20AC" w:rsidRPr="00286640" w:rsidRDefault="00FF20AC" w:rsidP="00AB2CBB">
      <w:pPr>
        <w:jc w:val="both"/>
        <w:rPr>
          <w:rFonts w:ascii="Times New Roman" w:hAnsi="Times New Roman" w:cs="Times New Roman"/>
          <w:sz w:val="24"/>
          <w:szCs w:val="24"/>
        </w:rPr>
      </w:pPr>
      <w:r w:rsidRPr="00286640">
        <w:rPr>
          <w:rFonts w:ascii="Times New Roman" w:hAnsi="Times New Roman" w:cs="Times New Roman"/>
          <w:sz w:val="24"/>
          <w:szCs w:val="24"/>
        </w:rPr>
        <w:t xml:space="preserve">En dehors de la formations des acteurs, les actions de la Cellule administration et renforcement de </w:t>
      </w:r>
      <w:r w:rsidR="00AB2CBB" w:rsidRPr="00286640">
        <w:rPr>
          <w:rFonts w:ascii="Times New Roman" w:hAnsi="Times New Roman" w:cs="Times New Roman"/>
          <w:sz w:val="24"/>
          <w:szCs w:val="24"/>
        </w:rPr>
        <w:t>capacités portent</w:t>
      </w:r>
      <w:r w:rsidRPr="00286640">
        <w:rPr>
          <w:rFonts w:ascii="Times New Roman" w:hAnsi="Times New Roman" w:cs="Times New Roman"/>
          <w:sz w:val="24"/>
          <w:szCs w:val="24"/>
        </w:rPr>
        <w:t xml:space="preserve"> également sur  la gestion administrative et la gestion des ressources </w:t>
      </w:r>
      <w:r w:rsidR="00922276">
        <w:rPr>
          <w:rFonts w:ascii="Times New Roman" w:hAnsi="Times New Roman" w:cs="Times New Roman"/>
          <w:sz w:val="24"/>
          <w:szCs w:val="24"/>
        </w:rPr>
        <w:t xml:space="preserve">humaines </w:t>
      </w:r>
      <w:r w:rsidRPr="00286640">
        <w:rPr>
          <w:rFonts w:ascii="Times New Roman" w:hAnsi="Times New Roman" w:cs="Times New Roman"/>
          <w:sz w:val="24"/>
          <w:szCs w:val="24"/>
        </w:rPr>
        <w:t>du Secrétariat technique de l’ITIE-Togo.</w:t>
      </w:r>
    </w:p>
    <w:p w14:paraId="676F85CD" w14:textId="7BFE2229" w:rsidR="00AB2CBB" w:rsidRPr="00286640" w:rsidRDefault="00AB2CBB" w:rsidP="00AB2CBB">
      <w:pPr>
        <w:jc w:val="both"/>
        <w:rPr>
          <w:rFonts w:ascii="Times New Roman" w:hAnsi="Times New Roman" w:cs="Times New Roman"/>
          <w:sz w:val="24"/>
          <w:szCs w:val="24"/>
        </w:rPr>
      </w:pPr>
      <w:r w:rsidRPr="00286640">
        <w:rPr>
          <w:rFonts w:ascii="Times New Roman" w:hAnsi="Times New Roman" w:cs="Times New Roman"/>
          <w:sz w:val="24"/>
          <w:szCs w:val="24"/>
        </w:rPr>
        <w:t xml:space="preserve">Actuellement, le Chef Cellule travaille seul. Pour alléger les tâches, il est proposé de recruter une secrétaire </w:t>
      </w:r>
      <w:r w:rsidR="00084B33">
        <w:rPr>
          <w:rFonts w:ascii="Times New Roman" w:hAnsi="Times New Roman" w:cs="Times New Roman"/>
          <w:sz w:val="24"/>
          <w:szCs w:val="24"/>
        </w:rPr>
        <w:t>de direction</w:t>
      </w:r>
      <w:r w:rsidRPr="00286640">
        <w:rPr>
          <w:rFonts w:ascii="Times New Roman" w:hAnsi="Times New Roman" w:cs="Times New Roman"/>
          <w:sz w:val="24"/>
          <w:szCs w:val="24"/>
        </w:rPr>
        <w:t xml:space="preserve"> et trois assistants de niveau licence pour les besoins de la gestion des ressources humaines, de renforcement de capacités des organes et  des acteurs ITIE.</w:t>
      </w:r>
    </w:p>
    <w:p w14:paraId="31AA4B59" w14:textId="26D52244" w:rsidR="000F09E1" w:rsidRPr="00286640" w:rsidRDefault="00AB2CBB" w:rsidP="00B7383A">
      <w:pPr>
        <w:jc w:val="both"/>
        <w:rPr>
          <w:rFonts w:ascii="Times New Roman" w:hAnsi="Times New Roman" w:cs="Times New Roman"/>
          <w:sz w:val="24"/>
          <w:szCs w:val="24"/>
        </w:rPr>
      </w:pPr>
      <w:r w:rsidRPr="00286640">
        <w:rPr>
          <w:rFonts w:ascii="Times New Roman" w:hAnsi="Times New Roman" w:cs="Times New Roman"/>
          <w:sz w:val="24"/>
          <w:szCs w:val="24"/>
        </w:rPr>
        <w:t>Par ailleurs, pour encourager une bonne cohésion entre les par</w:t>
      </w:r>
      <w:r w:rsidR="00752788">
        <w:rPr>
          <w:rFonts w:ascii="Times New Roman" w:hAnsi="Times New Roman" w:cs="Times New Roman"/>
          <w:sz w:val="24"/>
          <w:szCs w:val="24"/>
        </w:rPr>
        <w:t>ti</w:t>
      </w:r>
      <w:r w:rsidRPr="00286640">
        <w:rPr>
          <w:rFonts w:ascii="Times New Roman" w:hAnsi="Times New Roman" w:cs="Times New Roman"/>
          <w:sz w:val="24"/>
          <w:szCs w:val="24"/>
        </w:rPr>
        <w:t>es prenantes et les</w:t>
      </w:r>
      <w:r w:rsidR="00752788">
        <w:rPr>
          <w:rFonts w:ascii="Times New Roman" w:hAnsi="Times New Roman" w:cs="Times New Roman"/>
          <w:sz w:val="24"/>
          <w:szCs w:val="24"/>
        </w:rPr>
        <w:t xml:space="preserve"> organes</w:t>
      </w:r>
      <w:r w:rsidRPr="00286640">
        <w:rPr>
          <w:rFonts w:ascii="Times New Roman" w:hAnsi="Times New Roman" w:cs="Times New Roman"/>
          <w:sz w:val="24"/>
          <w:szCs w:val="24"/>
        </w:rPr>
        <w:t>, et aussi une participation dynamique et efficace de l’administration publique, la Cell</w:t>
      </w:r>
      <w:r w:rsidR="00C41C68">
        <w:rPr>
          <w:rFonts w:ascii="Times New Roman" w:hAnsi="Times New Roman" w:cs="Times New Roman"/>
          <w:sz w:val="24"/>
          <w:szCs w:val="24"/>
        </w:rPr>
        <w:t>ul</w:t>
      </w:r>
      <w:r w:rsidRPr="00286640">
        <w:rPr>
          <w:rFonts w:ascii="Times New Roman" w:hAnsi="Times New Roman" w:cs="Times New Roman"/>
          <w:sz w:val="24"/>
          <w:szCs w:val="24"/>
        </w:rPr>
        <w:t xml:space="preserve">e </w:t>
      </w:r>
      <w:r w:rsidRPr="00286640">
        <w:rPr>
          <w:rFonts w:ascii="Times New Roman" w:hAnsi="Times New Roman" w:cs="Times New Roman"/>
          <w:sz w:val="24"/>
          <w:szCs w:val="24"/>
        </w:rPr>
        <w:lastRenderedPageBreak/>
        <w:t xml:space="preserve">administration et renforcement de capacités est </w:t>
      </w:r>
      <w:r w:rsidR="00922276">
        <w:rPr>
          <w:rFonts w:ascii="Times New Roman" w:hAnsi="Times New Roman" w:cs="Times New Roman"/>
          <w:sz w:val="24"/>
          <w:szCs w:val="24"/>
        </w:rPr>
        <w:t>d</w:t>
      </w:r>
      <w:r w:rsidRPr="00286640">
        <w:rPr>
          <w:rFonts w:ascii="Times New Roman" w:hAnsi="Times New Roman" w:cs="Times New Roman"/>
          <w:sz w:val="24"/>
          <w:szCs w:val="24"/>
        </w:rPr>
        <w:t>éléguée pour suivre les actions et activités des agences gouvernementales.</w:t>
      </w:r>
    </w:p>
    <w:p w14:paraId="4924200B" w14:textId="09EE2A41" w:rsidR="00FF20AC" w:rsidRPr="00286640" w:rsidRDefault="00FF20AC" w:rsidP="00ED4069">
      <w:pPr>
        <w:pStyle w:val="Paragraphedeliste"/>
        <w:ind w:left="1440"/>
        <w:jc w:val="both"/>
        <w:rPr>
          <w:rFonts w:ascii="Times New Roman" w:hAnsi="Times New Roman" w:cs="Times New Roman"/>
          <w:sz w:val="24"/>
          <w:szCs w:val="24"/>
        </w:rPr>
      </w:pPr>
    </w:p>
    <w:p w14:paraId="10D7B471" w14:textId="50C1CC12" w:rsidR="00FF20AC" w:rsidRPr="00286640" w:rsidRDefault="00FF20AC" w:rsidP="00F55B8B">
      <w:pPr>
        <w:pStyle w:val="Paragraphedeliste"/>
        <w:numPr>
          <w:ilvl w:val="0"/>
          <w:numId w:val="4"/>
        </w:numPr>
        <w:jc w:val="both"/>
        <w:rPr>
          <w:rFonts w:ascii="Times New Roman" w:hAnsi="Times New Roman" w:cs="Times New Roman"/>
          <w:b/>
          <w:bCs/>
          <w:sz w:val="24"/>
          <w:szCs w:val="24"/>
        </w:rPr>
      </w:pPr>
      <w:r w:rsidRPr="00286640">
        <w:rPr>
          <w:rFonts w:ascii="Times New Roman" w:hAnsi="Times New Roman" w:cs="Times New Roman"/>
          <w:b/>
          <w:bCs/>
          <w:sz w:val="24"/>
          <w:szCs w:val="24"/>
        </w:rPr>
        <w:t xml:space="preserve">La Cellule collecte et </w:t>
      </w:r>
      <w:r w:rsidR="001637E2" w:rsidRPr="00286640">
        <w:rPr>
          <w:rFonts w:ascii="Times New Roman" w:hAnsi="Times New Roman" w:cs="Times New Roman"/>
          <w:b/>
          <w:bCs/>
          <w:sz w:val="24"/>
          <w:szCs w:val="24"/>
        </w:rPr>
        <w:t>traitement</w:t>
      </w:r>
      <w:r w:rsidRPr="00286640">
        <w:rPr>
          <w:rFonts w:ascii="Times New Roman" w:hAnsi="Times New Roman" w:cs="Times New Roman"/>
          <w:b/>
          <w:bCs/>
          <w:sz w:val="24"/>
          <w:szCs w:val="24"/>
        </w:rPr>
        <w:t xml:space="preserve"> des données</w:t>
      </w:r>
    </w:p>
    <w:p w14:paraId="4F09F1B5" w14:textId="77777777" w:rsidR="002F1ECC" w:rsidRPr="00286640" w:rsidRDefault="00FF20AC" w:rsidP="002F1ECC">
      <w:pPr>
        <w:jc w:val="both"/>
        <w:rPr>
          <w:rFonts w:ascii="Times New Roman" w:hAnsi="Times New Roman" w:cs="Times New Roman"/>
          <w:sz w:val="24"/>
          <w:szCs w:val="24"/>
        </w:rPr>
      </w:pPr>
      <w:r w:rsidRPr="00286640">
        <w:rPr>
          <w:rFonts w:ascii="Times New Roman" w:hAnsi="Times New Roman" w:cs="Times New Roman"/>
          <w:sz w:val="24"/>
          <w:szCs w:val="24"/>
        </w:rPr>
        <w:t>L’ITIE est une initiative vivante. Elle est animée des informations et des données réelles et actuelles qui sont collectées et mises à la disposition du public pour susciter les dé</w:t>
      </w:r>
      <w:r w:rsidR="002F1ECC" w:rsidRPr="00286640">
        <w:rPr>
          <w:rFonts w:ascii="Times New Roman" w:hAnsi="Times New Roman" w:cs="Times New Roman"/>
          <w:sz w:val="24"/>
          <w:szCs w:val="24"/>
        </w:rPr>
        <w:t>b</w:t>
      </w:r>
      <w:r w:rsidRPr="00286640">
        <w:rPr>
          <w:rFonts w:ascii="Times New Roman" w:hAnsi="Times New Roman" w:cs="Times New Roman"/>
          <w:sz w:val="24"/>
          <w:szCs w:val="24"/>
        </w:rPr>
        <w:t>a</w:t>
      </w:r>
      <w:r w:rsidR="002F1ECC" w:rsidRPr="00286640">
        <w:rPr>
          <w:rFonts w:ascii="Times New Roman" w:hAnsi="Times New Roman" w:cs="Times New Roman"/>
          <w:sz w:val="24"/>
          <w:szCs w:val="24"/>
        </w:rPr>
        <w:t>t</w:t>
      </w:r>
      <w:r w:rsidRPr="00286640">
        <w:rPr>
          <w:rFonts w:ascii="Times New Roman" w:hAnsi="Times New Roman" w:cs="Times New Roman"/>
          <w:sz w:val="24"/>
          <w:szCs w:val="24"/>
        </w:rPr>
        <w:t>s entre les part</w:t>
      </w:r>
      <w:r w:rsidR="001637E2" w:rsidRPr="00286640">
        <w:rPr>
          <w:rFonts w:ascii="Times New Roman" w:hAnsi="Times New Roman" w:cs="Times New Roman"/>
          <w:sz w:val="24"/>
          <w:szCs w:val="24"/>
        </w:rPr>
        <w:t>i</w:t>
      </w:r>
      <w:r w:rsidRPr="00286640">
        <w:rPr>
          <w:rFonts w:ascii="Times New Roman" w:hAnsi="Times New Roman" w:cs="Times New Roman"/>
          <w:sz w:val="24"/>
          <w:szCs w:val="24"/>
        </w:rPr>
        <w:t>es prenantes et encourager la participation du citoyen à l</w:t>
      </w:r>
      <w:r w:rsidR="009263D2" w:rsidRPr="00286640">
        <w:rPr>
          <w:rFonts w:ascii="Times New Roman" w:hAnsi="Times New Roman" w:cs="Times New Roman"/>
          <w:sz w:val="24"/>
          <w:szCs w:val="24"/>
        </w:rPr>
        <w:t xml:space="preserve">’amélioration de la gouvernance du secteur extractif. </w:t>
      </w:r>
    </w:p>
    <w:p w14:paraId="526D329D" w14:textId="3FC9978B" w:rsidR="009263D2" w:rsidRPr="00286640" w:rsidRDefault="009263D2" w:rsidP="002F1ECC">
      <w:pPr>
        <w:jc w:val="both"/>
        <w:rPr>
          <w:rFonts w:ascii="Times New Roman" w:hAnsi="Times New Roman" w:cs="Times New Roman"/>
          <w:sz w:val="24"/>
          <w:szCs w:val="24"/>
        </w:rPr>
      </w:pPr>
      <w:r w:rsidRPr="00286640">
        <w:rPr>
          <w:rFonts w:ascii="Times New Roman" w:hAnsi="Times New Roman" w:cs="Times New Roman"/>
          <w:sz w:val="24"/>
          <w:szCs w:val="24"/>
        </w:rPr>
        <w:t>Pour appré</w:t>
      </w:r>
      <w:r w:rsidR="001637E2" w:rsidRPr="00286640">
        <w:rPr>
          <w:rFonts w:ascii="Times New Roman" w:hAnsi="Times New Roman" w:cs="Times New Roman"/>
          <w:sz w:val="24"/>
          <w:szCs w:val="24"/>
        </w:rPr>
        <w:t>c</w:t>
      </w:r>
      <w:r w:rsidRPr="00286640">
        <w:rPr>
          <w:rFonts w:ascii="Times New Roman" w:hAnsi="Times New Roman" w:cs="Times New Roman"/>
          <w:sz w:val="24"/>
          <w:szCs w:val="24"/>
        </w:rPr>
        <w:t>ier la qualité et la fiabilité des données, le Comité de pilotage est tenu d’élaborer et de publier chaque année un rapport ITIE.</w:t>
      </w:r>
      <w:r w:rsidR="002F1ECC" w:rsidRPr="00286640">
        <w:rPr>
          <w:rFonts w:ascii="Times New Roman" w:hAnsi="Times New Roman" w:cs="Times New Roman"/>
          <w:sz w:val="24"/>
          <w:szCs w:val="24"/>
        </w:rPr>
        <w:t xml:space="preserve"> </w:t>
      </w:r>
      <w:r w:rsidRPr="00286640">
        <w:rPr>
          <w:rFonts w:ascii="Times New Roman" w:hAnsi="Times New Roman" w:cs="Times New Roman"/>
          <w:sz w:val="24"/>
          <w:szCs w:val="24"/>
        </w:rPr>
        <w:t>Auparavant, un adminis</w:t>
      </w:r>
      <w:r w:rsidR="002F1ECC" w:rsidRPr="00286640">
        <w:rPr>
          <w:rFonts w:ascii="Times New Roman" w:hAnsi="Times New Roman" w:cs="Times New Roman"/>
          <w:sz w:val="24"/>
          <w:szCs w:val="24"/>
        </w:rPr>
        <w:t>tra</w:t>
      </w:r>
      <w:r w:rsidRPr="00286640">
        <w:rPr>
          <w:rFonts w:ascii="Times New Roman" w:hAnsi="Times New Roman" w:cs="Times New Roman"/>
          <w:sz w:val="24"/>
          <w:szCs w:val="24"/>
        </w:rPr>
        <w:t>teur indépendant est re</w:t>
      </w:r>
      <w:r w:rsidR="002F1ECC" w:rsidRPr="00286640">
        <w:rPr>
          <w:rFonts w:ascii="Times New Roman" w:hAnsi="Times New Roman" w:cs="Times New Roman"/>
          <w:sz w:val="24"/>
          <w:szCs w:val="24"/>
        </w:rPr>
        <w:t>c</w:t>
      </w:r>
      <w:r w:rsidRPr="00286640">
        <w:rPr>
          <w:rFonts w:ascii="Times New Roman" w:hAnsi="Times New Roman" w:cs="Times New Roman"/>
          <w:sz w:val="24"/>
          <w:szCs w:val="24"/>
        </w:rPr>
        <w:t>ruté à c</w:t>
      </w:r>
      <w:r w:rsidR="00752788">
        <w:rPr>
          <w:rFonts w:ascii="Times New Roman" w:hAnsi="Times New Roman" w:cs="Times New Roman"/>
          <w:sz w:val="24"/>
          <w:szCs w:val="24"/>
        </w:rPr>
        <w:t xml:space="preserve">et </w:t>
      </w:r>
      <w:r w:rsidRPr="00286640">
        <w:rPr>
          <w:rFonts w:ascii="Times New Roman" w:hAnsi="Times New Roman" w:cs="Times New Roman"/>
          <w:sz w:val="24"/>
          <w:szCs w:val="24"/>
        </w:rPr>
        <w:t>effet. Pour l’année 2022, le Secrétariat technique et le Comit</w:t>
      </w:r>
      <w:r w:rsidR="002F1ECC" w:rsidRPr="00286640">
        <w:rPr>
          <w:rFonts w:ascii="Times New Roman" w:hAnsi="Times New Roman" w:cs="Times New Roman"/>
          <w:sz w:val="24"/>
          <w:szCs w:val="24"/>
        </w:rPr>
        <w:t>é</w:t>
      </w:r>
      <w:r w:rsidRPr="00286640">
        <w:rPr>
          <w:rFonts w:ascii="Times New Roman" w:hAnsi="Times New Roman" w:cs="Times New Roman"/>
          <w:sz w:val="24"/>
          <w:szCs w:val="24"/>
        </w:rPr>
        <w:t xml:space="preserve"> de pilotage sont chargé</w:t>
      </w:r>
      <w:r w:rsidR="002F1ECC" w:rsidRPr="00286640">
        <w:rPr>
          <w:rFonts w:ascii="Times New Roman" w:hAnsi="Times New Roman" w:cs="Times New Roman"/>
          <w:sz w:val="24"/>
          <w:szCs w:val="24"/>
        </w:rPr>
        <w:t>s</w:t>
      </w:r>
      <w:r w:rsidRPr="00286640">
        <w:rPr>
          <w:rFonts w:ascii="Times New Roman" w:hAnsi="Times New Roman" w:cs="Times New Roman"/>
          <w:sz w:val="24"/>
          <w:szCs w:val="24"/>
        </w:rPr>
        <w:t xml:space="preserve"> de la réalisation de cette acti</w:t>
      </w:r>
      <w:r w:rsidR="002F1ECC" w:rsidRPr="00286640">
        <w:rPr>
          <w:rFonts w:ascii="Times New Roman" w:hAnsi="Times New Roman" w:cs="Times New Roman"/>
          <w:sz w:val="24"/>
          <w:szCs w:val="24"/>
        </w:rPr>
        <w:t>v</w:t>
      </w:r>
      <w:r w:rsidRPr="00286640">
        <w:rPr>
          <w:rFonts w:ascii="Times New Roman" w:hAnsi="Times New Roman" w:cs="Times New Roman"/>
          <w:sz w:val="24"/>
          <w:szCs w:val="24"/>
        </w:rPr>
        <w:t xml:space="preserve">ité </w:t>
      </w:r>
      <w:r w:rsidR="002F1ECC" w:rsidRPr="00286640">
        <w:rPr>
          <w:rFonts w:ascii="Times New Roman" w:hAnsi="Times New Roman" w:cs="Times New Roman"/>
          <w:sz w:val="24"/>
          <w:szCs w:val="24"/>
        </w:rPr>
        <w:t>q</w:t>
      </w:r>
      <w:r w:rsidRPr="00286640">
        <w:rPr>
          <w:rFonts w:ascii="Times New Roman" w:hAnsi="Times New Roman" w:cs="Times New Roman"/>
          <w:sz w:val="24"/>
          <w:szCs w:val="24"/>
        </w:rPr>
        <w:t>ui portera sur les rapports ITIE 2020 et 2021.</w:t>
      </w:r>
    </w:p>
    <w:p w14:paraId="6F15342A" w14:textId="08E366EA" w:rsidR="0057144A" w:rsidRPr="00286640" w:rsidRDefault="009263D2" w:rsidP="002F1ECC">
      <w:pPr>
        <w:jc w:val="both"/>
        <w:rPr>
          <w:rFonts w:ascii="Times New Roman" w:hAnsi="Times New Roman" w:cs="Times New Roman"/>
          <w:sz w:val="24"/>
          <w:szCs w:val="24"/>
        </w:rPr>
      </w:pPr>
      <w:r w:rsidRPr="00286640">
        <w:rPr>
          <w:rFonts w:ascii="Times New Roman" w:hAnsi="Times New Roman" w:cs="Times New Roman"/>
          <w:sz w:val="24"/>
          <w:szCs w:val="24"/>
        </w:rPr>
        <w:t>Par ailleurs, pour la qualité de la mise à disposition des informations et l’</w:t>
      </w:r>
      <w:r w:rsidR="001637E2" w:rsidRPr="00286640">
        <w:rPr>
          <w:rFonts w:ascii="Times New Roman" w:hAnsi="Times New Roman" w:cs="Times New Roman"/>
          <w:sz w:val="24"/>
          <w:szCs w:val="24"/>
        </w:rPr>
        <w:t>authentification</w:t>
      </w:r>
      <w:r w:rsidRPr="00286640">
        <w:rPr>
          <w:rFonts w:ascii="Times New Roman" w:hAnsi="Times New Roman" w:cs="Times New Roman"/>
          <w:sz w:val="24"/>
          <w:szCs w:val="24"/>
        </w:rPr>
        <w:t xml:space="preserve"> des données, il est recommandé aux industries extractives et aux agences gouvernementales de déclarer systématiquement sur leurs sites web les informations sur les activités réalisées</w:t>
      </w:r>
      <w:r w:rsidR="0057144A" w:rsidRPr="00286640">
        <w:rPr>
          <w:rFonts w:ascii="Times New Roman" w:hAnsi="Times New Roman" w:cs="Times New Roman"/>
          <w:sz w:val="24"/>
          <w:szCs w:val="24"/>
        </w:rPr>
        <w:t>.</w:t>
      </w:r>
    </w:p>
    <w:p w14:paraId="5489FD2E" w14:textId="67177462" w:rsidR="0057144A" w:rsidRPr="00286640" w:rsidRDefault="0057144A" w:rsidP="002F1ECC">
      <w:pPr>
        <w:jc w:val="both"/>
        <w:rPr>
          <w:rFonts w:ascii="Times New Roman" w:hAnsi="Times New Roman" w:cs="Times New Roman"/>
          <w:sz w:val="24"/>
          <w:szCs w:val="24"/>
        </w:rPr>
      </w:pPr>
      <w:r w:rsidRPr="00286640">
        <w:rPr>
          <w:rFonts w:ascii="Times New Roman" w:hAnsi="Times New Roman" w:cs="Times New Roman"/>
          <w:sz w:val="24"/>
          <w:szCs w:val="24"/>
        </w:rPr>
        <w:t>En dehors des attributions du décret, la Cellule collecte et traitement des données sera chargée d</w:t>
      </w:r>
      <w:r w:rsidR="002F1ECC" w:rsidRPr="00286640">
        <w:rPr>
          <w:rFonts w:ascii="Times New Roman" w:hAnsi="Times New Roman" w:cs="Times New Roman"/>
          <w:sz w:val="24"/>
          <w:szCs w:val="24"/>
        </w:rPr>
        <w:t>u</w:t>
      </w:r>
      <w:r w:rsidRPr="00286640">
        <w:rPr>
          <w:rFonts w:ascii="Times New Roman" w:hAnsi="Times New Roman" w:cs="Times New Roman"/>
          <w:sz w:val="24"/>
          <w:szCs w:val="24"/>
        </w:rPr>
        <w:t xml:space="preserve"> suivi de la participation des in</w:t>
      </w:r>
      <w:r w:rsidR="002F1ECC" w:rsidRPr="00286640">
        <w:rPr>
          <w:rFonts w:ascii="Times New Roman" w:hAnsi="Times New Roman" w:cs="Times New Roman"/>
          <w:sz w:val="24"/>
          <w:szCs w:val="24"/>
        </w:rPr>
        <w:t>d</w:t>
      </w:r>
      <w:r w:rsidRPr="00286640">
        <w:rPr>
          <w:rFonts w:ascii="Times New Roman" w:hAnsi="Times New Roman" w:cs="Times New Roman"/>
          <w:sz w:val="24"/>
          <w:szCs w:val="24"/>
        </w:rPr>
        <w:t>ustries extractives.</w:t>
      </w:r>
    </w:p>
    <w:p w14:paraId="5FB8853E" w14:textId="68C0E3CA" w:rsidR="00ED4069" w:rsidRPr="00286640" w:rsidRDefault="0057144A" w:rsidP="00ED4069">
      <w:pPr>
        <w:jc w:val="both"/>
        <w:rPr>
          <w:rFonts w:ascii="Times New Roman" w:hAnsi="Times New Roman" w:cs="Times New Roman"/>
          <w:sz w:val="24"/>
          <w:szCs w:val="24"/>
        </w:rPr>
      </w:pPr>
      <w:r w:rsidRPr="00286640">
        <w:rPr>
          <w:rFonts w:ascii="Times New Roman" w:hAnsi="Times New Roman" w:cs="Times New Roman"/>
          <w:sz w:val="24"/>
          <w:szCs w:val="24"/>
        </w:rPr>
        <w:t>Act</w:t>
      </w:r>
      <w:r w:rsidR="002F1ECC" w:rsidRPr="00286640">
        <w:rPr>
          <w:rFonts w:ascii="Times New Roman" w:hAnsi="Times New Roman" w:cs="Times New Roman"/>
          <w:sz w:val="24"/>
          <w:szCs w:val="24"/>
        </w:rPr>
        <w:t>u</w:t>
      </w:r>
      <w:r w:rsidRPr="00286640">
        <w:rPr>
          <w:rFonts w:ascii="Times New Roman" w:hAnsi="Times New Roman" w:cs="Times New Roman"/>
          <w:sz w:val="24"/>
          <w:szCs w:val="24"/>
        </w:rPr>
        <w:t xml:space="preserve">ellement, le Coordonnateur national fait office de Chef Cellule. </w:t>
      </w:r>
      <w:r w:rsidR="002F1ECC" w:rsidRPr="00286640">
        <w:rPr>
          <w:rFonts w:ascii="Times New Roman" w:hAnsi="Times New Roman" w:cs="Times New Roman"/>
          <w:sz w:val="24"/>
          <w:szCs w:val="24"/>
        </w:rPr>
        <w:t>A</w:t>
      </w:r>
      <w:r w:rsidRPr="00286640">
        <w:rPr>
          <w:rFonts w:ascii="Times New Roman" w:hAnsi="Times New Roman" w:cs="Times New Roman"/>
          <w:sz w:val="24"/>
          <w:szCs w:val="24"/>
        </w:rPr>
        <w:t xml:space="preserve"> défaut de recruter cin</w:t>
      </w:r>
      <w:r w:rsidR="00AB2CBB" w:rsidRPr="00286640">
        <w:rPr>
          <w:rFonts w:ascii="Times New Roman" w:hAnsi="Times New Roman" w:cs="Times New Roman"/>
          <w:sz w:val="24"/>
          <w:szCs w:val="24"/>
        </w:rPr>
        <w:t>q</w:t>
      </w:r>
      <w:r w:rsidRPr="00286640">
        <w:rPr>
          <w:rFonts w:ascii="Times New Roman" w:hAnsi="Times New Roman" w:cs="Times New Roman"/>
          <w:sz w:val="24"/>
          <w:szCs w:val="24"/>
        </w:rPr>
        <w:t xml:space="preserve"> personnes, quatre seront recrutées dont une secrétaire de direction, un informaticie</w:t>
      </w:r>
      <w:r w:rsidR="001637E2" w:rsidRPr="00286640">
        <w:rPr>
          <w:rFonts w:ascii="Times New Roman" w:hAnsi="Times New Roman" w:cs="Times New Roman"/>
          <w:sz w:val="24"/>
          <w:szCs w:val="24"/>
        </w:rPr>
        <w:t>n</w:t>
      </w:r>
      <w:r w:rsidRPr="00286640">
        <w:rPr>
          <w:rFonts w:ascii="Times New Roman" w:hAnsi="Times New Roman" w:cs="Times New Roman"/>
          <w:sz w:val="24"/>
          <w:szCs w:val="24"/>
        </w:rPr>
        <w:t xml:space="preserve"> chargé du système de gestion d’inf</w:t>
      </w:r>
      <w:r w:rsidR="001637E2" w:rsidRPr="00286640">
        <w:rPr>
          <w:rFonts w:ascii="Times New Roman" w:hAnsi="Times New Roman" w:cs="Times New Roman"/>
          <w:sz w:val="24"/>
          <w:szCs w:val="24"/>
        </w:rPr>
        <w:t>o</w:t>
      </w:r>
      <w:r w:rsidRPr="00286640">
        <w:rPr>
          <w:rFonts w:ascii="Times New Roman" w:hAnsi="Times New Roman" w:cs="Times New Roman"/>
          <w:sz w:val="24"/>
          <w:szCs w:val="24"/>
        </w:rPr>
        <w:t>rmation, un expert en fiscalité et statistique et un in</w:t>
      </w:r>
      <w:r w:rsidR="001637E2" w:rsidRPr="00286640">
        <w:rPr>
          <w:rFonts w:ascii="Times New Roman" w:hAnsi="Times New Roman" w:cs="Times New Roman"/>
          <w:sz w:val="24"/>
          <w:szCs w:val="24"/>
        </w:rPr>
        <w:t>g</w:t>
      </w:r>
      <w:r w:rsidRPr="00286640">
        <w:rPr>
          <w:rFonts w:ascii="Times New Roman" w:hAnsi="Times New Roman" w:cs="Times New Roman"/>
          <w:sz w:val="24"/>
          <w:szCs w:val="24"/>
        </w:rPr>
        <w:t xml:space="preserve">énieur géologue ou </w:t>
      </w:r>
      <w:r w:rsidR="007629BE">
        <w:rPr>
          <w:rFonts w:ascii="Times New Roman" w:hAnsi="Times New Roman" w:cs="Times New Roman"/>
          <w:sz w:val="24"/>
          <w:szCs w:val="24"/>
        </w:rPr>
        <w:t xml:space="preserve">des </w:t>
      </w:r>
      <w:r w:rsidRPr="00286640">
        <w:rPr>
          <w:rFonts w:ascii="Times New Roman" w:hAnsi="Times New Roman" w:cs="Times New Roman"/>
          <w:sz w:val="24"/>
          <w:szCs w:val="24"/>
        </w:rPr>
        <w:t>mines.</w:t>
      </w:r>
    </w:p>
    <w:p w14:paraId="779BC5C0" w14:textId="2DFE4FFC" w:rsidR="006446DF" w:rsidRPr="00286640" w:rsidRDefault="006446DF" w:rsidP="00686094">
      <w:pPr>
        <w:pStyle w:val="Paragraphedeliste"/>
        <w:jc w:val="both"/>
        <w:rPr>
          <w:rFonts w:ascii="Times New Roman" w:hAnsi="Times New Roman" w:cs="Times New Roman"/>
          <w:sz w:val="24"/>
          <w:szCs w:val="24"/>
        </w:rPr>
      </w:pPr>
    </w:p>
    <w:p w14:paraId="02590181" w14:textId="61168151" w:rsidR="002460D4" w:rsidRPr="00282B00" w:rsidRDefault="004E2098" w:rsidP="00282B00">
      <w:pPr>
        <w:pStyle w:val="Paragraphedeliste"/>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A</w:t>
      </w:r>
      <w:r w:rsidR="00D17EA4" w:rsidRPr="00282B00">
        <w:rPr>
          <w:rFonts w:ascii="Times New Roman" w:hAnsi="Times New Roman" w:cs="Times New Roman"/>
          <w:b/>
          <w:bCs/>
          <w:sz w:val="24"/>
          <w:szCs w:val="24"/>
        </w:rPr>
        <w:t>ctivités</w:t>
      </w:r>
    </w:p>
    <w:p w14:paraId="30CD6647" w14:textId="4AEFB3E5" w:rsidR="00E00105" w:rsidRPr="00286640" w:rsidRDefault="00D17EA4" w:rsidP="00E00105">
      <w:pPr>
        <w:jc w:val="both"/>
        <w:rPr>
          <w:rFonts w:ascii="Times New Roman" w:hAnsi="Times New Roman" w:cs="Times New Roman"/>
          <w:sz w:val="24"/>
          <w:szCs w:val="24"/>
        </w:rPr>
      </w:pPr>
      <w:r w:rsidRPr="00286640">
        <w:rPr>
          <w:rFonts w:ascii="Times New Roman" w:hAnsi="Times New Roman" w:cs="Times New Roman"/>
          <w:sz w:val="24"/>
          <w:szCs w:val="24"/>
        </w:rPr>
        <w:t>Le Comité de pilotage a tenu à réaliser dan</w:t>
      </w:r>
      <w:r w:rsidR="00D55EB0" w:rsidRPr="00286640">
        <w:rPr>
          <w:rFonts w:ascii="Times New Roman" w:hAnsi="Times New Roman" w:cs="Times New Roman"/>
          <w:sz w:val="24"/>
          <w:szCs w:val="24"/>
        </w:rPr>
        <w:t>s</w:t>
      </w:r>
      <w:r w:rsidRPr="00286640">
        <w:rPr>
          <w:rFonts w:ascii="Times New Roman" w:hAnsi="Times New Roman" w:cs="Times New Roman"/>
          <w:sz w:val="24"/>
          <w:szCs w:val="24"/>
        </w:rPr>
        <w:t xml:space="preserve"> son ensemble les acti</w:t>
      </w:r>
      <w:r w:rsidR="00D55EB0" w:rsidRPr="00286640">
        <w:rPr>
          <w:rFonts w:ascii="Times New Roman" w:hAnsi="Times New Roman" w:cs="Times New Roman"/>
          <w:sz w:val="24"/>
          <w:szCs w:val="24"/>
        </w:rPr>
        <w:t>v</w:t>
      </w:r>
      <w:r w:rsidRPr="00286640">
        <w:rPr>
          <w:rFonts w:ascii="Times New Roman" w:hAnsi="Times New Roman" w:cs="Times New Roman"/>
          <w:sz w:val="24"/>
          <w:szCs w:val="24"/>
        </w:rPr>
        <w:t>ités du plan d’actions prévues pour l’année 2022. Etant donné que les ressour</w:t>
      </w:r>
      <w:r w:rsidR="00D55EB0" w:rsidRPr="00286640">
        <w:rPr>
          <w:rFonts w:ascii="Times New Roman" w:hAnsi="Times New Roman" w:cs="Times New Roman"/>
          <w:sz w:val="24"/>
          <w:szCs w:val="24"/>
        </w:rPr>
        <w:t>c</w:t>
      </w:r>
      <w:r w:rsidRPr="00286640">
        <w:rPr>
          <w:rFonts w:ascii="Times New Roman" w:hAnsi="Times New Roman" w:cs="Times New Roman"/>
          <w:sz w:val="24"/>
          <w:szCs w:val="24"/>
        </w:rPr>
        <w:t>es financières disponibles sont très limitées, la plus grande partie des activités sera réalisée par le Secrét</w:t>
      </w:r>
      <w:r w:rsidR="00E00105" w:rsidRPr="00286640">
        <w:rPr>
          <w:rFonts w:ascii="Times New Roman" w:hAnsi="Times New Roman" w:cs="Times New Roman"/>
          <w:sz w:val="24"/>
          <w:szCs w:val="24"/>
        </w:rPr>
        <w:t>a</w:t>
      </w:r>
      <w:r w:rsidRPr="00286640">
        <w:rPr>
          <w:rFonts w:ascii="Times New Roman" w:hAnsi="Times New Roman" w:cs="Times New Roman"/>
          <w:sz w:val="24"/>
          <w:szCs w:val="24"/>
        </w:rPr>
        <w:t>ri</w:t>
      </w:r>
      <w:r w:rsidR="00E00105" w:rsidRPr="00286640">
        <w:rPr>
          <w:rFonts w:ascii="Times New Roman" w:hAnsi="Times New Roman" w:cs="Times New Roman"/>
          <w:sz w:val="24"/>
          <w:szCs w:val="24"/>
        </w:rPr>
        <w:t>a</w:t>
      </w:r>
      <w:r w:rsidRPr="00286640">
        <w:rPr>
          <w:rFonts w:ascii="Times New Roman" w:hAnsi="Times New Roman" w:cs="Times New Roman"/>
          <w:sz w:val="24"/>
          <w:szCs w:val="24"/>
        </w:rPr>
        <w:t>t national et les commissions du Comité de pilotage.</w:t>
      </w:r>
      <w:r w:rsidR="00E00105" w:rsidRPr="00286640">
        <w:rPr>
          <w:rFonts w:ascii="Times New Roman" w:hAnsi="Times New Roman" w:cs="Times New Roman"/>
          <w:sz w:val="24"/>
          <w:szCs w:val="24"/>
        </w:rPr>
        <w:t xml:space="preserve"> </w:t>
      </w:r>
    </w:p>
    <w:p w14:paraId="1116B97B" w14:textId="08E0FA6F" w:rsidR="005574F9" w:rsidRPr="00286640" w:rsidRDefault="00E00105" w:rsidP="00E00105">
      <w:pPr>
        <w:jc w:val="both"/>
        <w:rPr>
          <w:rFonts w:ascii="Times New Roman" w:hAnsi="Times New Roman" w:cs="Times New Roman"/>
          <w:sz w:val="24"/>
          <w:szCs w:val="24"/>
        </w:rPr>
      </w:pPr>
      <w:r w:rsidRPr="00286640">
        <w:rPr>
          <w:rFonts w:ascii="Times New Roman" w:hAnsi="Times New Roman" w:cs="Times New Roman"/>
          <w:sz w:val="24"/>
          <w:szCs w:val="24"/>
        </w:rPr>
        <w:t>Les activités sont mentionnées dans le plan d’action 2021-2025 de l’ITIE-Togo</w:t>
      </w:r>
      <w:r w:rsidR="005574F9" w:rsidRPr="00286640">
        <w:rPr>
          <w:rFonts w:ascii="Times New Roman" w:hAnsi="Times New Roman" w:cs="Times New Roman"/>
          <w:sz w:val="24"/>
          <w:szCs w:val="24"/>
        </w:rPr>
        <w:t xml:space="preserve"> avec les coûts estimatifs. Par contre pour le plan de travail 2022, les coûts sont indiqués seulement pour les activités qui sont financées. Le plan de travail in</w:t>
      </w:r>
      <w:r w:rsidR="00D55EB0" w:rsidRPr="00286640">
        <w:rPr>
          <w:rFonts w:ascii="Times New Roman" w:hAnsi="Times New Roman" w:cs="Times New Roman"/>
          <w:sz w:val="24"/>
          <w:szCs w:val="24"/>
        </w:rPr>
        <w:t>d</w:t>
      </w:r>
      <w:r w:rsidR="005574F9" w:rsidRPr="00286640">
        <w:rPr>
          <w:rFonts w:ascii="Times New Roman" w:hAnsi="Times New Roman" w:cs="Times New Roman"/>
          <w:sz w:val="24"/>
          <w:szCs w:val="24"/>
        </w:rPr>
        <w:t xml:space="preserve">ique les démarches à suivre pour la réalisation des </w:t>
      </w:r>
      <w:r w:rsidR="00B7383A" w:rsidRPr="00286640">
        <w:rPr>
          <w:rFonts w:ascii="Times New Roman" w:hAnsi="Times New Roman" w:cs="Times New Roman"/>
          <w:sz w:val="24"/>
          <w:szCs w:val="24"/>
        </w:rPr>
        <w:t>activités jusqu’à</w:t>
      </w:r>
      <w:r w:rsidR="00D55EB0" w:rsidRPr="00286640">
        <w:rPr>
          <w:rFonts w:ascii="Times New Roman" w:hAnsi="Times New Roman" w:cs="Times New Roman"/>
          <w:sz w:val="24"/>
          <w:szCs w:val="24"/>
        </w:rPr>
        <w:t xml:space="preserve"> l’atteinte des</w:t>
      </w:r>
      <w:r w:rsidR="005574F9" w:rsidRPr="00286640">
        <w:rPr>
          <w:rFonts w:ascii="Times New Roman" w:hAnsi="Times New Roman" w:cs="Times New Roman"/>
          <w:sz w:val="24"/>
          <w:szCs w:val="24"/>
        </w:rPr>
        <w:t xml:space="preserve"> résultats escomptés. Il indique également l’impact des résultats dans le développement économique du pays, en ce qui concerne l’implication de la mise en œuvre de l’ITIE dans la réalisation des priorités nationales de la feuille de route gouvernementale 2025. </w:t>
      </w:r>
    </w:p>
    <w:p w14:paraId="5BA4A8A1" w14:textId="6B066C03" w:rsidR="00D17EA4" w:rsidRPr="00286640" w:rsidRDefault="005574F9" w:rsidP="00E00105">
      <w:pPr>
        <w:jc w:val="both"/>
        <w:rPr>
          <w:rFonts w:ascii="Times New Roman" w:hAnsi="Times New Roman" w:cs="Times New Roman"/>
          <w:sz w:val="24"/>
          <w:szCs w:val="24"/>
        </w:rPr>
      </w:pPr>
      <w:r w:rsidRPr="00286640">
        <w:rPr>
          <w:rFonts w:ascii="Times New Roman" w:hAnsi="Times New Roman" w:cs="Times New Roman"/>
          <w:sz w:val="24"/>
          <w:szCs w:val="24"/>
        </w:rPr>
        <w:t>Les activités du plan de travail peuvent être réparties en quatre catégories, cependant, e</w:t>
      </w:r>
      <w:r w:rsidR="00211D7A" w:rsidRPr="00286640">
        <w:rPr>
          <w:rFonts w:ascii="Times New Roman" w:hAnsi="Times New Roman" w:cs="Times New Roman"/>
          <w:sz w:val="24"/>
          <w:szCs w:val="24"/>
        </w:rPr>
        <w:t>lles figurent dans le plan de travail de façon contextuelle selon les prescr</w:t>
      </w:r>
      <w:r w:rsidR="00D55EB0" w:rsidRPr="00286640">
        <w:rPr>
          <w:rFonts w:ascii="Times New Roman" w:hAnsi="Times New Roman" w:cs="Times New Roman"/>
          <w:sz w:val="24"/>
          <w:szCs w:val="24"/>
        </w:rPr>
        <w:t>i</w:t>
      </w:r>
      <w:r w:rsidR="00211D7A" w:rsidRPr="00286640">
        <w:rPr>
          <w:rFonts w:ascii="Times New Roman" w:hAnsi="Times New Roman" w:cs="Times New Roman"/>
          <w:sz w:val="24"/>
          <w:szCs w:val="24"/>
        </w:rPr>
        <w:t>ptions des exigences de la Norme ITIE. Les catégories d’activités sont les suivantes :</w:t>
      </w:r>
    </w:p>
    <w:p w14:paraId="496A2C37" w14:textId="6CA1FBA5" w:rsidR="00211D7A" w:rsidRPr="00286640" w:rsidRDefault="009807F9" w:rsidP="009807F9">
      <w:pPr>
        <w:pStyle w:val="Paragraphedeliste"/>
        <w:numPr>
          <w:ilvl w:val="0"/>
          <w:numId w:val="4"/>
        </w:numPr>
        <w:jc w:val="both"/>
        <w:rPr>
          <w:rFonts w:ascii="Times New Roman" w:hAnsi="Times New Roman" w:cs="Times New Roman"/>
          <w:sz w:val="24"/>
          <w:szCs w:val="24"/>
        </w:rPr>
      </w:pPr>
      <w:r w:rsidRPr="00286640">
        <w:rPr>
          <w:rFonts w:ascii="Times New Roman" w:hAnsi="Times New Roman" w:cs="Times New Roman"/>
          <w:sz w:val="24"/>
          <w:szCs w:val="24"/>
        </w:rPr>
        <w:t xml:space="preserve"> Les activités administratives du Secrétariat technique</w:t>
      </w:r>
    </w:p>
    <w:p w14:paraId="1D3FD54A" w14:textId="16A8F28A" w:rsidR="009807F9" w:rsidRPr="00286640" w:rsidRDefault="009807F9" w:rsidP="008F3525">
      <w:pPr>
        <w:jc w:val="both"/>
        <w:rPr>
          <w:rFonts w:ascii="Times New Roman" w:hAnsi="Times New Roman" w:cs="Times New Roman"/>
          <w:sz w:val="24"/>
          <w:szCs w:val="24"/>
        </w:rPr>
      </w:pPr>
      <w:r w:rsidRPr="00286640">
        <w:rPr>
          <w:rFonts w:ascii="Times New Roman" w:hAnsi="Times New Roman" w:cs="Times New Roman"/>
          <w:sz w:val="24"/>
          <w:szCs w:val="24"/>
        </w:rPr>
        <w:t xml:space="preserve">Elles </w:t>
      </w:r>
      <w:r w:rsidR="00970A5C" w:rsidRPr="00286640">
        <w:rPr>
          <w:rFonts w:ascii="Times New Roman" w:hAnsi="Times New Roman" w:cs="Times New Roman"/>
          <w:sz w:val="24"/>
          <w:szCs w:val="24"/>
        </w:rPr>
        <w:t>soutiennent</w:t>
      </w:r>
      <w:r w:rsidRPr="00286640">
        <w:rPr>
          <w:rFonts w:ascii="Times New Roman" w:hAnsi="Times New Roman" w:cs="Times New Roman"/>
          <w:sz w:val="24"/>
          <w:szCs w:val="24"/>
        </w:rPr>
        <w:t xml:space="preserve"> la représentation, le fonctionnement, la mobilisation et la coordination des organes et des parties prenantes de la mise en œuvre du processus. Parmi les</w:t>
      </w:r>
      <w:r w:rsidR="00970A5C" w:rsidRPr="00286640">
        <w:rPr>
          <w:rFonts w:ascii="Times New Roman" w:hAnsi="Times New Roman" w:cs="Times New Roman"/>
          <w:sz w:val="24"/>
          <w:szCs w:val="24"/>
        </w:rPr>
        <w:t>dites</w:t>
      </w:r>
      <w:r w:rsidRPr="00286640">
        <w:rPr>
          <w:rFonts w:ascii="Times New Roman" w:hAnsi="Times New Roman" w:cs="Times New Roman"/>
          <w:sz w:val="24"/>
          <w:szCs w:val="24"/>
        </w:rPr>
        <w:t xml:space="preserve"> activités</w:t>
      </w:r>
      <w:r w:rsidR="00B71A6E">
        <w:rPr>
          <w:rFonts w:ascii="Times New Roman" w:hAnsi="Times New Roman" w:cs="Times New Roman"/>
          <w:sz w:val="24"/>
          <w:szCs w:val="24"/>
        </w:rPr>
        <w:t>,</w:t>
      </w:r>
      <w:r w:rsidR="003745CD" w:rsidRPr="00286640">
        <w:rPr>
          <w:rFonts w:ascii="Times New Roman" w:hAnsi="Times New Roman" w:cs="Times New Roman"/>
          <w:sz w:val="24"/>
          <w:szCs w:val="24"/>
        </w:rPr>
        <w:t xml:space="preserve"> </w:t>
      </w:r>
      <w:r w:rsidR="003745CD" w:rsidRPr="00286640">
        <w:rPr>
          <w:rFonts w:ascii="Times New Roman" w:hAnsi="Times New Roman" w:cs="Times New Roman"/>
          <w:sz w:val="24"/>
          <w:szCs w:val="24"/>
        </w:rPr>
        <w:lastRenderedPageBreak/>
        <w:t xml:space="preserve">figurent les contrats de services, </w:t>
      </w:r>
      <w:r w:rsidR="00970A5C" w:rsidRPr="00286640">
        <w:rPr>
          <w:rFonts w:ascii="Times New Roman" w:hAnsi="Times New Roman" w:cs="Times New Roman"/>
          <w:sz w:val="24"/>
          <w:szCs w:val="24"/>
        </w:rPr>
        <w:t xml:space="preserve">les </w:t>
      </w:r>
      <w:r w:rsidR="003745CD" w:rsidRPr="00286640">
        <w:rPr>
          <w:rFonts w:ascii="Times New Roman" w:hAnsi="Times New Roman" w:cs="Times New Roman"/>
          <w:sz w:val="24"/>
          <w:szCs w:val="24"/>
        </w:rPr>
        <w:t xml:space="preserve">fournitures, </w:t>
      </w:r>
      <w:r w:rsidR="00970A5C" w:rsidRPr="00286640">
        <w:rPr>
          <w:rFonts w:ascii="Times New Roman" w:hAnsi="Times New Roman" w:cs="Times New Roman"/>
          <w:sz w:val="24"/>
          <w:szCs w:val="24"/>
        </w:rPr>
        <w:t xml:space="preserve">les </w:t>
      </w:r>
      <w:r w:rsidR="003745CD" w:rsidRPr="00286640">
        <w:rPr>
          <w:rFonts w:ascii="Times New Roman" w:hAnsi="Times New Roman" w:cs="Times New Roman"/>
          <w:sz w:val="24"/>
          <w:szCs w:val="24"/>
        </w:rPr>
        <w:t xml:space="preserve">matériels, </w:t>
      </w:r>
      <w:r w:rsidR="00970A5C" w:rsidRPr="00286640">
        <w:rPr>
          <w:rFonts w:ascii="Times New Roman" w:hAnsi="Times New Roman" w:cs="Times New Roman"/>
          <w:sz w:val="24"/>
          <w:szCs w:val="24"/>
        </w:rPr>
        <w:t>l’</w:t>
      </w:r>
      <w:r w:rsidR="003745CD" w:rsidRPr="00286640">
        <w:rPr>
          <w:rFonts w:ascii="Times New Roman" w:hAnsi="Times New Roman" w:cs="Times New Roman"/>
          <w:sz w:val="24"/>
          <w:szCs w:val="24"/>
        </w:rPr>
        <w:t xml:space="preserve">entretien, </w:t>
      </w:r>
      <w:r w:rsidR="00970A5C" w:rsidRPr="00286640">
        <w:rPr>
          <w:rFonts w:ascii="Times New Roman" w:hAnsi="Times New Roman" w:cs="Times New Roman"/>
          <w:sz w:val="24"/>
          <w:szCs w:val="24"/>
        </w:rPr>
        <w:t xml:space="preserve">le </w:t>
      </w:r>
      <w:r w:rsidR="003745CD" w:rsidRPr="00286640">
        <w:rPr>
          <w:rFonts w:ascii="Times New Roman" w:hAnsi="Times New Roman" w:cs="Times New Roman"/>
          <w:sz w:val="24"/>
          <w:szCs w:val="24"/>
        </w:rPr>
        <w:t xml:space="preserve">gardiennage, </w:t>
      </w:r>
      <w:r w:rsidR="00970A5C" w:rsidRPr="00286640">
        <w:rPr>
          <w:rFonts w:ascii="Times New Roman" w:hAnsi="Times New Roman" w:cs="Times New Roman"/>
          <w:sz w:val="24"/>
          <w:szCs w:val="24"/>
        </w:rPr>
        <w:t xml:space="preserve">le </w:t>
      </w:r>
      <w:r w:rsidR="003745CD" w:rsidRPr="00286640">
        <w:rPr>
          <w:rFonts w:ascii="Times New Roman" w:hAnsi="Times New Roman" w:cs="Times New Roman"/>
          <w:sz w:val="24"/>
          <w:szCs w:val="24"/>
        </w:rPr>
        <w:t xml:space="preserve">téléphone, </w:t>
      </w:r>
      <w:r w:rsidR="00970A5C" w:rsidRPr="00286640">
        <w:rPr>
          <w:rFonts w:ascii="Times New Roman" w:hAnsi="Times New Roman" w:cs="Times New Roman"/>
          <w:sz w:val="24"/>
          <w:szCs w:val="24"/>
        </w:rPr>
        <w:t>le</w:t>
      </w:r>
      <w:r w:rsidR="003745CD" w:rsidRPr="00286640">
        <w:rPr>
          <w:rFonts w:ascii="Times New Roman" w:hAnsi="Times New Roman" w:cs="Times New Roman"/>
          <w:sz w:val="24"/>
          <w:szCs w:val="24"/>
        </w:rPr>
        <w:t xml:space="preserve"> site web, </w:t>
      </w:r>
      <w:r w:rsidR="00970A5C" w:rsidRPr="00286640">
        <w:rPr>
          <w:rFonts w:ascii="Times New Roman" w:hAnsi="Times New Roman" w:cs="Times New Roman"/>
          <w:sz w:val="24"/>
          <w:szCs w:val="24"/>
        </w:rPr>
        <w:t xml:space="preserve">la </w:t>
      </w:r>
      <w:r w:rsidR="003745CD" w:rsidRPr="00286640">
        <w:rPr>
          <w:rFonts w:ascii="Times New Roman" w:hAnsi="Times New Roman" w:cs="Times New Roman"/>
          <w:sz w:val="24"/>
          <w:szCs w:val="24"/>
        </w:rPr>
        <w:t xml:space="preserve">location du siège de l’ITIE, </w:t>
      </w:r>
      <w:r w:rsidR="00970A5C" w:rsidRPr="00286640">
        <w:rPr>
          <w:rFonts w:ascii="Times New Roman" w:hAnsi="Times New Roman" w:cs="Times New Roman"/>
          <w:sz w:val="24"/>
          <w:szCs w:val="24"/>
        </w:rPr>
        <w:t xml:space="preserve">le </w:t>
      </w:r>
      <w:r w:rsidR="003745CD" w:rsidRPr="00286640">
        <w:rPr>
          <w:rFonts w:ascii="Times New Roman" w:hAnsi="Times New Roman" w:cs="Times New Roman"/>
          <w:sz w:val="24"/>
          <w:szCs w:val="24"/>
        </w:rPr>
        <w:t>recrutement du personnel, l’organisation des ateliers, des réunions des organes et des parties prenantes ainsi que des activités de communication</w:t>
      </w:r>
      <w:r w:rsidR="00970A5C" w:rsidRPr="00286640">
        <w:rPr>
          <w:rFonts w:ascii="Times New Roman" w:hAnsi="Times New Roman" w:cs="Times New Roman"/>
          <w:sz w:val="24"/>
          <w:szCs w:val="24"/>
        </w:rPr>
        <w:t xml:space="preserve"> </w:t>
      </w:r>
      <w:r w:rsidR="003745CD" w:rsidRPr="00286640">
        <w:rPr>
          <w:rFonts w:ascii="Times New Roman" w:hAnsi="Times New Roman" w:cs="Times New Roman"/>
          <w:sz w:val="24"/>
          <w:szCs w:val="24"/>
        </w:rPr>
        <w:t>ou de renforcement de capacités, des missions à l’extérieur ou à l’intérieur du pays</w:t>
      </w:r>
      <w:r w:rsidR="00384081" w:rsidRPr="00286640">
        <w:rPr>
          <w:rFonts w:ascii="Times New Roman" w:hAnsi="Times New Roman" w:cs="Times New Roman"/>
          <w:sz w:val="24"/>
          <w:szCs w:val="24"/>
        </w:rPr>
        <w:t>, etc.</w:t>
      </w:r>
    </w:p>
    <w:p w14:paraId="471016C0" w14:textId="55FDEA89" w:rsidR="00384081" w:rsidRPr="00FF13DC" w:rsidRDefault="00384081" w:rsidP="00384081">
      <w:pPr>
        <w:pStyle w:val="Paragraphedeliste"/>
        <w:numPr>
          <w:ilvl w:val="0"/>
          <w:numId w:val="4"/>
        </w:numPr>
        <w:jc w:val="both"/>
        <w:rPr>
          <w:rFonts w:ascii="Times New Roman" w:hAnsi="Times New Roman" w:cs="Times New Roman"/>
          <w:b/>
          <w:bCs/>
          <w:sz w:val="24"/>
          <w:szCs w:val="24"/>
        </w:rPr>
      </w:pPr>
      <w:r w:rsidRPr="00FF13DC">
        <w:rPr>
          <w:rFonts w:ascii="Times New Roman" w:hAnsi="Times New Roman" w:cs="Times New Roman"/>
          <w:b/>
          <w:bCs/>
          <w:sz w:val="24"/>
          <w:szCs w:val="24"/>
        </w:rPr>
        <w:t>Les activités récurrentes</w:t>
      </w:r>
    </w:p>
    <w:p w14:paraId="091B73B9" w14:textId="42A38819" w:rsidR="00384081" w:rsidRPr="00286640" w:rsidRDefault="00970A5C" w:rsidP="001A6851">
      <w:pPr>
        <w:jc w:val="both"/>
        <w:rPr>
          <w:rFonts w:ascii="Times New Roman" w:hAnsi="Times New Roman" w:cs="Times New Roman"/>
          <w:sz w:val="24"/>
          <w:szCs w:val="24"/>
        </w:rPr>
      </w:pPr>
      <w:r w:rsidRPr="00286640">
        <w:rPr>
          <w:rFonts w:ascii="Times New Roman" w:hAnsi="Times New Roman" w:cs="Times New Roman"/>
          <w:sz w:val="24"/>
          <w:szCs w:val="24"/>
        </w:rPr>
        <w:t>Elles</w:t>
      </w:r>
      <w:r w:rsidR="00384081" w:rsidRPr="00286640">
        <w:rPr>
          <w:rFonts w:ascii="Times New Roman" w:hAnsi="Times New Roman" w:cs="Times New Roman"/>
          <w:sz w:val="24"/>
          <w:szCs w:val="24"/>
        </w:rPr>
        <w:t xml:space="preserve"> sont réalisées chaque année et concoure</w:t>
      </w:r>
      <w:r w:rsidR="00084B33">
        <w:rPr>
          <w:rFonts w:ascii="Times New Roman" w:hAnsi="Times New Roman" w:cs="Times New Roman"/>
          <w:sz w:val="24"/>
          <w:szCs w:val="24"/>
        </w:rPr>
        <w:t>nt</w:t>
      </w:r>
      <w:r w:rsidR="00384081" w:rsidRPr="00286640">
        <w:rPr>
          <w:rFonts w:ascii="Times New Roman" w:hAnsi="Times New Roman" w:cs="Times New Roman"/>
          <w:sz w:val="24"/>
          <w:szCs w:val="24"/>
        </w:rPr>
        <w:t xml:space="preserve"> à l’appréciation de la qualité de la mise en œuvre du processus, selon les prescriptions des exigences de la Norme ITIE. Parmi ces activités</w:t>
      </w:r>
      <w:r w:rsidR="00084B33">
        <w:rPr>
          <w:rFonts w:ascii="Times New Roman" w:hAnsi="Times New Roman" w:cs="Times New Roman"/>
          <w:sz w:val="24"/>
          <w:szCs w:val="24"/>
        </w:rPr>
        <w:t>,</w:t>
      </w:r>
      <w:r w:rsidR="00384081" w:rsidRPr="00286640">
        <w:rPr>
          <w:rFonts w:ascii="Times New Roman" w:hAnsi="Times New Roman" w:cs="Times New Roman"/>
          <w:sz w:val="24"/>
          <w:szCs w:val="24"/>
        </w:rPr>
        <w:t xml:space="preserve"> figurent l’élaboration des rapports ITIE 2020 et 2021, la collecte et le trai</w:t>
      </w:r>
      <w:r w:rsidRPr="00286640">
        <w:rPr>
          <w:rFonts w:ascii="Times New Roman" w:hAnsi="Times New Roman" w:cs="Times New Roman"/>
          <w:sz w:val="24"/>
          <w:szCs w:val="24"/>
        </w:rPr>
        <w:t>t</w:t>
      </w:r>
      <w:r w:rsidR="00384081" w:rsidRPr="00286640">
        <w:rPr>
          <w:rFonts w:ascii="Times New Roman" w:hAnsi="Times New Roman" w:cs="Times New Roman"/>
          <w:sz w:val="24"/>
          <w:szCs w:val="24"/>
        </w:rPr>
        <w:t>ement des données pour les rapports ITIE, l’élaboration du rapport d’acti</w:t>
      </w:r>
      <w:r w:rsidRPr="00286640">
        <w:rPr>
          <w:rFonts w:ascii="Times New Roman" w:hAnsi="Times New Roman" w:cs="Times New Roman"/>
          <w:sz w:val="24"/>
          <w:szCs w:val="24"/>
        </w:rPr>
        <w:t>v</w:t>
      </w:r>
      <w:r w:rsidR="00384081" w:rsidRPr="00286640">
        <w:rPr>
          <w:rFonts w:ascii="Times New Roman" w:hAnsi="Times New Roman" w:cs="Times New Roman"/>
          <w:sz w:val="24"/>
          <w:szCs w:val="24"/>
        </w:rPr>
        <w:t>ités 2021, la révision du plan d’action 2021-2025, l’élaboration du pl</w:t>
      </w:r>
      <w:r w:rsidR="00DD1FF5" w:rsidRPr="00286640">
        <w:rPr>
          <w:rFonts w:ascii="Times New Roman" w:hAnsi="Times New Roman" w:cs="Times New Roman"/>
          <w:sz w:val="24"/>
          <w:szCs w:val="24"/>
        </w:rPr>
        <w:t>a</w:t>
      </w:r>
      <w:r w:rsidR="00384081" w:rsidRPr="00286640">
        <w:rPr>
          <w:rFonts w:ascii="Times New Roman" w:hAnsi="Times New Roman" w:cs="Times New Roman"/>
          <w:sz w:val="24"/>
          <w:szCs w:val="24"/>
        </w:rPr>
        <w:t>n de travail 2023, les ateliers de formation des entités déclarantes, des organes et des parties prenantes, les campagnes de dissémination, de sensi</w:t>
      </w:r>
      <w:r w:rsidR="00DD1FF5" w:rsidRPr="00286640">
        <w:rPr>
          <w:rFonts w:ascii="Times New Roman" w:hAnsi="Times New Roman" w:cs="Times New Roman"/>
          <w:sz w:val="24"/>
          <w:szCs w:val="24"/>
        </w:rPr>
        <w:t>b</w:t>
      </w:r>
      <w:r w:rsidR="00384081" w:rsidRPr="00286640">
        <w:rPr>
          <w:rFonts w:ascii="Times New Roman" w:hAnsi="Times New Roman" w:cs="Times New Roman"/>
          <w:sz w:val="24"/>
          <w:szCs w:val="24"/>
        </w:rPr>
        <w:t>ilisation et de dé</w:t>
      </w:r>
      <w:r w:rsidR="00DD1FF5" w:rsidRPr="00286640">
        <w:rPr>
          <w:rFonts w:ascii="Times New Roman" w:hAnsi="Times New Roman" w:cs="Times New Roman"/>
          <w:sz w:val="24"/>
          <w:szCs w:val="24"/>
        </w:rPr>
        <w:t>b</w:t>
      </w:r>
      <w:r w:rsidR="00384081" w:rsidRPr="00286640">
        <w:rPr>
          <w:rFonts w:ascii="Times New Roman" w:hAnsi="Times New Roman" w:cs="Times New Roman"/>
          <w:sz w:val="24"/>
          <w:szCs w:val="24"/>
        </w:rPr>
        <w:t xml:space="preserve">ats publics, les réunions du Conseil national de supervision, les réunions du </w:t>
      </w:r>
      <w:r w:rsidR="00DD1FF5" w:rsidRPr="00286640">
        <w:rPr>
          <w:rFonts w:ascii="Times New Roman" w:hAnsi="Times New Roman" w:cs="Times New Roman"/>
          <w:sz w:val="24"/>
          <w:szCs w:val="24"/>
        </w:rPr>
        <w:t>C</w:t>
      </w:r>
      <w:r w:rsidR="00384081" w:rsidRPr="00286640">
        <w:rPr>
          <w:rFonts w:ascii="Times New Roman" w:hAnsi="Times New Roman" w:cs="Times New Roman"/>
          <w:sz w:val="24"/>
          <w:szCs w:val="24"/>
        </w:rPr>
        <w:t>omité de pilota</w:t>
      </w:r>
      <w:r w:rsidR="00DD1FF5" w:rsidRPr="00286640">
        <w:rPr>
          <w:rFonts w:ascii="Times New Roman" w:hAnsi="Times New Roman" w:cs="Times New Roman"/>
          <w:sz w:val="24"/>
          <w:szCs w:val="24"/>
        </w:rPr>
        <w:t>g</w:t>
      </w:r>
      <w:r w:rsidR="00384081" w:rsidRPr="00286640">
        <w:rPr>
          <w:rFonts w:ascii="Times New Roman" w:hAnsi="Times New Roman" w:cs="Times New Roman"/>
          <w:sz w:val="24"/>
          <w:szCs w:val="24"/>
        </w:rPr>
        <w:t>e</w:t>
      </w:r>
      <w:r w:rsidR="00DD1FF5" w:rsidRPr="00286640">
        <w:rPr>
          <w:rFonts w:ascii="Times New Roman" w:hAnsi="Times New Roman" w:cs="Times New Roman"/>
          <w:sz w:val="24"/>
          <w:szCs w:val="24"/>
        </w:rPr>
        <w:t>,</w:t>
      </w:r>
      <w:r w:rsidR="00384081" w:rsidRPr="00286640">
        <w:rPr>
          <w:rFonts w:ascii="Times New Roman" w:hAnsi="Times New Roman" w:cs="Times New Roman"/>
          <w:sz w:val="24"/>
          <w:szCs w:val="24"/>
        </w:rPr>
        <w:t xml:space="preserve"> les réunions des commissions de travail du Comité de pilotage, les réunions des collèges du Comité</w:t>
      </w:r>
      <w:r w:rsidR="006B7F95" w:rsidRPr="00286640">
        <w:rPr>
          <w:rFonts w:ascii="Times New Roman" w:hAnsi="Times New Roman" w:cs="Times New Roman"/>
          <w:sz w:val="24"/>
          <w:szCs w:val="24"/>
        </w:rPr>
        <w:t xml:space="preserve"> de pilotage, les réunions des </w:t>
      </w:r>
      <w:r w:rsidR="00B71A6E">
        <w:rPr>
          <w:rFonts w:ascii="Times New Roman" w:hAnsi="Times New Roman" w:cs="Times New Roman"/>
          <w:sz w:val="24"/>
          <w:szCs w:val="24"/>
        </w:rPr>
        <w:t>bureaux</w:t>
      </w:r>
      <w:r w:rsidR="006B7F95" w:rsidRPr="00286640">
        <w:rPr>
          <w:rFonts w:ascii="Times New Roman" w:hAnsi="Times New Roman" w:cs="Times New Roman"/>
          <w:sz w:val="24"/>
          <w:szCs w:val="24"/>
        </w:rPr>
        <w:t xml:space="preserve"> des parties prenantes, l’atelier d’auto-évaluation, la publication sur le site web de l’ITIE-Togo, le suivi des activ</w:t>
      </w:r>
      <w:r w:rsidR="00DD1FF5" w:rsidRPr="00286640">
        <w:rPr>
          <w:rFonts w:ascii="Times New Roman" w:hAnsi="Times New Roman" w:cs="Times New Roman"/>
          <w:sz w:val="24"/>
          <w:szCs w:val="24"/>
        </w:rPr>
        <w:t>i</w:t>
      </w:r>
      <w:r w:rsidR="006B7F95" w:rsidRPr="00286640">
        <w:rPr>
          <w:rFonts w:ascii="Times New Roman" w:hAnsi="Times New Roman" w:cs="Times New Roman"/>
          <w:sz w:val="24"/>
          <w:szCs w:val="24"/>
        </w:rPr>
        <w:t>tés dans les entités ITIE</w:t>
      </w:r>
      <w:r w:rsidR="00DD1FF5" w:rsidRPr="00286640">
        <w:rPr>
          <w:rFonts w:ascii="Times New Roman" w:hAnsi="Times New Roman" w:cs="Times New Roman"/>
          <w:sz w:val="24"/>
          <w:szCs w:val="24"/>
        </w:rPr>
        <w:t xml:space="preserve">, </w:t>
      </w:r>
      <w:r w:rsidR="006B7F95" w:rsidRPr="00286640">
        <w:rPr>
          <w:rFonts w:ascii="Times New Roman" w:hAnsi="Times New Roman" w:cs="Times New Roman"/>
          <w:sz w:val="24"/>
          <w:szCs w:val="24"/>
        </w:rPr>
        <w:t>etc.</w:t>
      </w:r>
    </w:p>
    <w:p w14:paraId="7611A4D4" w14:textId="073CB8F0" w:rsidR="008F3525" w:rsidRPr="00286640" w:rsidRDefault="003D065E" w:rsidP="001A6851">
      <w:pPr>
        <w:jc w:val="both"/>
        <w:rPr>
          <w:rFonts w:ascii="Times New Roman" w:hAnsi="Times New Roman" w:cs="Times New Roman"/>
          <w:sz w:val="24"/>
          <w:szCs w:val="24"/>
        </w:rPr>
      </w:pPr>
      <w:r w:rsidRPr="00286640">
        <w:rPr>
          <w:rFonts w:ascii="Times New Roman" w:hAnsi="Times New Roman" w:cs="Times New Roman"/>
          <w:sz w:val="24"/>
          <w:szCs w:val="24"/>
        </w:rPr>
        <w:t>En ce qui concerne l’élaboration des rapports ITIE, les différentes phases sont cons</w:t>
      </w:r>
      <w:r w:rsidR="00DD1FF5" w:rsidRPr="00286640">
        <w:rPr>
          <w:rFonts w:ascii="Times New Roman" w:hAnsi="Times New Roman" w:cs="Times New Roman"/>
          <w:sz w:val="24"/>
          <w:szCs w:val="24"/>
        </w:rPr>
        <w:t>t</w:t>
      </w:r>
      <w:r w:rsidRPr="00286640">
        <w:rPr>
          <w:rFonts w:ascii="Times New Roman" w:hAnsi="Times New Roman" w:cs="Times New Roman"/>
          <w:sz w:val="24"/>
          <w:szCs w:val="24"/>
        </w:rPr>
        <w:t>ituées de l’étude de cadrage des rapports ITIE, la relecture de la réglementation, la formation  des entités déclarantes</w:t>
      </w:r>
      <w:r w:rsidR="000460AB" w:rsidRPr="00286640">
        <w:rPr>
          <w:rFonts w:ascii="Times New Roman" w:hAnsi="Times New Roman" w:cs="Times New Roman"/>
          <w:sz w:val="24"/>
          <w:szCs w:val="24"/>
        </w:rPr>
        <w:t xml:space="preserve">, la collecte des données, le traitement des données, l’analyse globale du processus de déclaration, les résultats, les conclusions et les recommandations des rapports, les versions provisoires et finales des deux rapports, </w:t>
      </w:r>
      <w:r w:rsidR="00DD1FF5" w:rsidRPr="00286640">
        <w:rPr>
          <w:rFonts w:ascii="Times New Roman" w:hAnsi="Times New Roman" w:cs="Times New Roman"/>
          <w:sz w:val="24"/>
          <w:szCs w:val="24"/>
        </w:rPr>
        <w:t>l’</w:t>
      </w:r>
      <w:r w:rsidR="000460AB" w:rsidRPr="00286640">
        <w:rPr>
          <w:rFonts w:ascii="Times New Roman" w:hAnsi="Times New Roman" w:cs="Times New Roman"/>
          <w:sz w:val="24"/>
          <w:szCs w:val="24"/>
        </w:rPr>
        <w:t xml:space="preserve">examen et </w:t>
      </w:r>
      <w:r w:rsidR="00DD1FF5" w:rsidRPr="00286640">
        <w:rPr>
          <w:rFonts w:ascii="Times New Roman" w:hAnsi="Times New Roman" w:cs="Times New Roman"/>
          <w:sz w:val="24"/>
          <w:szCs w:val="24"/>
        </w:rPr>
        <w:t>l’</w:t>
      </w:r>
      <w:r w:rsidR="000460AB" w:rsidRPr="00286640">
        <w:rPr>
          <w:rFonts w:ascii="Times New Roman" w:hAnsi="Times New Roman" w:cs="Times New Roman"/>
          <w:sz w:val="24"/>
          <w:szCs w:val="24"/>
        </w:rPr>
        <w:t>ad</w:t>
      </w:r>
      <w:r w:rsidR="00DD1FF5" w:rsidRPr="00286640">
        <w:rPr>
          <w:rFonts w:ascii="Times New Roman" w:hAnsi="Times New Roman" w:cs="Times New Roman"/>
          <w:sz w:val="24"/>
          <w:szCs w:val="24"/>
        </w:rPr>
        <w:t>op</w:t>
      </w:r>
      <w:r w:rsidR="000460AB" w:rsidRPr="00286640">
        <w:rPr>
          <w:rFonts w:ascii="Times New Roman" w:hAnsi="Times New Roman" w:cs="Times New Roman"/>
          <w:sz w:val="24"/>
          <w:szCs w:val="24"/>
        </w:rPr>
        <w:t xml:space="preserve">tion des deux rapports, </w:t>
      </w:r>
      <w:r w:rsidR="00DD1FF5" w:rsidRPr="00286640">
        <w:rPr>
          <w:rFonts w:ascii="Times New Roman" w:hAnsi="Times New Roman" w:cs="Times New Roman"/>
          <w:sz w:val="24"/>
          <w:szCs w:val="24"/>
        </w:rPr>
        <w:t xml:space="preserve">la production du </w:t>
      </w:r>
      <w:r w:rsidR="000460AB" w:rsidRPr="00286640">
        <w:rPr>
          <w:rFonts w:ascii="Times New Roman" w:hAnsi="Times New Roman" w:cs="Times New Roman"/>
          <w:sz w:val="24"/>
          <w:szCs w:val="24"/>
        </w:rPr>
        <w:t xml:space="preserve">résumé Excel des deux rapports, </w:t>
      </w:r>
      <w:r w:rsidR="00DD1FF5" w:rsidRPr="00286640">
        <w:rPr>
          <w:rFonts w:ascii="Times New Roman" w:hAnsi="Times New Roman" w:cs="Times New Roman"/>
          <w:sz w:val="24"/>
          <w:szCs w:val="24"/>
        </w:rPr>
        <w:t>la production du r</w:t>
      </w:r>
      <w:r w:rsidR="000460AB" w:rsidRPr="00286640">
        <w:rPr>
          <w:rFonts w:ascii="Times New Roman" w:hAnsi="Times New Roman" w:cs="Times New Roman"/>
          <w:sz w:val="24"/>
          <w:szCs w:val="24"/>
        </w:rPr>
        <w:t xml:space="preserve">ésumé synthétique des deux rapports, </w:t>
      </w:r>
      <w:r w:rsidR="00DE2302" w:rsidRPr="00286640">
        <w:rPr>
          <w:rFonts w:ascii="Times New Roman" w:hAnsi="Times New Roman" w:cs="Times New Roman"/>
          <w:sz w:val="24"/>
          <w:szCs w:val="24"/>
        </w:rPr>
        <w:t xml:space="preserve">la </w:t>
      </w:r>
      <w:r w:rsidR="000460AB" w:rsidRPr="00286640">
        <w:rPr>
          <w:rFonts w:ascii="Times New Roman" w:hAnsi="Times New Roman" w:cs="Times New Roman"/>
          <w:sz w:val="24"/>
          <w:szCs w:val="24"/>
        </w:rPr>
        <w:t>publication des différentes versions des deux rapports.</w:t>
      </w:r>
    </w:p>
    <w:p w14:paraId="305D66CB" w14:textId="2B116641" w:rsidR="000460AB" w:rsidRPr="00286640" w:rsidRDefault="000460AB" w:rsidP="001A6851">
      <w:pPr>
        <w:jc w:val="both"/>
        <w:rPr>
          <w:rFonts w:ascii="Times New Roman" w:hAnsi="Times New Roman" w:cs="Times New Roman"/>
          <w:sz w:val="24"/>
          <w:szCs w:val="24"/>
        </w:rPr>
      </w:pPr>
      <w:r w:rsidRPr="00286640">
        <w:rPr>
          <w:rFonts w:ascii="Times New Roman" w:hAnsi="Times New Roman" w:cs="Times New Roman"/>
          <w:sz w:val="24"/>
          <w:szCs w:val="24"/>
        </w:rPr>
        <w:t xml:space="preserve">Le Secrétariat national a eu l’accord du Secrétariat international de l’ITIE </w:t>
      </w:r>
      <w:r w:rsidR="00DE2302" w:rsidRPr="00286640">
        <w:rPr>
          <w:rFonts w:ascii="Times New Roman" w:hAnsi="Times New Roman" w:cs="Times New Roman"/>
          <w:sz w:val="24"/>
          <w:szCs w:val="24"/>
        </w:rPr>
        <w:t>pour</w:t>
      </w:r>
      <w:r w:rsidRPr="00286640">
        <w:rPr>
          <w:rFonts w:ascii="Times New Roman" w:hAnsi="Times New Roman" w:cs="Times New Roman"/>
          <w:sz w:val="24"/>
          <w:szCs w:val="24"/>
        </w:rPr>
        <w:t xml:space="preserve"> réaliser</w:t>
      </w:r>
      <w:r w:rsidR="00DE2302" w:rsidRPr="00286640">
        <w:rPr>
          <w:rFonts w:ascii="Times New Roman" w:hAnsi="Times New Roman" w:cs="Times New Roman"/>
          <w:sz w:val="24"/>
          <w:szCs w:val="24"/>
        </w:rPr>
        <w:t>,</w:t>
      </w:r>
      <w:r w:rsidRPr="00286640">
        <w:rPr>
          <w:rFonts w:ascii="Times New Roman" w:hAnsi="Times New Roman" w:cs="Times New Roman"/>
          <w:sz w:val="24"/>
          <w:szCs w:val="24"/>
        </w:rPr>
        <w:t xml:space="preserve"> ave</w:t>
      </w:r>
      <w:r w:rsidR="00DE2302" w:rsidRPr="00286640">
        <w:rPr>
          <w:rFonts w:ascii="Times New Roman" w:hAnsi="Times New Roman" w:cs="Times New Roman"/>
          <w:sz w:val="24"/>
          <w:szCs w:val="24"/>
        </w:rPr>
        <w:t>c</w:t>
      </w:r>
      <w:r w:rsidRPr="00286640">
        <w:rPr>
          <w:rFonts w:ascii="Times New Roman" w:hAnsi="Times New Roman" w:cs="Times New Roman"/>
          <w:sz w:val="24"/>
          <w:szCs w:val="24"/>
        </w:rPr>
        <w:t xml:space="preserve"> l’appui du Comité de pilotage</w:t>
      </w:r>
      <w:r w:rsidR="00DE2302" w:rsidRPr="00286640">
        <w:rPr>
          <w:rFonts w:ascii="Times New Roman" w:hAnsi="Times New Roman" w:cs="Times New Roman"/>
          <w:sz w:val="24"/>
          <w:szCs w:val="24"/>
        </w:rPr>
        <w:t>,</w:t>
      </w:r>
      <w:r w:rsidRPr="00286640">
        <w:rPr>
          <w:rFonts w:ascii="Times New Roman" w:hAnsi="Times New Roman" w:cs="Times New Roman"/>
          <w:sz w:val="24"/>
          <w:szCs w:val="24"/>
        </w:rPr>
        <w:t xml:space="preserve"> le processus de rapportage </w:t>
      </w:r>
      <w:r w:rsidR="00DE2302" w:rsidRPr="00286640">
        <w:rPr>
          <w:rFonts w:ascii="Times New Roman" w:hAnsi="Times New Roman" w:cs="Times New Roman"/>
          <w:sz w:val="24"/>
          <w:szCs w:val="24"/>
        </w:rPr>
        <w:t>ITIE</w:t>
      </w:r>
      <w:r w:rsidR="00533534" w:rsidRPr="00286640">
        <w:rPr>
          <w:rFonts w:ascii="Times New Roman" w:hAnsi="Times New Roman" w:cs="Times New Roman"/>
          <w:sz w:val="24"/>
          <w:szCs w:val="24"/>
        </w:rPr>
        <w:t xml:space="preserve"> 2020 </w:t>
      </w:r>
      <w:r w:rsidR="00DE2302" w:rsidRPr="00286640">
        <w:rPr>
          <w:rFonts w:ascii="Times New Roman" w:hAnsi="Times New Roman" w:cs="Times New Roman"/>
          <w:sz w:val="24"/>
          <w:szCs w:val="24"/>
        </w:rPr>
        <w:t>et</w:t>
      </w:r>
      <w:r w:rsidR="00533534" w:rsidRPr="00286640">
        <w:rPr>
          <w:rFonts w:ascii="Times New Roman" w:hAnsi="Times New Roman" w:cs="Times New Roman"/>
          <w:sz w:val="24"/>
          <w:szCs w:val="24"/>
        </w:rPr>
        <w:t xml:space="preserve"> 2021. Toutefois</w:t>
      </w:r>
      <w:r w:rsidR="00DE2302" w:rsidRPr="00286640">
        <w:rPr>
          <w:rFonts w:ascii="Times New Roman" w:hAnsi="Times New Roman" w:cs="Times New Roman"/>
          <w:sz w:val="24"/>
          <w:szCs w:val="24"/>
        </w:rPr>
        <w:t>,</w:t>
      </w:r>
      <w:r w:rsidR="00533534" w:rsidRPr="00286640">
        <w:rPr>
          <w:rFonts w:ascii="Times New Roman" w:hAnsi="Times New Roman" w:cs="Times New Roman"/>
          <w:sz w:val="24"/>
          <w:szCs w:val="24"/>
        </w:rPr>
        <w:t xml:space="preserve"> pour la qualité et la fia</w:t>
      </w:r>
      <w:r w:rsidR="00DE2302" w:rsidRPr="00286640">
        <w:rPr>
          <w:rFonts w:ascii="Times New Roman" w:hAnsi="Times New Roman" w:cs="Times New Roman"/>
          <w:sz w:val="24"/>
          <w:szCs w:val="24"/>
        </w:rPr>
        <w:t>b</w:t>
      </w:r>
      <w:r w:rsidR="00533534" w:rsidRPr="00286640">
        <w:rPr>
          <w:rFonts w:ascii="Times New Roman" w:hAnsi="Times New Roman" w:cs="Times New Roman"/>
          <w:sz w:val="24"/>
          <w:szCs w:val="24"/>
        </w:rPr>
        <w:t xml:space="preserve">ilité des déclarations </w:t>
      </w:r>
      <w:r w:rsidR="00DE2302" w:rsidRPr="00286640">
        <w:rPr>
          <w:rFonts w:ascii="Times New Roman" w:hAnsi="Times New Roman" w:cs="Times New Roman"/>
          <w:sz w:val="24"/>
          <w:szCs w:val="24"/>
        </w:rPr>
        <w:t>selon les</w:t>
      </w:r>
      <w:r w:rsidR="00533534" w:rsidRPr="00286640">
        <w:rPr>
          <w:rFonts w:ascii="Times New Roman" w:hAnsi="Times New Roman" w:cs="Times New Roman"/>
          <w:sz w:val="24"/>
          <w:szCs w:val="24"/>
        </w:rPr>
        <w:t xml:space="preserve"> normes internationales comptables, un administrateur indépendant sera recruté pour la vérification de la conformité des résultats.</w:t>
      </w:r>
    </w:p>
    <w:p w14:paraId="143D6EF7" w14:textId="0F1BC352" w:rsidR="00533534" w:rsidRPr="00286640" w:rsidRDefault="00533534" w:rsidP="001A6851">
      <w:pPr>
        <w:jc w:val="both"/>
        <w:rPr>
          <w:rFonts w:ascii="Times New Roman" w:hAnsi="Times New Roman" w:cs="Times New Roman"/>
          <w:sz w:val="24"/>
          <w:szCs w:val="24"/>
        </w:rPr>
      </w:pPr>
      <w:r w:rsidRPr="00286640">
        <w:rPr>
          <w:rFonts w:ascii="Times New Roman" w:hAnsi="Times New Roman" w:cs="Times New Roman"/>
          <w:sz w:val="24"/>
          <w:szCs w:val="24"/>
        </w:rPr>
        <w:t>De façon générale, l</w:t>
      </w:r>
      <w:r w:rsidR="00282B00">
        <w:rPr>
          <w:rFonts w:ascii="Times New Roman" w:hAnsi="Times New Roman" w:cs="Times New Roman"/>
          <w:sz w:val="24"/>
          <w:szCs w:val="24"/>
        </w:rPr>
        <w:t>a</w:t>
      </w:r>
      <w:r w:rsidRPr="00286640">
        <w:rPr>
          <w:rFonts w:ascii="Times New Roman" w:hAnsi="Times New Roman" w:cs="Times New Roman"/>
          <w:sz w:val="24"/>
          <w:szCs w:val="24"/>
        </w:rPr>
        <w:t xml:space="preserve"> Cellule collecte et traitement des données du Secrétariat technique supervisera les travaux du rapportage et une commission ad hoc du Comité de pilotage et des entités clés sera mise en place pour le traitement des données.</w:t>
      </w:r>
    </w:p>
    <w:p w14:paraId="3758FA84" w14:textId="34EF0610" w:rsidR="006636C8" w:rsidRPr="00FF13DC" w:rsidRDefault="00934CDE" w:rsidP="006636C8">
      <w:pPr>
        <w:pStyle w:val="Paragraphedeliste"/>
        <w:numPr>
          <w:ilvl w:val="0"/>
          <w:numId w:val="4"/>
        </w:numPr>
        <w:jc w:val="both"/>
        <w:rPr>
          <w:rFonts w:ascii="Times New Roman" w:hAnsi="Times New Roman" w:cs="Times New Roman"/>
          <w:b/>
          <w:bCs/>
          <w:sz w:val="24"/>
          <w:szCs w:val="24"/>
        </w:rPr>
      </w:pPr>
      <w:r w:rsidRPr="00FF13DC">
        <w:rPr>
          <w:rFonts w:ascii="Times New Roman" w:hAnsi="Times New Roman" w:cs="Times New Roman"/>
          <w:b/>
          <w:bCs/>
          <w:sz w:val="24"/>
          <w:szCs w:val="24"/>
        </w:rPr>
        <w:t>Les activités liées aux nouvelles exigences</w:t>
      </w:r>
    </w:p>
    <w:p w14:paraId="50C8724C" w14:textId="1BA451A7" w:rsidR="00934CDE" w:rsidRPr="00286640" w:rsidRDefault="00934CDE" w:rsidP="008F3525">
      <w:pPr>
        <w:jc w:val="both"/>
        <w:rPr>
          <w:rFonts w:ascii="Times New Roman" w:hAnsi="Times New Roman" w:cs="Times New Roman"/>
          <w:sz w:val="24"/>
          <w:szCs w:val="24"/>
        </w:rPr>
      </w:pPr>
      <w:r w:rsidRPr="00286640">
        <w:rPr>
          <w:rFonts w:ascii="Times New Roman" w:hAnsi="Times New Roman" w:cs="Times New Roman"/>
          <w:sz w:val="24"/>
          <w:szCs w:val="24"/>
        </w:rPr>
        <w:t>Elles concernent les déclarations systématiques des données, la mise en place d’un cadastre minier, la publication des contrats et des licences, la publication des bénéfic</w:t>
      </w:r>
      <w:r w:rsidR="00DE2302" w:rsidRPr="00286640">
        <w:rPr>
          <w:rFonts w:ascii="Times New Roman" w:hAnsi="Times New Roman" w:cs="Times New Roman"/>
          <w:sz w:val="24"/>
          <w:szCs w:val="24"/>
        </w:rPr>
        <w:t>i</w:t>
      </w:r>
      <w:r w:rsidRPr="00286640">
        <w:rPr>
          <w:rFonts w:ascii="Times New Roman" w:hAnsi="Times New Roman" w:cs="Times New Roman"/>
          <w:sz w:val="24"/>
          <w:szCs w:val="24"/>
        </w:rPr>
        <w:t>aire</w:t>
      </w:r>
      <w:r w:rsidR="00DE2302" w:rsidRPr="00286640">
        <w:rPr>
          <w:rFonts w:ascii="Times New Roman" w:hAnsi="Times New Roman" w:cs="Times New Roman"/>
          <w:sz w:val="24"/>
          <w:szCs w:val="24"/>
        </w:rPr>
        <w:t>s</w:t>
      </w:r>
      <w:r w:rsidRPr="00286640">
        <w:rPr>
          <w:rFonts w:ascii="Times New Roman" w:hAnsi="Times New Roman" w:cs="Times New Roman"/>
          <w:sz w:val="24"/>
          <w:szCs w:val="24"/>
        </w:rPr>
        <w:t xml:space="preserve"> effectifs, la </w:t>
      </w:r>
      <w:r w:rsidR="00DE2302" w:rsidRPr="00286640">
        <w:rPr>
          <w:rFonts w:ascii="Times New Roman" w:hAnsi="Times New Roman" w:cs="Times New Roman"/>
          <w:sz w:val="24"/>
          <w:szCs w:val="24"/>
        </w:rPr>
        <w:t>p</w:t>
      </w:r>
      <w:r w:rsidRPr="00286640">
        <w:rPr>
          <w:rFonts w:ascii="Times New Roman" w:hAnsi="Times New Roman" w:cs="Times New Roman"/>
          <w:sz w:val="24"/>
          <w:szCs w:val="24"/>
        </w:rPr>
        <w:t>ublication des données par projet sur la production, la vente, le commerce, les aspects environnementaux</w:t>
      </w:r>
      <w:r w:rsidR="004768C9">
        <w:rPr>
          <w:rFonts w:ascii="Times New Roman" w:hAnsi="Times New Roman" w:cs="Times New Roman"/>
          <w:sz w:val="24"/>
          <w:szCs w:val="24"/>
        </w:rPr>
        <w:t>, l’emploi</w:t>
      </w:r>
      <w:r w:rsidRPr="00286640">
        <w:rPr>
          <w:rFonts w:ascii="Times New Roman" w:hAnsi="Times New Roman" w:cs="Times New Roman"/>
          <w:sz w:val="24"/>
          <w:szCs w:val="24"/>
        </w:rPr>
        <w:t xml:space="preserve"> et l’équité genre.</w:t>
      </w:r>
    </w:p>
    <w:p w14:paraId="49563D38" w14:textId="1CC777F4" w:rsidR="00934CDE" w:rsidRPr="00286640" w:rsidRDefault="00797B0D" w:rsidP="001A6851">
      <w:pPr>
        <w:jc w:val="both"/>
        <w:rPr>
          <w:rFonts w:ascii="Times New Roman" w:hAnsi="Times New Roman" w:cs="Times New Roman"/>
          <w:sz w:val="24"/>
          <w:szCs w:val="24"/>
        </w:rPr>
      </w:pPr>
      <w:r w:rsidRPr="00286640">
        <w:rPr>
          <w:rFonts w:ascii="Times New Roman" w:hAnsi="Times New Roman" w:cs="Times New Roman"/>
          <w:sz w:val="24"/>
          <w:szCs w:val="24"/>
        </w:rPr>
        <w:t>Pour ce qui concerne la déclaration systématique des données, le Comité de pilotage recommande que les industries extractives et les agences gouvernementales installent à cet effet un site web au sein de leurs entités respectives. Les liens de toutes les déclarations seront systématiquement communiqués au Secrétariat technique.</w:t>
      </w:r>
    </w:p>
    <w:p w14:paraId="0F892925" w14:textId="73A86F7C" w:rsidR="00797B0D" w:rsidRPr="00286640" w:rsidRDefault="00797B0D" w:rsidP="008F3525">
      <w:pPr>
        <w:jc w:val="both"/>
        <w:rPr>
          <w:rFonts w:ascii="Times New Roman" w:hAnsi="Times New Roman" w:cs="Times New Roman"/>
          <w:sz w:val="24"/>
          <w:szCs w:val="24"/>
        </w:rPr>
      </w:pPr>
      <w:r w:rsidRPr="00286640">
        <w:rPr>
          <w:rFonts w:ascii="Times New Roman" w:hAnsi="Times New Roman" w:cs="Times New Roman"/>
          <w:sz w:val="24"/>
          <w:szCs w:val="24"/>
        </w:rPr>
        <w:t xml:space="preserve">Pour la compilation, l’archivage et la sauvegarde de toutes les informations du secteur extractif, il est recommandé </w:t>
      </w:r>
      <w:r w:rsidR="00DE2302" w:rsidRPr="00286640">
        <w:rPr>
          <w:rFonts w:ascii="Times New Roman" w:hAnsi="Times New Roman" w:cs="Times New Roman"/>
          <w:sz w:val="24"/>
          <w:szCs w:val="24"/>
        </w:rPr>
        <w:t>q</w:t>
      </w:r>
      <w:r w:rsidRPr="00286640">
        <w:rPr>
          <w:rFonts w:ascii="Times New Roman" w:hAnsi="Times New Roman" w:cs="Times New Roman"/>
          <w:sz w:val="24"/>
          <w:szCs w:val="24"/>
        </w:rPr>
        <w:t xml:space="preserve">ue le Secrétariat technique et les entités déclarantes disposent d’un Système </w:t>
      </w:r>
      <w:r w:rsidRPr="00286640">
        <w:rPr>
          <w:rFonts w:ascii="Times New Roman" w:hAnsi="Times New Roman" w:cs="Times New Roman"/>
          <w:sz w:val="24"/>
          <w:szCs w:val="24"/>
        </w:rPr>
        <w:lastRenderedPageBreak/>
        <w:t>de Gestion de l’Information</w:t>
      </w:r>
      <w:r w:rsidR="00321DDB" w:rsidRPr="00286640">
        <w:rPr>
          <w:rFonts w:ascii="Times New Roman" w:hAnsi="Times New Roman" w:cs="Times New Roman"/>
          <w:sz w:val="24"/>
          <w:szCs w:val="24"/>
        </w:rPr>
        <w:t>. A la fin de chaque trimestre, chaque entité déclarante transmettra un rapport d’activités au Secrétariat technique.</w:t>
      </w:r>
    </w:p>
    <w:p w14:paraId="6C596A56" w14:textId="3F8F886F" w:rsidR="00321DDB" w:rsidRPr="00286640" w:rsidRDefault="00321DDB" w:rsidP="008F3525">
      <w:pPr>
        <w:jc w:val="both"/>
        <w:rPr>
          <w:rFonts w:ascii="Times New Roman" w:hAnsi="Times New Roman" w:cs="Times New Roman"/>
          <w:sz w:val="24"/>
          <w:szCs w:val="24"/>
        </w:rPr>
      </w:pPr>
      <w:r w:rsidRPr="00286640">
        <w:rPr>
          <w:rFonts w:ascii="Times New Roman" w:hAnsi="Times New Roman" w:cs="Times New Roman"/>
          <w:sz w:val="24"/>
          <w:szCs w:val="24"/>
        </w:rPr>
        <w:t>Par ailleurs, il est recommandé à la Direction Générale des Mines et de la Géologie de mettre en place un re</w:t>
      </w:r>
      <w:r w:rsidR="00D634E3" w:rsidRPr="00286640">
        <w:rPr>
          <w:rFonts w:ascii="Times New Roman" w:hAnsi="Times New Roman" w:cs="Times New Roman"/>
          <w:sz w:val="24"/>
          <w:szCs w:val="24"/>
        </w:rPr>
        <w:t>g</w:t>
      </w:r>
      <w:r w:rsidRPr="00286640">
        <w:rPr>
          <w:rFonts w:ascii="Times New Roman" w:hAnsi="Times New Roman" w:cs="Times New Roman"/>
          <w:sz w:val="24"/>
          <w:szCs w:val="24"/>
        </w:rPr>
        <w:t>istre des contrat</w:t>
      </w:r>
      <w:r w:rsidR="00084B33">
        <w:rPr>
          <w:rFonts w:ascii="Times New Roman" w:hAnsi="Times New Roman" w:cs="Times New Roman"/>
          <w:sz w:val="24"/>
          <w:szCs w:val="24"/>
        </w:rPr>
        <w:t>s</w:t>
      </w:r>
      <w:r w:rsidRPr="00286640">
        <w:rPr>
          <w:rFonts w:ascii="Times New Roman" w:hAnsi="Times New Roman" w:cs="Times New Roman"/>
          <w:sz w:val="24"/>
          <w:szCs w:val="24"/>
        </w:rPr>
        <w:t xml:space="preserve"> et des licences qui est accessible aussi bien sur son site web que sur le cadastre minier.</w:t>
      </w:r>
    </w:p>
    <w:p w14:paraId="134F5025" w14:textId="64C257FC" w:rsidR="00B73847" w:rsidRPr="00286640" w:rsidRDefault="00B73847" w:rsidP="00934CDE">
      <w:pPr>
        <w:pStyle w:val="Paragraphedeliste"/>
        <w:jc w:val="both"/>
        <w:rPr>
          <w:rFonts w:ascii="Times New Roman" w:hAnsi="Times New Roman" w:cs="Times New Roman"/>
          <w:sz w:val="24"/>
          <w:szCs w:val="24"/>
        </w:rPr>
      </w:pPr>
    </w:p>
    <w:p w14:paraId="65C5DF5A" w14:textId="2A7170D6" w:rsidR="00B73847" w:rsidRPr="00FF13DC" w:rsidRDefault="00B73847" w:rsidP="00B73847">
      <w:pPr>
        <w:pStyle w:val="Paragraphedeliste"/>
        <w:numPr>
          <w:ilvl w:val="0"/>
          <w:numId w:val="4"/>
        </w:numPr>
        <w:jc w:val="both"/>
        <w:rPr>
          <w:rFonts w:ascii="Times New Roman" w:hAnsi="Times New Roman" w:cs="Times New Roman"/>
          <w:b/>
          <w:bCs/>
          <w:sz w:val="24"/>
          <w:szCs w:val="24"/>
        </w:rPr>
      </w:pPr>
      <w:r w:rsidRPr="00FF13DC">
        <w:rPr>
          <w:rFonts w:ascii="Times New Roman" w:hAnsi="Times New Roman" w:cs="Times New Roman"/>
          <w:b/>
          <w:bCs/>
          <w:sz w:val="24"/>
          <w:szCs w:val="24"/>
        </w:rPr>
        <w:t>Les activités de gouvernance et d’intégration ITIE</w:t>
      </w:r>
    </w:p>
    <w:p w14:paraId="091321C1" w14:textId="5566C8D0" w:rsidR="00FF475D" w:rsidRPr="00286640" w:rsidRDefault="008C3A00" w:rsidP="00E00105">
      <w:pPr>
        <w:pStyle w:val="Sansinterligne"/>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A partir de l’année 2013, la Norme ITIE a beaucoup évol</w:t>
      </w:r>
      <w:r w:rsidR="00D634E3" w:rsidRPr="00286640">
        <w:rPr>
          <w:rFonts w:ascii="Times New Roman" w:eastAsiaTheme="minorHAnsi" w:hAnsi="Times New Roman" w:cs="Times New Roman"/>
          <w:sz w:val="24"/>
          <w:szCs w:val="24"/>
          <w:lang w:eastAsia="en-US"/>
        </w:rPr>
        <w:t>u</w:t>
      </w:r>
      <w:r w:rsidRPr="00286640">
        <w:rPr>
          <w:rFonts w:ascii="Times New Roman" w:eastAsiaTheme="minorHAnsi" w:hAnsi="Times New Roman" w:cs="Times New Roman"/>
          <w:sz w:val="24"/>
          <w:szCs w:val="24"/>
          <w:lang w:eastAsia="en-US"/>
        </w:rPr>
        <w:t>é et les donnes ont beaucoup changé. En outre, avec l’avènement de la COVID 19, une certaine souplesse est admise dans l’exé</w:t>
      </w:r>
      <w:r w:rsidR="00D634E3" w:rsidRPr="00286640">
        <w:rPr>
          <w:rFonts w:ascii="Times New Roman" w:eastAsiaTheme="minorHAnsi" w:hAnsi="Times New Roman" w:cs="Times New Roman"/>
          <w:sz w:val="24"/>
          <w:szCs w:val="24"/>
          <w:lang w:eastAsia="en-US"/>
        </w:rPr>
        <w:t>c</w:t>
      </w:r>
      <w:r w:rsidRPr="00286640">
        <w:rPr>
          <w:rFonts w:ascii="Times New Roman" w:eastAsiaTheme="minorHAnsi" w:hAnsi="Times New Roman" w:cs="Times New Roman"/>
          <w:sz w:val="24"/>
          <w:szCs w:val="24"/>
          <w:lang w:eastAsia="en-US"/>
        </w:rPr>
        <w:t>ution des activités de la mise en œuvre du processus. Au vu des changements intervenus dans les principes et dans les exigences de la Norme ITIE,</w:t>
      </w:r>
      <w:r w:rsidR="00A15560" w:rsidRPr="00286640">
        <w:rPr>
          <w:rFonts w:ascii="Times New Roman" w:eastAsiaTheme="minorHAnsi" w:hAnsi="Times New Roman" w:cs="Times New Roman"/>
          <w:sz w:val="24"/>
          <w:szCs w:val="24"/>
          <w:lang w:eastAsia="en-US"/>
        </w:rPr>
        <w:t xml:space="preserve"> il s’avère donc nécessaire de faire la relecture du décret portant création des organes de mise en œuvre de l’ITIE au Togo et d’intégrer son contenu dans le contexte actuel de la </w:t>
      </w:r>
      <w:r w:rsidR="00D634E3" w:rsidRPr="00286640">
        <w:rPr>
          <w:rFonts w:ascii="Times New Roman" w:eastAsiaTheme="minorHAnsi" w:hAnsi="Times New Roman" w:cs="Times New Roman"/>
          <w:sz w:val="24"/>
          <w:szCs w:val="24"/>
          <w:lang w:eastAsia="en-US"/>
        </w:rPr>
        <w:t>N</w:t>
      </w:r>
      <w:r w:rsidR="00A15560" w:rsidRPr="00286640">
        <w:rPr>
          <w:rFonts w:ascii="Times New Roman" w:eastAsiaTheme="minorHAnsi" w:hAnsi="Times New Roman" w:cs="Times New Roman"/>
          <w:sz w:val="24"/>
          <w:szCs w:val="24"/>
          <w:lang w:eastAsia="en-US"/>
        </w:rPr>
        <w:t>orme ITIE. A cet effet, un projet de résolution est présenté au Comité de pilotage pour examen et adoption. La résolution sera soumise au Conseil national de</w:t>
      </w:r>
      <w:r w:rsidR="00D634E3" w:rsidRPr="00286640">
        <w:rPr>
          <w:rFonts w:ascii="Times New Roman" w:eastAsiaTheme="minorHAnsi" w:hAnsi="Times New Roman" w:cs="Times New Roman"/>
          <w:sz w:val="24"/>
          <w:szCs w:val="24"/>
          <w:lang w:eastAsia="en-US"/>
        </w:rPr>
        <w:t xml:space="preserve"> </w:t>
      </w:r>
      <w:r w:rsidR="00A15560" w:rsidRPr="00286640">
        <w:rPr>
          <w:rFonts w:ascii="Times New Roman" w:eastAsiaTheme="minorHAnsi" w:hAnsi="Times New Roman" w:cs="Times New Roman"/>
          <w:sz w:val="24"/>
          <w:szCs w:val="24"/>
          <w:lang w:eastAsia="en-US"/>
        </w:rPr>
        <w:t>supervision pour approbation et disposition</w:t>
      </w:r>
      <w:r w:rsidR="00CD2FC2">
        <w:rPr>
          <w:rFonts w:ascii="Times New Roman" w:eastAsiaTheme="minorHAnsi" w:hAnsi="Times New Roman" w:cs="Times New Roman"/>
          <w:sz w:val="24"/>
          <w:szCs w:val="24"/>
          <w:lang w:eastAsia="en-US"/>
        </w:rPr>
        <w:t>s</w:t>
      </w:r>
      <w:r w:rsidR="00A15560" w:rsidRPr="00286640">
        <w:rPr>
          <w:rFonts w:ascii="Times New Roman" w:eastAsiaTheme="minorHAnsi" w:hAnsi="Times New Roman" w:cs="Times New Roman"/>
          <w:sz w:val="24"/>
          <w:szCs w:val="24"/>
          <w:lang w:eastAsia="en-US"/>
        </w:rPr>
        <w:t xml:space="preserve"> à prendre pour la révision du décret.</w:t>
      </w:r>
      <w:r w:rsidR="00B13A19">
        <w:rPr>
          <w:rFonts w:ascii="Times New Roman" w:eastAsiaTheme="minorHAnsi" w:hAnsi="Times New Roman" w:cs="Times New Roman"/>
          <w:sz w:val="24"/>
          <w:szCs w:val="24"/>
          <w:lang w:eastAsia="en-US"/>
        </w:rPr>
        <w:t xml:space="preserve"> Le nouveau décret autorisera le Conseil national de supervision à prendre des textes d’application du décret à chaque fois que le besoin se présente.</w:t>
      </w:r>
    </w:p>
    <w:p w14:paraId="7A8FCF79" w14:textId="77777777" w:rsidR="00D634E3" w:rsidRPr="00286640" w:rsidRDefault="00D634E3" w:rsidP="00E00105">
      <w:pPr>
        <w:pStyle w:val="Sansinterligne"/>
        <w:jc w:val="both"/>
        <w:rPr>
          <w:rFonts w:ascii="Times New Roman" w:eastAsiaTheme="minorHAnsi" w:hAnsi="Times New Roman" w:cs="Times New Roman"/>
          <w:sz w:val="24"/>
          <w:szCs w:val="24"/>
          <w:lang w:eastAsia="en-US"/>
        </w:rPr>
      </w:pPr>
    </w:p>
    <w:p w14:paraId="1886E0F8" w14:textId="429E80DA" w:rsidR="00A15560" w:rsidRPr="00286640" w:rsidRDefault="00A15560" w:rsidP="00E00105">
      <w:pPr>
        <w:pStyle w:val="Sansinterligne"/>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 xml:space="preserve">Par ailleurs, le Togo met activement en œuvre le processus ITIE depuis </w:t>
      </w:r>
      <w:r w:rsidR="00095A8C" w:rsidRPr="00286640">
        <w:rPr>
          <w:rFonts w:ascii="Times New Roman" w:eastAsiaTheme="minorHAnsi" w:hAnsi="Times New Roman" w:cs="Times New Roman"/>
          <w:sz w:val="24"/>
          <w:szCs w:val="24"/>
          <w:lang w:eastAsia="en-US"/>
        </w:rPr>
        <w:t>octobre 2010. La participation des parties prenantes et l’engagement du gouvernement sont très appré</w:t>
      </w:r>
      <w:r w:rsidR="00D634E3" w:rsidRPr="00286640">
        <w:rPr>
          <w:rFonts w:ascii="Times New Roman" w:eastAsiaTheme="minorHAnsi" w:hAnsi="Times New Roman" w:cs="Times New Roman"/>
          <w:sz w:val="24"/>
          <w:szCs w:val="24"/>
          <w:lang w:eastAsia="en-US"/>
        </w:rPr>
        <w:t>c</w:t>
      </w:r>
      <w:r w:rsidR="00095A8C" w:rsidRPr="00286640">
        <w:rPr>
          <w:rFonts w:ascii="Times New Roman" w:eastAsiaTheme="minorHAnsi" w:hAnsi="Times New Roman" w:cs="Times New Roman"/>
          <w:sz w:val="24"/>
          <w:szCs w:val="24"/>
          <w:lang w:eastAsia="en-US"/>
        </w:rPr>
        <w:t>iés au cours des processus d</w:t>
      </w:r>
      <w:r w:rsidR="00D634E3" w:rsidRPr="00286640">
        <w:rPr>
          <w:rFonts w:ascii="Times New Roman" w:eastAsiaTheme="minorHAnsi" w:hAnsi="Times New Roman" w:cs="Times New Roman"/>
          <w:sz w:val="24"/>
          <w:szCs w:val="24"/>
          <w:lang w:eastAsia="en-US"/>
        </w:rPr>
        <w:t>e</w:t>
      </w:r>
      <w:r w:rsidR="00095A8C" w:rsidRPr="00286640">
        <w:rPr>
          <w:rFonts w:ascii="Times New Roman" w:eastAsiaTheme="minorHAnsi" w:hAnsi="Times New Roman" w:cs="Times New Roman"/>
          <w:sz w:val="24"/>
          <w:szCs w:val="24"/>
          <w:lang w:eastAsia="en-US"/>
        </w:rPr>
        <w:t xml:space="preserve"> validation. Même l’application des principes ITIE dans la gouvernance du secteur extractif et la prise en compte des recommandations ITIE dans les réformes et lois attestent hautement la volonté mani</w:t>
      </w:r>
      <w:r w:rsidR="00D634E3" w:rsidRPr="00286640">
        <w:rPr>
          <w:rFonts w:ascii="Times New Roman" w:eastAsiaTheme="minorHAnsi" w:hAnsi="Times New Roman" w:cs="Times New Roman"/>
          <w:sz w:val="24"/>
          <w:szCs w:val="24"/>
          <w:lang w:eastAsia="en-US"/>
        </w:rPr>
        <w:t>f</w:t>
      </w:r>
      <w:r w:rsidR="00095A8C" w:rsidRPr="00286640">
        <w:rPr>
          <w:rFonts w:ascii="Times New Roman" w:eastAsiaTheme="minorHAnsi" w:hAnsi="Times New Roman" w:cs="Times New Roman"/>
          <w:sz w:val="24"/>
          <w:szCs w:val="24"/>
          <w:lang w:eastAsia="en-US"/>
        </w:rPr>
        <w:t xml:space="preserve">este du gouvernement à promouvoir la gouvernance ouverte </w:t>
      </w:r>
      <w:r w:rsidR="00582294">
        <w:rPr>
          <w:rFonts w:ascii="Times New Roman" w:eastAsiaTheme="minorHAnsi" w:hAnsi="Times New Roman" w:cs="Times New Roman"/>
          <w:sz w:val="24"/>
          <w:szCs w:val="24"/>
          <w:lang w:eastAsia="en-US"/>
        </w:rPr>
        <w:t xml:space="preserve">et </w:t>
      </w:r>
      <w:r w:rsidR="00095A8C" w:rsidRPr="00286640">
        <w:rPr>
          <w:rFonts w:ascii="Times New Roman" w:eastAsiaTheme="minorHAnsi" w:hAnsi="Times New Roman" w:cs="Times New Roman"/>
          <w:sz w:val="24"/>
          <w:szCs w:val="24"/>
          <w:lang w:eastAsia="en-US"/>
        </w:rPr>
        <w:t>responsable du secteur extracti</w:t>
      </w:r>
      <w:r w:rsidR="00D634E3" w:rsidRPr="00286640">
        <w:rPr>
          <w:rFonts w:ascii="Times New Roman" w:eastAsiaTheme="minorHAnsi" w:hAnsi="Times New Roman" w:cs="Times New Roman"/>
          <w:sz w:val="24"/>
          <w:szCs w:val="24"/>
          <w:lang w:eastAsia="en-US"/>
        </w:rPr>
        <w:t>f</w:t>
      </w:r>
      <w:r w:rsidR="00095A8C" w:rsidRPr="00286640">
        <w:rPr>
          <w:rFonts w:ascii="Times New Roman" w:eastAsiaTheme="minorHAnsi" w:hAnsi="Times New Roman" w:cs="Times New Roman"/>
          <w:sz w:val="24"/>
          <w:szCs w:val="24"/>
          <w:lang w:eastAsia="en-US"/>
        </w:rPr>
        <w:t xml:space="preserve"> selon les principes et exigences  de la Norme ITIE. Afin de s’approprier </w:t>
      </w:r>
      <w:r w:rsidR="00982B0C" w:rsidRPr="00286640">
        <w:rPr>
          <w:rFonts w:ascii="Times New Roman" w:eastAsiaTheme="minorHAnsi" w:hAnsi="Times New Roman" w:cs="Times New Roman"/>
          <w:sz w:val="24"/>
          <w:szCs w:val="24"/>
          <w:lang w:eastAsia="en-US"/>
        </w:rPr>
        <w:t xml:space="preserve">ces acquis, il est proposé au gouvernement de prendre des dispositions pour institutionnaliser la </w:t>
      </w:r>
      <w:r w:rsidR="00D634E3" w:rsidRPr="00286640">
        <w:rPr>
          <w:rFonts w:ascii="Times New Roman" w:eastAsiaTheme="minorHAnsi" w:hAnsi="Times New Roman" w:cs="Times New Roman"/>
          <w:sz w:val="24"/>
          <w:szCs w:val="24"/>
          <w:lang w:eastAsia="en-US"/>
        </w:rPr>
        <w:t>N</w:t>
      </w:r>
      <w:r w:rsidR="00982B0C" w:rsidRPr="00286640">
        <w:rPr>
          <w:rFonts w:ascii="Times New Roman" w:eastAsiaTheme="minorHAnsi" w:hAnsi="Times New Roman" w:cs="Times New Roman"/>
          <w:sz w:val="24"/>
          <w:szCs w:val="24"/>
          <w:lang w:eastAsia="en-US"/>
        </w:rPr>
        <w:t>orme ITIE pour qu’elle devienne nationale. A cet effet, un projet de résolution est présenté au Comité de pilotage pour examen et ad</w:t>
      </w:r>
      <w:r w:rsidR="00D634E3" w:rsidRPr="00286640">
        <w:rPr>
          <w:rFonts w:ascii="Times New Roman" w:eastAsiaTheme="minorHAnsi" w:hAnsi="Times New Roman" w:cs="Times New Roman"/>
          <w:sz w:val="24"/>
          <w:szCs w:val="24"/>
          <w:lang w:eastAsia="en-US"/>
        </w:rPr>
        <w:t>op</w:t>
      </w:r>
      <w:r w:rsidR="00982B0C" w:rsidRPr="00286640">
        <w:rPr>
          <w:rFonts w:ascii="Times New Roman" w:eastAsiaTheme="minorHAnsi" w:hAnsi="Times New Roman" w:cs="Times New Roman"/>
          <w:sz w:val="24"/>
          <w:szCs w:val="24"/>
          <w:lang w:eastAsia="en-US"/>
        </w:rPr>
        <w:t xml:space="preserve">tion. La résolution sera soumise au Conseil national de supervision pour approbation </w:t>
      </w:r>
      <w:r w:rsidR="00582294">
        <w:rPr>
          <w:rFonts w:ascii="Times New Roman" w:eastAsiaTheme="minorHAnsi" w:hAnsi="Times New Roman" w:cs="Times New Roman"/>
          <w:sz w:val="24"/>
          <w:szCs w:val="24"/>
          <w:lang w:eastAsia="en-US"/>
        </w:rPr>
        <w:t xml:space="preserve">et </w:t>
      </w:r>
      <w:r w:rsidR="00982B0C" w:rsidRPr="00286640">
        <w:rPr>
          <w:rFonts w:ascii="Times New Roman" w:eastAsiaTheme="minorHAnsi" w:hAnsi="Times New Roman" w:cs="Times New Roman"/>
          <w:sz w:val="24"/>
          <w:szCs w:val="24"/>
          <w:lang w:eastAsia="en-US"/>
        </w:rPr>
        <w:t>dispositions à prendre pour son effectivité.</w:t>
      </w:r>
    </w:p>
    <w:p w14:paraId="192B9818" w14:textId="77777777" w:rsidR="002C05D7" w:rsidRPr="00286640" w:rsidRDefault="002C05D7" w:rsidP="00E00105">
      <w:pPr>
        <w:pStyle w:val="Sansinterligne"/>
        <w:jc w:val="both"/>
        <w:rPr>
          <w:rFonts w:ascii="Times New Roman" w:eastAsiaTheme="minorHAnsi" w:hAnsi="Times New Roman" w:cs="Times New Roman"/>
          <w:sz w:val="24"/>
          <w:szCs w:val="24"/>
          <w:lang w:eastAsia="en-US"/>
        </w:rPr>
      </w:pPr>
    </w:p>
    <w:p w14:paraId="1A0C333C" w14:textId="0E31287D" w:rsidR="00C601B4" w:rsidRPr="00286640" w:rsidRDefault="00C601B4" w:rsidP="00E00105">
      <w:pPr>
        <w:pStyle w:val="Sansinterligne"/>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Pour la gouvernance des organes de mise en œuvre de l’ITIE, voire la gouvernance des entités du secteur extractif (industries extractives et agences gouvernementales), le décret portant création des organes de mise en œuvre a chargé le C</w:t>
      </w:r>
      <w:r w:rsidR="002C05D7" w:rsidRPr="00286640">
        <w:rPr>
          <w:rFonts w:ascii="Times New Roman" w:eastAsiaTheme="minorHAnsi" w:hAnsi="Times New Roman" w:cs="Times New Roman"/>
          <w:sz w:val="24"/>
          <w:szCs w:val="24"/>
          <w:lang w:eastAsia="en-US"/>
        </w:rPr>
        <w:t>onseil national de supervision</w:t>
      </w:r>
      <w:r w:rsidRPr="00286640">
        <w:rPr>
          <w:rFonts w:ascii="Times New Roman" w:eastAsiaTheme="minorHAnsi" w:hAnsi="Times New Roman" w:cs="Times New Roman"/>
          <w:sz w:val="24"/>
          <w:szCs w:val="24"/>
          <w:lang w:eastAsia="en-US"/>
        </w:rPr>
        <w:t xml:space="preserve"> de mettre en place le plan stratégi</w:t>
      </w:r>
      <w:r w:rsidR="002C05D7" w:rsidRPr="00286640">
        <w:rPr>
          <w:rFonts w:ascii="Times New Roman" w:eastAsiaTheme="minorHAnsi" w:hAnsi="Times New Roman" w:cs="Times New Roman"/>
          <w:sz w:val="24"/>
          <w:szCs w:val="24"/>
          <w:lang w:eastAsia="en-US"/>
        </w:rPr>
        <w:t>q</w:t>
      </w:r>
      <w:r w:rsidRPr="00286640">
        <w:rPr>
          <w:rFonts w:ascii="Times New Roman" w:eastAsiaTheme="minorHAnsi" w:hAnsi="Times New Roman" w:cs="Times New Roman"/>
          <w:sz w:val="24"/>
          <w:szCs w:val="24"/>
          <w:lang w:eastAsia="en-US"/>
        </w:rPr>
        <w:t>ue de la mise en œuvre et de</w:t>
      </w:r>
      <w:r w:rsidR="002C05D7" w:rsidRPr="00286640">
        <w:rPr>
          <w:rFonts w:ascii="Times New Roman" w:eastAsiaTheme="minorHAnsi" w:hAnsi="Times New Roman" w:cs="Times New Roman"/>
          <w:sz w:val="24"/>
          <w:szCs w:val="24"/>
          <w:lang w:eastAsia="en-US"/>
        </w:rPr>
        <w:t xml:space="preserve"> </w:t>
      </w:r>
      <w:r w:rsidRPr="00286640">
        <w:rPr>
          <w:rFonts w:ascii="Times New Roman" w:eastAsiaTheme="minorHAnsi" w:hAnsi="Times New Roman" w:cs="Times New Roman"/>
          <w:sz w:val="24"/>
          <w:szCs w:val="24"/>
          <w:lang w:eastAsia="en-US"/>
        </w:rPr>
        <w:t>définir les orientations politiques du processus au Togo. Des projets seront présentés a</w:t>
      </w:r>
      <w:r w:rsidR="00582294">
        <w:rPr>
          <w:rFonts w:ascii="Times New Roman" w:eastAsiaTheme="minorHAnsi" w:hAnsi="Times New Roman" w:cs="Times New Roman"/>
          <w:sz w:val="24"/>
          <w:szCs w:val="24"/>
          <w:lang w:eastAsia="en-US"/>
        </w:rPr>
        <w:t>u</w:t>
      </w:r>
      <w:r w:rsidRPr="00286640">
        <w:rPr>
          <w:rFonts w:ascii="Times New Roman" w:eastAsiaTheme="minorHAnsi" w:hAnsi="Times New Roman" w:cs="Times New Roman"/>
          <w:sz w:val="24"/>
          <w:szCs w:val="24"/>
          <w:lang w:eastAsia="en-US"/>
        </w:rPr>
        <w:t xml:space="preserve"> C</w:t>
      </w:r>
      <w:r w:rsidR="002C05D7" w:rsidRPr="00286640">
        <w:rPr>
          <w:rFonts w:ascii="Times New Roman" w:eastAsiaTheme="minorHAnsi" w:hAnsi="Times New Roman" w:cs="Times New Roman"/>
          <w:sz w:val="24"/>
          <w:szCs w:val="24"/>
          <w:lang w:eastAsia="en-US"/>
        </w:rPr>
        <w:t>omité de pilotage</w:t>
      </w:r>
      <w:r w:rsidRPr="00286640">
        <w:rPr>
          <w:rFonts w:ascii="Times New Roman" w:eastAsiaTheme="minorHAnsi" w:hAnsi="Times New Roman" w:cs="Times New Roman"/>
          <w:sz w:val="24"/>
          <w:szCs w:val="24"/>
          <w:lang w:eastAsia="en-US"/>
        </w:rPr>
        <w:t xml:space="preserve"> pour examen et adoption. Les résultats finaux seront soumis au C</w:t>
      </w:r>
      <w:r w:rsidR="002C05D7" w:rsidRPr="00286640">
        <w:rPr>
          <w:rFonts w:ascii="Times New Roman" w:eastAsiaTheme="minorHAnsi" w:hAnsi="Times New Roman" w:cs="Times New Roman"/>
          <w:sz w:val="24"/>
          <w:szCs w:val="24"/>
          <w:lang w:eastAsia="en-US"/>
        </w:rPr>
        <w:t>onseil national de supervision</w:t>
      </w:r>
      <w:r w:rsidRPr="00286640">
        <w:rPr>
          <w:rFonts w:ascii="Times New Roman" w:eastAsiaTheme="minorHAnsi" w:hAnsi="Times New Roman" w:cs="Times New Roman"/>
          <w:sz w:val="24"/>
          <w:szCs w:val="24"/>
          <w:lang w:eastAsia="en-US"/>
        </w:rPr>
        <w:t xml:space="preserve"> pour approbation et dispositions à prendre dans l’él</w:t>
      </w:r>
      <w:r w:rsidR="00B4368B" w:rsidRPr="00286640">
        <w:rPr>
          <w:rFonts w:ascii="Times New Roman" w:eastAsiaTheme="minorHAnsi" w:hAnsi="Times New Roman" w:cs="Times New Roman"/>
          <w:sz w:val="24"/>
          <w:szCs w:val="24"/>
          <w:lang w:eastAsia="en-US"/>
        </w:rPr>
        <w:t>a</w:t>
      </w:r>
      <w:r w:rsidRPr="00286640">
        <w:rPr>
          <w:rFonts w:ascii="Times New Roman" w:eastAsiaTheme="minorHAnsi" w:hAnsi="Times New Roman" w:cs="Times New Roman"/>
          <w:sz w:val="24"/>
          <w:szCs w:val="24"/>
          <w:lang w:eastAsia="en-US"/>
        </w:rPr>
        <w:t>boration et l’exécution du plan d’actions et du plan de tr</w:t>
      </w:r>
      <w:r w:rsidR="00B4368B" w:rsidRPr="00286640">
        <w:rPr>
          <w:rFonts w:ascii="Times New Roman" w:eastAsiaTheme="minorHAnsi" w:hAnsi="Times New Roman" w:cs="Times New Roman"/>
          <w:sz w:val="24"/>
          <w:szCs w:val="24"/>
          <w:lang w:eastAsia="en-US"/>
        </w:rPr>
        <w:t>a</w:t>
      </w:r>
      <w:r w:rsidRPr="00286640">
        <w:rPr>
          <w:rFonts w:ascii="Times New Roman" w:eastAsiaTheme="minorHAnsi" w:hAnsi="Times New Roman" w:cs="Times New Roman"/>
          <w:sz w:val="24"/>
          <w:szCs w:val="24"/>
          <w:lang w:eastAsia="en-US"/>
        </w:rPr>
        <w:t>vail de la mise en œuvre de l’ITIE au Togo.</w:t>
      </w:r>
    </w:p>
    <w:p w14:paraId="2445FAD8" w14:textId="77777777" w:rsidR="00142803" w:rsidRPr="00286640" w:rsidRDefault="00142803" w:rsidP="00E00105">
      <w:pPr>
        <w:pStyle w:val="Sansinterligne"/>
        <w:jc w:val="both"/>
        <w:rPr>
          <w:rFonts w:ascii="Times New Roman" w:eastAsiaTheme="minorHAnsi" w:hAnsi="Times New Roman" w:cs="Times New Roman"/>
          <w:sz w:val="24"/>
          <w:szCs w:val="24"/>
          <w:lang w:eastAsia="en-US"/>
        </w:rPr>
      </w:pPr>
    </w:p>
    <w:p w14:paraId="50A491D7" w14:textId="36E25790" w:rsidR="00C601B4" w:rsidRPr="00286640" w:rsidRDefault="00C601B4" w:rsidP="00E00105">
      <w:pPr>
        <w:pStyle w:val="Sansinterligne"/>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Pour la qualité et la fia</w:t>
      </w:r>
      <w:r w:rsidR="00B4368B" w:rsidRPr="00286640">
        <w:rPr>
          <w:rFonts w:ascii="Times New Roman" w:eastAsiaTheme="minorHAnsi" w:hAnsi="Times New Roman" w:cs="Times New Roman"/>
          <w:sz w:val="24"/>
          <w:szCs w:val="24"/>
          <w:lang w:eastAsia="en-US"/>
        </w:rPr>
        <w:t>b</w:t>
      </w:r>
      <w:r w:rsidRPr="00286640">
        <w:rPr>
          <w:rFonts w:ascii="Times New Roman" w:eastAsiaTheme="minorHAnsi" w:hAnsi="Times New Roman" w:cs="Times New Roman"/>
          <w:sz w:val="24"/>
          <w:szCs w:val="24"/>
          <w:lang w:eastAsia="en-US"/>
        </w:rPr>
        <w:t>ilité de la gouvernance des organes, des parties prenantes et des entités déclarantes, des commissions de travail sont créées au sein du C</w:t>
      </w:r>
      <w:r w:rsidR="00B4368B" w:rsidRPr="00286640">
        <w:rPr>
          <w:rFonts w:ascii="Times New Roman" w:eastAsiaTheme="minorHAnsi" w:hAnsi="Times New Roman" w:cs="Times New Roman"/>
          <w:sz w:val="24"/>
          <w:szCs w:val="24"/>
          <w:lang w:eastAsia="en-US"/>
        </w:rPr>
        <w:t>omité de pilotage</w:t>
      </w:r>
      <w:r w:rsidRPr="00286640">
        <w:rPr>
          <w:rFonts w:ascii="Times New Roman" w:eastAsiaTheme="minorHAnsi" w:hAnsi="Times New Roman" w:cs="Times New Roman"/>
          <w:sz w:val="24"/>
          <w:szCs w:val="24"/>
          <w:lang w:eastAsia="en-US"/>
        </w:rPr>
        <w:t xml:space="preserve"> et un point focal sera ins</w:t>
      </w:r>
      <w:r w:rsidR="00B4368B" w:rsidRPr="00286640">
        <w:rPr>
          <w:rFonts w:ascii="Times New Roman" w:eastAsiaTheme="minorHAnsi" w:hAnsi="Times New Roman" w:cs="Times New Roman"/>
          <w:sz w:val="24"/>
          <w:szCs w:val="24"/>
          <w:lang w:eastAsia="en-US"/>
        </w:rPr>
        <w:t>t</w:t>
      </w:r>
      <w:r w:rsidRPr="00286640">
        <w:rPr>
          <w:rFonts w:ascii="Times New Roman" w:eastAsiaTheme="minorHAnsi" w:hAnsi="Times New Roman" w:cs="Times New Roman"/>
          <w:sz w:val="24"/>
          <w:szCs w:val="24"/>
          <w:lang w:eastAsia="en-US"/>
        </w:rPr>
        <w:t>allé dans chaque ent</w:t>
      </w:r>
      <w:r w:rsidR="00CB0D63" w:rsidRPr="00286640">
        <w:rPr>
          <w:rFonts w:ascii="Times New Roman" w:eastAsiaTheme="minorHAnsi" w:hAnsi="Times New Roman" w:cs="Times New Roman"/>
          <w:sz w:val="24"/>
          <w:szCs w:val="24"/>
          <w:lang w:eastAsia="en-US"/>
        </w:rPr>
        <w:t>ité déclarante.</w:t>
      </w:r>
    </w:p>
    <w:p w14:paraId="56238661" w14:textId="77777777" w:rsidR="00142803" w:rsidRPr="00286640" w:rsidRDefault="00142803" w:rsidP="00E00105">
      <w:pPr>
        <w:pStyle w:val="Sansinterligne"/>
        <w:jc w:val="both"/>
        <w:rPr>
          <w:rFonts w:ascii="Times New Roman" w:eastAsiaTheme="minorHAnsi" w:hAnsi="Times New Roman" w:cs="Times New Roman"/>
          <w:sz w:val="24"/>
          <w:szCs w:val="24"/>
          <w:lang w:eastAsia="en-US"/>
        </w:rPr>
      </w:pPr>
    </w:p>
    <w:p w14:paraId="2012715B" w14:textId="0071DB7A" w:rsidR="00CB0D63" w:rsidRPr="00286640" w:rsidRDefault="00CB0D63" w:rsidP="00E00105">
      <w:pPr>
        <w:pStyle w:val="Sansinterligne"/>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Pour la fluidité des informations et l’appropriation des dispositions ITIE, des plans stratégiques de communication et de renforcement de capacités seront élaborés pour les besoins des organes, des parties prenantes et des entités déclarantes.</w:t>
      </w:r>
    </w:p>
    <w:p w14:paraId="598FC90F" w14:textId="77777777" w:rsidR="00142803" w:rsidRPr="00286640" w:rsidRDefault="00142803" w:rsidP="00E00105">
      <w:pPr>
        <w:pStyle w:val="Sansinterligne"/>
        <w:jc w:val="both"/>
        <w:rPr>
          <w:rFonts w:ascii="Times New Roman" w:eastAsiaTheme="minorHAnsi" w:hAnsi="Times New Roman" w:cs="Times New Roman"/>
          <w:sz w:val="24"/>
          <w:szCs w:val="24"/>
          <w:lang w:eastAsia="en-US"/>
        </w:rPr>
      </w:pPr>
    </w:p>
    <w:p w14:paraId="78B4D2FC" w14:textId="1C6E1386" w:rsidR="00CB0D63" w:rsidRPr="00286640" w:rsidRDefault="00CB0D63" w:rsidP="00E00105">
      <w:pPr>
        <w:pStyle w:val="Sansinterligne"/>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lastRenderedPageBreak/>
        <w:t>Par ailleurs, les notes techniques et les Termes de référence seront rédi</w:t>
      </w:r>
      <w:r w:rsidR="00142803" w:rsidRPr="00286640">
        <w:rPr>
          <w:rFonts w:ascii="Times New Roman" w:eastAsiaTheme="minorHAnsi" w:hAnsi="Times New Roman" w:cs="Times New Roman"/>
          <w:sz w:val="24"/>
          <w:szCs w:val="24"/>
          <w:lang w:eastAsia="en-US"/>
        </w:rPr>
        <w:t>g</w:t>
      </w:r>
      <w:r w:rsidRPr="00286640">
        <w:rPr>
          <w:rFonts w:ascii="Times New Roman" w:eastAsiaTheme="minorHAnsi" w:hAnsi="Times New Roman" w:cs="Times New Roman"/>
          <w:sz w:val="24"/>
          <w:szCs w:val="24"/>
          <w:lang w:eastAsia="en-US"/>
        </w:rPr>
        <w:t xml:space="preserve">és pour orienter l’organisation </w:t>
      </w:r>
      <w:r w:rsidR="00582294">
        <w:rPr>
          <w:rFonts w:ascii="Times New Roman" w:eastAsiaTheme="minorHAnsi" w:hAnsi="Times New Roman" w:cs="Times New Roman"/>
          <w:sz w:val="24"/>
          <w:szCs w:val="24"/>
          <w:lang w:eastAsia="en-US"/>
        </w:rPr>
        <w:t xml:space="preserve">et </w:t>
      </w:r>
      <w:r w:rsidRPr="00286640">
        <w:rPr>
          <w:rFonts w:ascii="Times New Roman" w:eastAsiaTheme="minorHAnsi" w:hAnsi="Times New Roman" w:cs="Times New Roman"/>
          <w:sz w:val="24"/>
          <w:szCs w:val="24"/>
          <w:lang w:eastAsia="en-US"/>
        </w:rPr>
        <w:t>le travail des commission</w:t>
      </w:r>
      <w:r w:rsidR="00142803" w:rsidRPr="00286640">
        <w:rPr>
          <w:rFonts w:ascii="Times New Roman" w:eastAsiaTheme="minorHAnsi" w:hAnsi="Times New Roman" w:cs="Times New Roman"/>
          <w:sz w:val="24"/>
          <w:szCs w:val="24"/>
          <w:lang w:eastAsia="en-US"/>
        </w:rPr>
        <w:t>s</w:t>
      </w:r>
      <w:r w:rsidRPr="00286640">
        <w:rPr>
          <w:rFonts w:ascii="Times New Roman" w:eastAsiaTheme="minorHAnsi" w:hAnsi="Times New Roman" w:cs="Times New Roman"/>
          <w:sz w:val="24"/>
          <w:szCs w:val="24"/>
          <w:lang w:eastAsia="en-US"/>
        </w:rPr>
        <w:t xml:space="preserve"> et des coll</w:t>
      </w:r>
      <w:r w:rsidR="00142803" w:rsidRPr="00286640">
        <w:rPr>
          <w:rFonts w:ascii="Times New Roman" w:eastAsiaTheme="minorHAnsi" w:hAnsi="Times New Roman" w:cs="Times New Roman"/>
          <w:sz w:val="24"/>
          <w:szCs w:val="24"/>
          <w:lang w:eastAsia="en-US"/>
        </w:rPr>
        <w:t>è</w:t>
      </w:r>
      <w:r w:rsidRPr="00286640">
        <w:rPr>
          <w:rFonts w:ascii="Times New Roman" w:eastAsiaTheme="minorHAnsi" w:hAnsi="Times New Roman" w:cs="Times New Roman"/>
          <w:sz w:val="24"/>
          <w:szCs w:val="24"/>
          <w:lang w:eastAsia="en-US"/>
        </w:rPr>
        <w:t>ges du C</w:t>
      </w:r>
      <w:r w:rsidR="00142803" w:rsidRPr="00286640">
        <w:rPr>
          <w:rFonts w:ascii="Times New Roman" w:eastAsiaTheme="minorHAnsi" w:hAnsi="Times New Roman" w:cs="Times New Roman"/>
          <w:sz w:val="24"/>
          <w:szCs w:val="24"/>
          <w:lang w:eastAsia="en-US"/>
        </w:rPr>
        <w:t>omité de pilotage</w:t>
      </w:r>
      <w:r w:rsidRPr="00286640">
        <w:rPr>
          <w:rFonts w:ascii="Times New Roman" w:eastAsiaTheme="minorHAnsi" w:hAnsi="Times New Roman" w:cs="Times New Roman"/>
          <w:sz w:val="24"/>
          <w:szCs w:val="24"/>
          <w:lang w:eastAsia="en-US"/>
        </w:rPr>
        <w:t xml:space="preserve"> et des collèges des parties prenantes.</w:t>
      </w:r>
    </w:p>
    <w:p w14:paraId="6E68E1D1" w14:textId="77777777" w:rsidR="00142803" w:rsidRPr="00286640" w:rsidRDefault="00142803" w:rsidP="00E00105">
      <w:pPr>
        <w:pStyle w:val="Sansinterligne"/>
        <w:jc w:val="both"/>
        <w:rPr>
          <w:rFonts w:ascii="Times New Roman" w:eastAsiaTheme="minorHAnsi" w:hAnsi="Times New Roman" w:cs="Times New Roman"/>
          <w:sz w:val="24"/>
          <w:szCs w:val="24"/>
          <w:lang w:eastAsia="en-US"/>
        </w:rPr>
      </w:pPr>
    </w:p>
    <w:p w14:paraId="0CE8EC36" w14:textId="0692C0BA" w:rsidR="00CB0D63" w:rsidRPr="00286640" w:rsidRDefault="00CB0D63" w:rsidP="00E00105">
      <w:pPr>
        <w:pStyle w:val="Sansinterligne"/>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Enfin, pour responsabiliser l’engagement des parties prenantes, un protocole de participation et un code de conduite des me</w:t>
      </w:r>
      <w:r w:rsidR="00142803" w:rsidRPr="00286640">
        <w:rPr>
          <w:rFonts w:ascii="Times New Roman" w:eastAsiaTheme="minorHAnsi" w:hAnsi="Times New Roman" w:cs="Times New Roman"/>
          <w:sz w:val="24"/>
          <w:szCs w:val="24"/>
          <w:lang w:eastAsia="en-US"/>
        </w:rPr>
        <w:t>m</w:t>
      </w:r>
      <w:r w:rsidRPr="00286640">
        <w:rPr>
          <w:rFonts w:ascii="Times New Roman" w:eastAsiaTheme="minorHAnsi" w:hAnsi="Times New Roman" w:cs="Times New Roman"/>
          <w:sz w:val="24"/>
          <w:szCs w:val="24"/>
          <w:lang w:eastAsia="en-US"/>
        </w:rPr>
        <w:t>bres seront rédigés.</w:t>
      </w:r>
    </w:p>
    <w:p w14:paraId="3BF908C3" w14:textId="5BD202EB" w:rsidR="00E1328E" w:rsidRPr="00286640" w:rsidRDefault="00E1328E" w:rsidP="00E00105">
      <w:pPr>
        <w:pStyle w:val="Sansinterligne"/>
        <w:jc w:val="both"/>
        <w:rPr>
          <w:rFonts w:ascii="Times New Roman" w:eastAsiaTheme="minorHAnsi" w:hAnsi="Times New Roman" w:cs="Times New Roman"/>
          <w:sz w:val="24"/>
          <w:szCs w:val="24"/>
          <w:lang w:eastAsia="en-US"/>
        </w:rPr>
      </w:pPr>
    </w:p>
    <w:p w14:paraId="1691FA7D" w14:textId="77777777" w:rsidR="00B7383A" w:rsidRDefault="00B7383A" w:rsidP="00E00105">
      <w:pPr>
        <w:pStyle w:val="Sansinterligne"/>
        <w:jc w:val="both"/>
        <w:rPr>
          <w:rFonts w:ascii="Times New Roman" w:eastAsiaTheme="minorHAnsi" w:hAnsi="Times New Roman" w:cs="Times New Roman"/>
          <w:b/>
          <w:bCs/>
          <w:sz w:val="24"/>
          <w:szCs w:val="24"/>
          <w:lang w:eastAsia="en-US"/>
        </w:rPr>
      </w:pPr>
    </w:p>
    <w:p w14:paraId="22C6E8A9" w14:textId="29CDCAA4" w:rsidR="00E1328E" w:rsidRPr="00286640" w:rsidRDefault="004E2098" w:rsidP="00826D91">
      <w:pPr>
        <w:pStyle w:val="Sansinterligne"/>
        <w:numPr>
          <w:ilvl w:val="0"/>
          <w:numId w:val="2"/>
        </w:numPr>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D</w:t>
      </w:r>
      <w:r w:rsidR="00E1328E" w:rsidRPr="00286640">
        <w:rPr>
          <w:rFonts w:ascii="Times New Roman" w:eastAsiaTheme="minorHAnsi" w:hAnsi="Times New Roman" w:cs="Times New Roman"/>
          <w:b/>
          <w:bCs/>
          <w:sz w:val="24"/>
          <w:szCs w:val="24"/>
          <w:lang w:eastAsia="en-US"/>
        </w:rPr>
        <w:t>épenses</w:t>
      </w:r>
    </w:p>
    <w:p w14:paraId="4D74DE2E" w14:textId="77777777" w:rsidR="00142803" w:rsidRPr="00286640" w:rsidRDefault="00142803" w:rsidP="00E00105">
      <w:pPr>
        <w:pStyle w:val="Sansinterligne"/>
        <w:jc w:val="both"/>
        <w:rPr>
          <w:rFonts w:ascii="Times New Roman" w:eastAsiaTheme="minorHAnsi" w:hAnsi="Times New Roman" w:cs="Times New Roman"/>
          <w:b/>
          <w:bCs/>
          <w:sz w:val="24"/>
          <w:szCs w:val="24"/>
          <w:lang w:eastAsia="en-US"/>
        </w:rPr>
      </w:pPr>
    </w:p>
    <w:p w14:paraId="29E53992" w14:textId="6E1EA65C" w:rsidR="007D3D3F" w:rsidRPr="00286640" w:rsidRDefault="007D3D3F" w:rsidP="00E00105">
      <w:pPr>
        <w:pStyle w:val="Sansinterligne"/>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Les dépenses concernent les ac</w:t>
      </w:r>
      <w:r w:rsidR="00142803" w:rsidRPr="00286640">
        <w:rPr>
          <w:rFonts w:ascii="Times New Roman" w:eastAsiaTheme="minorHAnsi" w:hAnsi="Times New Roman" w:cs="Times New Roman"/>
          <w:sz w:val="24"/>
          <w:szCs w:val="24"/>
          <w:lang w:eastAsia="en-US"/>
        </w:rPr>
        <w:t>t</w:t>
      </w:r>
      <w:r w:rsidRPr="00286640">
        <w:rPr>
          <w:rFonts w:ascii="Times New Roman" w:eastAsiaTheme="minorHAnsi" w:hAnsi="Times New Roman" w:cs="Times New Roman"/>
          <w:sz w:val="24"/>
          <w:szCs w:val="24"/>
          <w:lang w:eastAsia="en-US"/>
        </w:rPr>
        <w:t xml:space="preserve">ivités pour lesquelles il est prévu un financement. Elles sont effectuées sur les transferts alloués au Secrétariat technique par le gouvernement </w:t>
      </w:r>
      <w:r w:rsidR="008A44B1" w:rsidRPr="00286640">
        <w:rPr>
          <w:rFonts w:ascii="Times New Roman" w:eastAsiaTheme="minorHAnsi" w:hAnsi="Times New Roman" w:cs="Times New Roman"/>
          <w:sz w:val="24"/>
          <w:szCs w:val="24"/>
          <w:lang w:eastAsia="en-US"/>
        </w:rPr>
        <w:t>pour l’exercice</w:t>
      </w:r>
      <w:r w:rsidRPr="00286640">
        <w:rPr>
          <w:rFonts w:ascii="Times New Roman" w:eastAsiaTheme="minorHAnsi" w:hAnsi="Times New Roman" w:cs="Times New Roman"/>
          <w:sz w:val="24"/>
          <w:szCs w:val="24"/>
          <w:lang w:eastAsia="en-US"/>
        </w:rPr>
        <w:t xml:space="preserve"> 2022 et les reliquats des trans</w:t>
      </w:r>
      <w:r w:rsidR="00142803" w:rsidRPr="00286640">
        <w:rPr>
          <w:rFonts w:ascii="Times New Roman" w:eastAsiaTheme="minorHAnsi" w:hAnsi="Times New Roman" w:cs="Times New Roman"/>
          <w:sz w:val="24"/>
          <w:szCs w:val="24"/>
          <w:lang w:eastAsia="en-US"/>
        </w:rPr>
        <w:t>f</w:t>
      </w:r>
      <w:r w:rsidRPr="00286640">
        <w:rPr>
          <w:rFonts w:ascii="Times New Roman" w:eastAsiaTheme="minorHAnsi" w:hAnsi="Times New Roman" w:cs="Times New Roman"/>
          <w:sz w:val="24"/>
          <w:szCs w:val="24"/>
          <w:lang w:eastAsia="en-US"/>
        </w:rPr>
        <w:t>erts des années antérieures</w:t>
      </w:r>
      <w:r w:rsidR="000679C0">
        <w:rPr>
          <w:rFonts w:ascii="Times New Roman" w:eastAsiaTheme="minorHAnsi" w:hAnsi="Times New Roman" w:cs="Times New Roman"/>
          <w:sz w:val="24"/>
          <w:szCs w:val="24"/>
          <w:lang w:eastAsia="en-US"/>
        </w:rPr>
        <w:t xml:space="preserve"> et aussi sur les fonds de la BAD/Projet d’Appui à la Gouvernance et au Développement du Secteur Privé (PAGDSP), accordés au Secrétariat technique de l’ITIE</w:t>
      </w:r>
      <w:r w:rsidR="00015F89">
        <w:rPr>
          <w:rFonts w:ascii="Times New Roman" w:eastAsiaTheme="minorHAnsi" w:hAnsi="Times New Roman" w:cs="Times New Roman"/>
          <w:sz w:val="24"/>
          <w:szCs w:val="24"/>
          <w:lang w:eastAsia="en-US"/>
        </w:rPr>
        <w:t>-</w:t>
      </w:r>
      <w:r w:rsidR="000679C0">
        <w:rPr>
          <w:rFonts w:ascii="Times New Roman" w:eastAsiaTheme="minorHAnsi" w:hAnsi="Times New Roman" w:cs="Times New Roman"/>
          <w:sz w:val="24"/>
          <w:szCs w:val="24"/>
          <w:lang w:eastAsia="en-US"/>
        </w:rPr>
        <w:t xml:space="preserve">Togo pour des </w:t>
      </w:r>
      <w:r w:rsidR="00EC6FFC">
        <w:rPr>
          <w:rFonts w:ascii="Times New Roman" w:eastAsiaTheme="minorHAnsi" w:hAnsi="Times New Roman" w:cs="Times New Roman"/>
          <w:sz w:val="24"/>
          <w:szCs w:val="24"/>
          <w:lang w:eastAsia="en-US"/>
        </w:rPr>
        <w:t>activités ITIE</w:t>
      </w:r>
      <w:r w:rsidR="000679C0">
        <w:rPr>
          <w:rFonts w:ascii="Times New Roman" w:eastAsiaTheme="minorHAnsi" w:hAnsi="Times New Roman" w:cs="Times New Roman"/>
          <w:sz w:val="24"/>
          <w:szCs w:val="24"/>
          <w:lang w:eastAsia="en-US"/>
        </w:rPr>
        <w:t xml:space="preserve"> prévues</w:t>
      </w:r>
      <w:r w:rsidRPr="00286640">
        <w:rPr>
          <w:rFonts w:ascii="Times New Roman" w:eastAsiaTheme="minorHAnsi" w:hAnsi="Times New Roman" w:cs="Times New Roman"/>
          <w:sz w:val="24"/>
          <w:szCs w:val="24"/>
          <w:lang w:eastAsia="en-US"/>
        </w:rPr>
        <w:t>.</w:t>
      </w:r>
    </w:p>
    <w:p w14:paraId="13B5A589" w14:textId="77777777" w:rsidR="00826D91" w:rsidRDefault="00826D91" w:rsidP="007D3D3F">
      <w:pPr>
        <w:pStyle w:val="Sansinterligne"/>
        <w:jc w:val="both"/>
        <w:rPr>
          <w:rFonts w:ascii="Times New Roman" w:eastAsiaTheme="minorHAnsi" w:hAnsi="Times New Roman" w:cs="Times New Roman"/>
          <w:sz w:val="24"/>
          <w:szCs w:val="24"/>
          <w:lang w:eastAsia="en-US"/>
        </w:rPr>
      </w:pPr>
    </w:p>
    <w:p w14:paraId="76BCF570" w14:textId="0741DBA3" w:rsidR="007D3D3F" w:rsidRPr="00286640" w:rsidRDefault="007D3D3F" w:rsidP="007D3D3F">
      <w:pPr>
        <w:pStyle w:val="Sansinterligne"/>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 xml:space="preserve">Les fonds disponibles pour les dépenses sont de </w:t>
      </w:r>
      <w:r w:rsidR="00826D91">
        <w:rPr>
          <w:rFonts w:ascii="Times New Roman" w:eastAsiaTheme="minorHAnsi" w:hAnsi="Times New Roman" w:cs="Times New Roman"/>
          <w:sz w:val="24"/>
          <w:szCs w:val="24"/>
          <w:lang w:eastAsia="en-US"/>
        </w:rPr>
        <w:t>155 millions de francs CFA, y compris un don de 5 millions de francs CFA de l’UEMOA</w:t>
      </w:r>
      <w:r w:rsidR="00015F89">
        <w:rPr>
          <w:rFonts w:ascii="Times New Roman" w:eastAsiaTheme="minorHAnsi" w:hAnsi="Times New Roman" w:cs="Times New Roman"/>
          <w:sz w:val="24"/>
          <w:szCs w:val="24"/>
          <w:lang w:eastAsia="en-US"/>
        </w:rPr>
        <w:t xml:space="preserve"> et ….. francs CFA de la BAD/PAGDSP. Le montant total du plan de travail ITIE-Togo 2022 est donc égal à ………… de francs CFA</w:t>
      </w:r>
      <w:r w:rsidR="00826D91">
        <w:rPr>
          <w:rFonts w:ascii="Times New Roman" w:eastAsiaTheme="minorHAnsi" w:hAnsi="Times New Roman" w:cs="Times New Roman"/>
          <w:sz w:val="24"/>
          <w:szCs w:val="24"/>
          <w:lang w:eastAsia="en-US"/>
        </w:rPr>
        <w:t>.</w:t>
      </w:r>
    </w:p>
    <w:p w14:paraId="52FC577B" w14:textId="77777777" w:rsidR="00142803" w:rsidRPr="00286640" w:rsidRDefault="00142803" w:rsidP="00E00105">
      <w:pPr>
        <w:pStyle w:val="Sansinterligne"/>
        <w:jc w:val="both"/>
        <w:rPr>
          <w:rFonts w:ascii="Times New Roman" w:eastAsiaTheme="minorHAnsi" w:hAnsi="Times New Roman" w:cs="Times New Roman"/>
          <w:sz w:val="24"/>
          <w:szCs w:val="24"/>
          <w:lang w:eastAsia="en-US"/>
        </w:rPr>
      </w:pPr>
    </w:p>
    <w:p w14:paraId="39715B12" w14:textId="35B4ED6A" w:rsidR="007D3D3F" w:rsidRPr="00286640" w:rsidRDefault="007D3D3F" w:rsidP="00E00105">
      <w:pPr>
        <w:pStyle w:val="Sansinterligne"/>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Au niveau des activités administratives, ces dépenses concernent :</w:t>
      </w:r>
    </w:p>
    <w:p w14:paraId="2EAEE437" w14:textId="024C4AD7" w:rsidR="007D3D3F" w:rsidRPr="00286640" w:rsidRDefault="007D3D3F" w:rsidP="007D3D3F">
      <w:pPr>
        <w:pStyle w:val="Sansinterligne"/>
        <w:numPr>
          <w:ilvl w:val="0"/>
          <w:numId w:val="3"/>
        </w:numPr>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les fonctions administratives</w:t>
      </w:r>
      <w:r w:rsidR="00FF13DC">
        <w:rPr>
          <w:rFonts w:ascii="Times New Roman" w:eastAsiaTheme="minorHAnsi" w:hAnsi="Times New Roman" w:cs="Times New Roman"/>
          <w:sz w:val="24"/>
          <w:szCs w:val="24"/>
          <w:lang w:eastAsia="en-US"/>
        </w:rPr>
        <w:t> ;</w:t>
      </w:r>
    </w:p>
    <w:p w14:paraId="28F65C4B" w14:textId="7A774EF7" w:rsidR="007D3D3F" w:rsidRPr="00286640" w:rsidRDefault="007D3D3F" w:rsidP="007D3D3F">
      <w:pPr>
        <w:pStyle w:val="Sansinterligne"/>
        <w:numPr>
          <w:ilvl w:val="0"/>
          <w:numId w:val="3"/>
        </w:numPr>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les salaires du Coordonnateur national et du personnel du Secrétariat techniques</w:t>
      </w:r>
      <w:r w:rsidR="00FF13DC">
        <w:rPr>
          <w:rFonts w:ascii="Times New Roman" w:eastAsiaTheme="minorHAnsi" w:hAnsi="Times New Roman" w:cs="Times New Roman"/>
          <w:sz w:val="24"/>
          <w:szCs w:val="24"/>
          <w:lang w:eastAsia="en-US"/>
        </w:rPr>
        <w:t> ;</w:t>
      </w:r>
    </w:p>
    <w:p w14:paraId="302A58BA" w14:textId="5A365D2B" w:rsidR="007D3D3F" w:rsidRPr="00286640" w:rsidRDefault="007D3D3F" w:rsidP="007D3D3F">
      <w:pPr>
        <w:pStyle w:val="Sansinterligne"/>
        <w:numPr>
          <w:ilvl w:val="0"/>
          <w:numId w:val="3"/>
        </w:numPr>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l’acquisition de trois voitures</w:t>
      </w:r>
      <w:r w:rsidR="00FF13DC">
        <w:rPr>
          <w:rFonts w:ascii="Times New Roman" w:eastAsiaTheme="minorHAnsi" w:hAnsi="Times New Roman" w:cs="Times New Roman"/>
          <w:sz w:val="24"/>
          <w:szCs w:val="24"/>
          <w:lang w:eastAsia="en-US"/>
        </w:rPr>
        <w:t> ;</w:t>
      </w:r>
    </w:p>
    <w:p w14:paraId="614E7601" w14:textId="2B83AED9" w:rsidR="007D3D3F" w:rsidRPr="00286640" w:rsidRDefault="007D3D3F" w:rsidP="007D3D3F">
      <w:pPr>
        <w:pStyle w:val="Sansinterligne"/>
        <w:numPr>
          <w:ilvl w:val="0"/>
          <w:numId w:val="3"/>
        </w:numPr>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les missions à l’intérieur du pays</w:t>
      </w:r>
      <w:r w:rsidR="00A02A38">
        <w:rPr>
          <w:rFonts w:ascii="Times New Roman" w:eastAsiaTheme="minorHAnsi" w:hAnsi="Times New Roman" w:cs="Times New Roman"/>
          <w:sz w:val="24"/>
          <w:szCs w:val="24"/>
          <w:lang w:eastAsia="en-US"/>
        </w:rPr>
        <w:t xml:space="preserve"> </w:t>
      </w:r>
      <w:r w:rsidR="00FF13DC">
        <w:rPr>
          <w:rFonts w:ascii="Times New Roman" w:eastAsiaTheme="minorHAnsi" w:hAnsi="Times New Roman" w:cs="Times New Roman"/>
          <w:sz w:val="24"/>
          <w:szCs w:val="24"/>
          <w:lang w:eastAsia="en-US"/>
        </w:rPr>
        <w:t>;</w:t>
      </w:r>
    </w:p>
    <w:p w14:paraId="000CF5D6" w14:textId="77777777" w:rsidR="00A02A38" w:rsidRDefault="007D3D3F" w:rsidP="007D3D3F">
      <w:pPr>
        <w:pStyle w:val="Sansinterligne"/>
        <w:numPr>
          <w:ilvl w:val="0"/>
          <w:numId w:val="3"/>
        </w:numPr>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la concertation des partenaires techniques et financiers, des entreprises et des ministères (financ</w:t>
      </w:r>
      <w:r w:rsidR="005D7F1E" w:rsidRPr="00286640">
        <w:rPr>
          <w:rFonts w:ascii="Times New Roman" w:eastAsiaTheme="minorHAnsi" w:hAnsi="Times New Roman" w:cs="Times New Roman"/>
          <w:sz w:val="24"/>
          <w:szCs w:val="24"/>
          <w:lang w:eastAsia="en-US"/>
        </w:rPr>
        <w:t>ée par les fonds de l’UEMOA)</w:t>
      </w:r>
      <w:r w:rsidR="00A02A38">
        <w:rPr>
          <w:rFonts w:ascii="Times New Roman" w:eastAsiaTheme="minorHAnsi" w:hAnsi="Times New Roman" w:cs="Times New Roman"/>
          <w:sz w:val="24"/>
          <w:szCs w:val="24"/>
          <w:lang w:eastAsia="en-US"/>
        </w:rPr>
        <w:t> ;</w:t>
      </w:r>
    </w:p>
    <w:p w14:paraId="1CBD7925" w14:textId="05866F00" w:rsidR="007D3D3F" w:rsidRPr="00286640" w:rsidRDefault="00A02A38" w:rsidP="007D3D3F">
      <w:pPr>
        <w:pStyle w:val="Sansinterligne"/>
        <w:numPr>
          <w:ilvl w:val="0"/>
          <w:numId w:val="3"/>
        </w:num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les voyages d’étude et d’imprégnation dans les pays tiers (financés par les fonds de l’UEMOA)</w:t>
      </w:r>
      <w:r w:rsidR="00FF13DC">
        <w:rPr>
          <w:rFonts w:ascii="Times New Roman" w:eastAsiaTheme="minorHAnsi" w:hAnsi="Times New Roman" w:cs="Times New Roman"/>
          <w:sz w:val="24"/>
          <w:szCs w:val="24"/>
          <w:lang w:eastAsia="en-US"/>
        </w:rPr>
        <w:t>.</w:t>
      </w:r>
    </w:p>
    <w:p w14:paraId="3741B80F" w14:textId="77777777" w:rsidR="00142803" w:rsidRPr="00286640" w:rsidRDefault="00142803" w:rsidP="005D7F1E">
      <w:pPr>
        <w:pStyle w:val="Sansinterligne"/>
        <w:jc w:val="both"/>
        <w:rPr>
          <w:rFonts w:ascii="Times New Roman" w:eastAsiaTheme="minorHAnsi" w:hAnsi="Times New Roman" w:cs="Times New Roman"/>
          <w:sz w:val="24"/>
          <w:szCs w:val="24"/>
          <w:lang w:eastAsia="en-US"/>
        </w:rPr>
      </w:pPr>
    </w:p>
    <w:p w14:paraId="586A777B" w14:textId="481DB8A7" w:rsidR="005D7F1E" w:rsidRPr="00286640" w:rsidRDefault="005D7F1E" w:rsidP="005D7F1E">
      <w:pPr>
        <w:pStyle w:val="Sansinterligne"/>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Au niveau des activités récurrentes, les dépenses se rapportent à :</w:t>
      </w:r>
    </w:p>
    <w:p w14:paraId="65F3659A" w14:textId="61F75316" w:rsidR="005D7F1E" w:rsidRPr="00286640" w:rsidRDefault="005D7F1E" w:rsidP="005D7F1E">
      <w:pPr>
        <w:pStyle w:val="Sansinterligne"/>
        <w:numPr>
          <w:ilvl w:val="0"/>
          <w:numId w:val="3"/>
        </w:numPr>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l’élaboration des rapports ITIE 2020 et 2021</w:t>
      </w:r>
      <w:r w:rsidR="00FF13DC">
        <w:rPr>
          <w:rFonts w:ascii="Times New Roman" w:eastAsiaTheme="minorHAnsi" w:hAnsi="Times New Roman" w:cs="Times New Roman"/>
          <w:sz w:val="24"/>
          <w:szCs w:val="24"/>
          <w:lang w:eastAsia="en-US"/>
        </w:rPr>
        <w:t> </w:t>
      </w:r>
      <w:r w:rsidR="00A02A38">
        <w:rPr>
          <w:rFonts w:ascii="Times New Roman" w:eastAsiaTheme="minorHAnsi" w:hAnsi="Times New Roman" w:cs="Times New Roman"/>
          <w:sz w:val="24"/>
          <w:szCs w:val="24"/>
          <w:lang w:eastAsia="en-US"/>
        </w:rPr>
        <w:t xml:space="preserve"> </w:t>
      </w:r>
      <w:bookmarkStart w:id="0" w:name="_Hlk100224657"/>
      <w:r w:rsidR="00A02A38">
        <w:rPr>
          <w:rFonts w:ascii="Times New Roman" w:eastAsiaTheme="minorHAnsi" w:hAnsi="Times New Roman" w:cs="Times New Roman"/>
          <w:sz w:val="24"/>
          <w:szCs w:val="24"/>
          <w:lang w:eastAsia="en-US"/>
        </w:rPr>
        <w:t xml:space="preserve">(financée sur les fonds de la BAD/PAGDSP) </w:t>
      </w:r>
      <w:bookmarkEnd w:id="0"/>
      <w:r w:rsidR="00FF13DC">
        <w:rPr>
          <w:rFonts w:ascii="Times New Roman" w:eastAsiaTheme="minorHAnsi" w:hAnsi="Times New Roman" w:cs="Times New Roman"/>
          <w:sz w:val="24"/>
          <w:szCs w:val="24"/>
          <w:lang w:eastAsia="en-US"/>
        </w:rPr>
        <w:t>;</w:t>
      </w:r>
    </w:p>
    <w:p w14:paraId="451E6F00" w14:textId="51176D63" w:rsidR="005D7F1E" w:rsidRPr="00286640" w:rsidRDefault="005D7F1E" w:rsidP="005D7F1E">
      <w:pPr>
        <w:pStyle w:val="Sansinterligne"/>
        <w:numPr>
          <w:ilvl w:val="0"/>
          <w:numId w:val="3"/>
        </w:numPr>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le recrutement de l’adminis</w:t>
      </w:r>
      <w:r w:rsidR="00826D91">
        <w:rPr>
          <w:rFonts w:ascii="Times New Roman" w:eastAsiaTheme="minorHAnsi" w:hAnsi="Times New Roman" w:cs="Times New Roman"/>
          <w:sz w:val="24"/>
          <w:szCs w:val="24"/>
          <w:lang w:eastAsia="en-US"/>
        </w:rPr>
        <w:t>tra</w:t>
      </w:r>
      <w:r w:rsidRPr="00286640">
        <w:rPr>
          <w:rFonts w:ascii="Times New Roman" w:eastAsiaTheme="minorHAnsi" w:hAnsi="Times New Roman" w:cs="Times New Roman"/>
          <w:sz w:val="24"/>
          <w:szCs w:val="24"/>
          <w:lang w:eastAsia="en-US"/>
        </w:rPr>
        <w:t>teur indépendant</w:t>
      </w:r>
      <w:r w:rsidR="00FF13DC">
        <w:rPr>
          <w:rFonts w:ascii="Times New Roman" w:eastAsiaTheme="minorHAnsi" w:hAnsi="Times New Roman" w:cs="Times New Roman"/>
          <w:sz w:val="24"/>
          <w:szCs w:val="24"/>
          <w:lang w:eastAsia="en-US"/>
        </w:rPr>
        <w:t> </w:t>
      </w:r>
      <w:r w:rsidR="00907591">
        <w:rPr>
          <w:rFonts w:ascii="Times New Roman" w:eastAsiaTheme="minorHAnsi" w:hAnsi="Times New Roman" w:cs="Times New Roman"/>
          <w:sz w:val="24"/>
          <w:szCs w:val="24"/>
          <w:lang w:eastAsia="en-US"/>
        </w:rPr>
        <w:t xml:space="preserve">(financé sur les fonds de la BAD/PAGDSP) </w:t>
      </w:r>
      <w:r w:rsidR="00FF13DC">
        <w:rPr>
          <w:rFonts w:ascii="Times New Roman" w:eastAsiaTheme="minorHAnsi" w:hAnsi="Times New Roman" w:cs="Times New Roman"/>
          <w:sz w:val="24"/>
          <w:szCs w:val="24"/>
          <w:lang w:eastAsia="en-US"/>
        </w:rPr>
        <w:t>;</w:t>
      </w:r>
    </w:p>
    <w:p w14:paraId="50F15BB9" w14:textId="2BD5258F" w:rsidR="005D7F1E" w:rsidRPr="00286640" w:rsidRDefault="005D7F1E" w:rsidP="005D7F1E">
      <w:pPr>
        <w:pStyle w:val="Sansinterligne"/>
        <w:numPr>
          <w:ilvl w:val="0"/>
          <w:numId w:val="3"/>
        </w:numPr>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les acti</w:t>
      </w:r>
      <w:r w:rsidR="00494A27">
        <w:rPr>
          <w:rFonts w:ascii="Times New Roman" w:eastAsiaTheme="minorHAnsi" w:hAnsi="Times New Roman" w:cs="Times New Roman"/>
          <w:sz w:val="24"/>
          <w:szCs w:val="24"/>
          <w:lang w:eastAsia="en-US"/>
        </w:rPr>
        <w:t>v</w:t>
      </w:r>
      <w:r w:rsidRPr="00286640">
        <w:rPr>
          <w:rFonts w:ascii="Times New Roman" w:eastAsiaTheme="minorHAnsi" w:hAnsi="Times New Roman" w:cs="Times New Roman"/>
          <w:sz w:val="24"/>
          <w:szCs w:val="24"/>
          <w:lang w:eastAsia="en-US"/>
        </w:rPr>
        <w:t>ités de communication</w:t>
      </w:r>
      <w:r w:rsidR="00907591">
        <w:rPr>
          <w:rFonts w:ascii="Times New Roman" w:eastAsiaTheme="minorHAnsi" w:hAnsi="Times New Roman" w:cs="Times New Roman"/>
          <w:sz w:val="24"/>
          <w:szCs w:val="24"/>
          <w:lang w:eastAsia="en-US"/>
        </w:rPr>
        <w:t xml:space="preserve">  </w:t>
      </w:r>
      <w:r w:rsidR="00FF13DC">
        <w:rPr>
          <w:rFonts w:ascii="Times New Roman" w:eastAsiaTheme="minorHAnsi" w:hAnsi="Times New Roman" w:cs="Times New Roman"/>
          <w:sz w:val="24"/>
          <w:szCs w:val="24"/>
          <w:lang w:eastAsia="en-US"/>
        </w:rPr>
        <w:t>;</w:t>
      </w:r>
    </w:p>
    <w:p w14:paraId="056225FF" w14:textId="33BE6FD6" w:rsidR="005D7F1E" w:rsidRPr="00286640" w:rsidRDefault="005D7F1E" w:rsidP="005D7F1E">
      <w:pPr>
        <w:pStyle w:val="Sansinterligne"/>
        <w:numPr>
          <w:ilvl w:val="0"/>
          <w:numId w:val="3"/>
        </w:numPr>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les ateliers de formations des entités déclarantes, des organes et des parties prenantes</w:t>
      </w:r>
      <w:r w:rsidR="00FF13DC">
        <w:rPr>
          <w:rFonts w:ascii="Times New Roman" w:eastAsiaTheme="minorHAnsi" w:hAnsi="Times New Roman" w:cs="Times New Roman"/>
          <w:sz w:val="24"/>
          <w:szCs w:val="24"/>
          <w:lang w:eastAsia="en-US"/>
        </w:rPr>
        <w:t> </w:t>
      </w:r>
      <w:r w:rsidR="00907591">
        <w:rPr>
          <w:rFonts w:ascii="Times New Roman" w:eastAsiaTheme="minorHAnsi" w:hAnsi="Times New Roman" w:cs="Times New Roman"/>
          <w:sz w:val="24"/>
          <w:szCs w:val="24"/>
          <w:lang w:eastAsia="en-US"/>
        </w:rPr>
        <w:t xml:space="preserve">(financés sur les fonds de la BAD/PAGDSP) </w:t>
      </w:r>
      <w:r w:rsidR="00494A27">
        <w:rPr>
          <w:rFonts w:ascii="Times New Roman" w:eastAsiaTheme="minorHAnsi" w:hAnsi="Times New Roman" w:cs="Times New Roman"/>
          <w:sz w:val="24"/>
          <w:szCs w:val="24"/>
          <w:lang w:eastAsia="en-US"/>
        </w:rPr>
        <w:t xml:space="preserve"> </w:t>
      </w:r>
      <w:r w:rsidR="00FF13DC">
        <w:rPr>
          <w:rFonts w:ascii="Times New Roman" w:eastAsiaTheme="minorHAnsi" w:hAnsi="Times New Roman" w:cs="Times New Roman"/>
          <w:sz w:val="24"/>
          <w:szCs w:val="24"/>
          <w:lang w:eastAsia="en-US"/>
        </w:rPr>
        <w:t>;</w:t>
      </w:r>
    </w:p>
    <w:p w14:paraId="13551246" w14:textId="74970631" w:rsidR="005D7F1E" w:rsidRPr="00286640" w:rsidRDefault="005D7F1E" w:rsidP="005D7F1E">
      <w:pPr>
        <w:pStyle w:val="Sansinterligne"/>
        <w:numPr>
          <w:ilvl w:val="0"/>
          <w:numId w:val="3"/>
        </w:numPr>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la participation des membres aux réunions du C</w:t>
      </w:r>
      <w:r w:rsidR="00D43DF9">
        <w:rPr>
          <w:rFonts w:ascii="Times New Roman" w:eastAsiaTheme="minorHAnsi" w:hAnsi="Times New Roman" w:cs="Times New Roman"/>
          <w:sz w:val="24"/>
          <w:szCs w:val="24"/>
          <w:lang w:eastAsia="en-US"/>
        </w:rPr>
        <w:t>omité de pilotage</w:t>
      </w:r>
      <w:r w:rsidRPr="00286640">
        <w:rPr>
          <w:rFonts w:ascii="Times New Roman" w:eastAsiaTheme="minorHAnsi" w:hAnsi="Times New Roman" w:cs="Times New Roman"/>
          <w:sz w:val="24"/>
          <w:szCs w:val="24"/>
          <w:lang w:eastAsia="en-US"/>
        </w:rPr>
        <w:t xml:space="preserve"> et aux travaux des commissions du C</w:t>
      </w:r>
      <w:r w:rsidR="00FF13DC">
        <w:rPr>
          <w:rFonts w:ascii="Times New Roman" w:eastAsiaTheme="minorHAnsi" w:hAnsi="Times New Roman" w:cs="Times New Roman"/>
          <w:sz w:val="24"/>
          <w:szCs w:val="24"/>
          <w:lang w:eastAsia="en-US"/>
        </w:rPr>
        <w:t>omité de pilotage</w:t>
      </w:r>
      <w:r w:rsidR="00907591">
        <w:rPr>
          <w:rFonts w:ascii="Times New Roman" w:eastAsiaTheme="minorHAnsi" w:hAnsi="Times New Roman" w:cs="Times New Roman"/>
          <w:sz w:val="24"/>
          <w:szCs w:val="24"/>
          <w:lang w:eastAsia="en-US"/>
        </w:rPr>
        <w:t xml:space="preserve"> </w:t>
      </w:r>
      <w:r w:rsidR="00FF13DC">
        <w:rPr>
          <w:rFonts w:ascii="Times New Roman" w:eastAsiaTheme="minorHAnsi" w:hAnsi="Times New Roman" w:cs="Times New Roman"/>
          <w:sz w:val="24"/>
          <w:szCs w:val="24"/>
          <w:lang w:eastAsia="en-US"/>
        </w:rPr>
        <w:t>;</w:t>
      </w:r>
    </w:p>
    <w:p w14:paraId="2CD2AD4F" w14:textId="0D7A38CA" w:rsidR="005D7F1E" w:rsidRPr="00286640" w:rsidRDefault="005D7F1E" w:rsidP="005D7F1E">
      <w:pPr>
        <w:pStyle w:val="Sansinterligne"/>
        <w:numPr>
          <w:ilvl w:val="0"/>
          <w:numId w:val="3"/>
        </w:numPr>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l’atelier d’auto-évaluation</w:t>
      </w:r>
      <w:r w:rsidR="00907591">
        <w:rPr>
          <w:rFonts w:ascii="Times New Roman" w:eastAsiaTheme="minorHAnsi" w:hAnsi="Times New Roman" w:cs="Times New Roman"/>
          <w:sz w:val="24"/>
          <w:szCs w:val="24"/>
          <w:lang w:eastAsia="en-US"/>
        </w:rPr>
        <w:t xml:space="preserve"> </w:t>
      </w:r>
      <w:r w:rsidR="00FF13DC">
        <w:rPr>
          <w:rFonts w:ascii="Times New Roman" w:eastAsiaTheme="minorHAnsi" w:hAnsi="Times New Roman" w:cs="Times New Roman"/>
          <w:sz w:val="24"/>
          <w:szCs w:val="24"/>
          <w:lang w:eastAsia="en-US"/>
        </w:rPr>
        <w:t>;</w:t>
      </w:r>
    </w:p>
    <w:p w14:paraId="6724C779" w14:textId="69C38961" w:rsidR="005D7F1E" w:rsidRPr="00286640" w:rsidRDefault="005D7F1E" w:rsidP="005D7F1E">
      <w:pPr>
        <w:pStyle w:val="Sansinterligne"/>
        <w:numPr>
          <w:ilvl w:val="0"/>
          <w:numId w:val="3"/>
        </w:numPr>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l’audit du site web de l’ITIE-Togo.</w:t>
      </w:r>
    </w:p>
    <w:p w14:paraId="3D2140A1" w14:textId="3FB93AC7" w:rsidR="005D7F1E" w:rsidRPr="00286640" w:rsidRDefault="005D7F1E" w:rsidP="005D7F1E">
      <w:pPr>
        <w:pStyle w:val="Sansinterligne"/>
        <w:jc w:val="both"/>
        <w:rPr>
          <w:rFonts w:ascii="Times New Roman" w:eastAsiaTheme="minorHAnsi" w:hAnsi="Times New Roman" w:cs="Times New Roman"/>
          <w:sz w:val="24"/>
          <w:szCs w:val="24"/>
          <w:lang w:eastAsia="en-US"/>
        </w:rPr>
      </w:pPr>
    </w:p>
    <w:p w14:paraId="4010B969" w14:textId="39AC819C" w:rsidR="005D7F1E" w:rsidRPr="00286640" w:rsidRDefault="005D7F1E" w:rsidP="005D7F1E">
      <w:pPr>
        <w:pStyle w:val="Sansinterligne"/>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Au niveau des acti</w:t>
      </w:r>
      <w:r w:rsidR="00A16D65" w:rsidRPr="00286640">
        <w:rPr>
          <w:rFonts w:ascii="Times New Roman" w:eastAsiaTheme="minorHAnsi" w:hAnsi="Times New Roman" w:cs="Times New Roman"/>
          <w:sz w:val="24"/>
          <w:szCs w:val="24"/>
          <w:lang w:eastAsia="en-US"/>
        </w:rPr>
        <w:t>v</w:t>
      </w:r>
      <w:r w:rsidRPr="00286640">
        <w:rPr>
          <w:rFonts w:ascii="Times New Roman" w:eastAsiaTheme="minorHAnsi" w:hAnsi="Times New Roman" w:cs="Times New Roman"/>
          <w:sz w:val="24"/>
          <w:szCs w:val="24"/>
          <w:lang w:eastAsia="en-US"/>
        </w:rPr>
        <w:t>ités liées aux nouvelles exigences, les dépenses portent uniquement sur l’installation du Système de Gestion de l’Information au Sec</w:t>
      </w:r>
      <w:r w:rsidR="00A16D65" w:rsidRPr="00286640">
        <w:rPr>
          <w:rFonts w:ascii="Times New Roman" w:eastAsiaTheme="minorHAnsi" w:hAnsi="Times New Roman" w:cs="Times New Roman"/>
          <w:sz w:val="24"/>
          <w:szCs w:val="24"/>
          <w:lang w:eastAsia="en-US"/>
        </w:rPr>
        <w:t>r</w:t>
      </w:r>
      <w:r w:rsidRPr="00286640">
        <w:rPr>
          <w:rFonts w:ascii="Times New Roman" w:eastAsiaTheme="minorHAnsi" w:hAnsi="Times New Roman" w:cs="Times New Roman"/>
          <w:sz w:val="24"/>
          <w:szCs w:val="24"/>
          <w:lang w:eastAsia="en-US"/>
        </w:rPr>
        <w:t>étari</w:t>
      </w:r>
      <w:r w:rsidR="00A16D65" w:rsidRPr="00286640">
        <w:rPr>
          <w:rFonts w:ascii="Times New Roman" w:eastAsiaTheme="minorHAnsi" w:hAnsi="Times New Roman" w:cs="Times New Roman"/>
          <w:sz w:val="24"/>
          <w:szCs w:val="24"/>
          <w:lang w:eastAsia="en-US"/>
        </w:rPr>
        <w:t>at</w:t>
      </w:r>
      <w:r w:rsidRPr="00286640">
        <w:rPr>
          <w:rFonts w:ascii="Times New Roman" w:eastAsiaTheme="minorHAnsi" w:hAnsi="Times New Roman" w:cs="Times New Roman"/>
          <w:sz w:val="24"/>
          <w:szCs w:val="24"/>
          <w:lang w:eastAsia="en-US"/>
        </w:rPr>
        <w:t xml:space="preserve"> technique. Les actions effectuées dans les entreprises extractives et dans les agences gouvernementales sont financé</w:t>
      </w:r>
      <w:r w:rsidR="000A6ED5" w:rsidRPr="00286640">
        <w:rPr>
          <w:rFonts w:ascii="Times New Roman" w:eastAsiaTheme="minorHAnsi" w:hAnsi="Times New Roman" w:cs="Times New Roman"/>
          <w:sz w:val="24"/>
          <w:szCs w:val="24"/>
          <w:lang w:eastAsia="en-US"/>
        </w:rPr>
        <w:t>es respectivement par les entités elles-mêmes.</w:t>
      </w:r>
    </w:p>
    <w:p w14:paraId="198AEBB6" w14:textId="77777777" w:rsidR="00A16D65" w:rsidRPr="00286640" w:rsidRDefault="00A16D65" w:rsidP="005D7F1E">
      <w:pPr>
        <w:pStyle w:val="Sansinterligne"/>
        <w:jc w:val="both"/>
        <w:rPr>
          <w:rFonts w:ascii="Times New Roman" w:eastAsiaTheme="minorHAnsi" w:hAnsi="Times New Roman" w:cs="Times New Roman"/>
          <w:sz w:val="24"/>
          <w:szCs w:val="24"/>
          <w:lang w:eastAsia="en-US"/>
        </w:rPr>
      </w:pPr>
    </w:p>
    <w:p w14:paraId="12EF8B7B" w14:textId="5378AB9D" w:rsidR="000A6ED5" w:rsidRPr="00286640" w:rsidRDefault="000A6ED5" w:rsidP="005D7F1E">
      <w:pPr>
        <w:pStyle w:val="Sansinterligne"/>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Au niveau des activités de gouvernance et d’in</w:t>
      </w:r>
      <w:r w:rsidR="00A16D65" w:rsidRPr="00286640">
        <w:rPr>
          <w:rFonts w:ascii="Times New Roman" w:eastAsiaTheme="minorHAnsi" w:hAnsi="Times New Roman" w:cs="Times New Roman"/>
          <w:sz w:val="24"/>
          <w:szCs w:val="24"/>
          <w:lang w:eastAsia="en-US"/>
        </w:rPr>
        <w:t>té</w:t>
      </w:r>
      <w:r w:rsidRPr="00286640">
        <w:rPr>
          <w:rFonts w:ascii="Times New Roman" w:eastAsiaTheme="minorHAnsi" w:hAnsi="Times New Roman" w:cs="Times New Roman"/>
          <w:sz w:val="24"/>
          <w:szCs w:val="24"/>
          <w:lang w:eastAsia="en-US"/>
        </w:rPr>
        <w:t>gration ITIE, aucune activité n’est financée.</w:t>
      </w:r>
    </w:p>
    <w:p w14:paraId="575C9407" w14:textId="15A7C343" w:rsidR="0036293C" w:rsidRPr="00286640" w:rsidRDefault="0036293C" w:rsidP="005D7F1E">
      <w:pPr>
        <w:pStyle w:val="Sansinterligne"/>
        <w:jc w:val="both"/>
        <w:rPr>
          <w:rFonts w:ascii="Times New Roman" w:eastAsiaTheme="minorHAnsi" w:hAnsi="Times New Roman" w:cs="Times New Roman"/>
          <w:sz w:val="24"/>
          <w:szCs w:val="24"/>
          <w:lang w:eastAsia="en-US"/>
        </w:rPr>
      </w:pPr>
    </w:p>
    <w:p w14:paraId="5FFA9856" w14:textId="1A707679" w:rsidR="0036293C" w:rsidRPr="00286640" w:rsidRDefault="0036293C" w:rsidP="005D7F1E">
      <w:pPr>
        <w:pStyle w:val="Sansinterligne"/>
        <w:jc w:val="both"/>
        <w:rPr>
          <w:rFonts w:ascii="Times New Roman" w:eastAsiaTheme="minorHAnsi" w:hAnsi="Times New Roman" w:cs="Times New Roman"/>
          <w:b/>
          <w:bCs/>
          <w:sz w:val="24"/>
          <w:szCs w:val="24"/>
          <w:lang w:eastAsia="en-US"/>
        </w:rPr>
      </w:pPr>
      <w:r w:rsidRPr="00286640">
        <w:rPr>
          <w:rFonts w:ascii="Times New Roman" w:eastAsiaTheme="minorHAnsi" w:hAnsi="Times New Roman" w:cs="Times New Roman"/>
          <w:b/>
          <w:bCs/>
          <w:sz w:val="24"/>
          <w:szCs w:val="24"/>
          <w:lang w:eastAsia="en-US"/>
        </w:rPr>
        <w:lastRenderedPageBreak/>
        <w:t>Conclusion</w:t>
      </w:r>
    </w:p>
    <w:p w14:paraId="677DB90D" w14:textId="5D31114C" w:rsidR="0036293C" w:rsidRPr="00286640" w:rsidRDefault="0036293C" w:rsidP="005D7F1E">
      <w:pPr>
        <w:pStyle w:val="Sansinterligne"/>
        <w:jc w:val="both"/>
        <w:rPr>
          <w:rFonts w:ascii="Times New Roman" w:eastAsiaTheme="minorHAnsi" w:hAnsi="Times New Roman" w:cs="Times New Roman"/>
          <w:sz w:val="24"/>
          <w:szCs w:val="24"/>
          <w:lang w:eastAsia="en-US"/>
        </w:rPr>
      </w:pPr>
    </w:p>
    <w:p w14:paraId="3E7167D4" w14:textId="1F1CB16A" w:rsidR="0036293C" w:rsidRPr="00286640" w:rsidRDefault="0036293C" w:rsidP="005D7F1E">
      <w:pPr>
        <w:pStyle w:val="Sansinterligne"/>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 xml:space="preserve">Le plan de travail 2022 </w:t>
      </w:r>
      <w:r w:rsidR="00263F82" w:rsidRPr="00286640">
        <w:rPr>
          <w:rFonts w:ascii="Times New Roman" w:eastAsiaTheme="minorHAnsi" w:hAnsi="Times New Roman" w:cs="Times New Roman"/>
          <w:sz w:val="24"/>
          <w:szCs w:val="24"/>
          <w:lang w:eastAsia="en-US"/>
        </w:rPr>
        <w:t>a mis en place</w:t>
      </w:r>
      <w:r w:rsidRPr="00286640">
        <w:rPr>
          <w:rFonts w:ascii="Times New Roman" w:eastAsiaTheme="minorHAnsi" w:hAnsi="Times New Roman" w:cs="Times New Roman"/>
          <w:sz w:val="24"/>
          <w:szCs w:val="24"/>
          <w:lang w:eastAsia="en-US"/>
        </w:rPr>
        <w:t xml:space="preserve"> </w:t>
      </w:r>
      <w:r w:rsidR="00FF13DC" w:rsidRPr="00286640">
        <w:rPr>
          <w:rFonts w:ascii="Times New Roman" w:eastAsiaTheme="minorHAnsi" w:hAnsi="Times New Roman" w:cs="Times New Roman"/>
          <w:sz w:val="24"/>
          <w:szCs w:val="24"/>
          <w:lang w:eastAsia="en-US"/>
        </w:rPr>
        <w:t>les dispositions</w:t>
      </w:r>
      <w:r w:rsidRPr="00286640">
        <w:rPr>
          <w:rFonts w:ascii="Times New Roman" w:eastAsiaTheme="minorHAnsi" w:hAnsi="Times New Roman" w:cs="Times New Roman"/>
          <w:sz w:val="24"/>
          <w:szCs w:val="24"/>
          <w:lang w:eastAsia="en-US"/>
        </w:rPr>
        <w:t xml:space="preserve"> idoines pour rendre dynamique et effectif le fonctionnement des organes et des parties prenantes de l’ITIE-Togo.</w:t>
      </w:r>
    </w:p>
    <w:p w14:paraId="438F71E5" w14:textId="77777777" w:rsidR="00263F82" w:rsidRPr="00286640" w:rsidRDefault="00263F82" w:rsidP="005D7F1E">
      <w:pPr>
        <w:pStyle w:val="Sansinterligne"/>
        <w:jc w:val="both"/>
        <w:rPr>
          <w:rFonts w:ascii="Times New Roman" w:eastAsiaTheme="minorHAnsi" w:hAnsi="Times New Roman" w:cs="Times New Roman"/>
          <w:sz w:val="24"/>
          <w:szCs w:val="24"/>
          <w:lang w:eastAsia="en-US"/>
        </w:rPr>
      </w:pPr>
    </w:p>
    <w:p w14:paraId="3682C6C3" w14:textId="41751410" w:rsidR="003A2A7D" w:rsidRPr="00286640" w:rsidRDefault="003A2A7D" w:rsidP="005D7F1E">
      <w:pPr>
        <w:pStyle w:val="Sansinterligne"/>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Au niveau</w:t>
      </w:r>
      <w:r w:rsidR="00365CE1" w:rsidRPr="00286640">
        <w:rPr>
          <w:rFonts w:ascii="Times New Roman" w:eastAsiaTheme="minorHAnsi" w:hAnsi="Times New Roman" w:cs="Times New Roman"/>
          <w:sz w:val="24"/>
          <w:szCs w:val="24"/>
          <w:lang w:eastAsia="en-US"/>
        </w:rPr>
        <w:t xml:space="preserve"> des organes :</w:t>
      </w:r>
    </w:p>
    <w:p w14:paraId="0CC5272B" w14:textId="7C119B94" w:rsidR="00263F82" w:rsidRPr="00286640" w:rsidRDefault="00365CE1" w:rsidP="00365CE1">
      <w:pPr>
        <w:pStyle w:val="Sansinterligne"/>
        <w:numPr>
          <w:ilvl w:val="0"/>
          <w:numId w:val="3"/>
        </w:numPr>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 xml:space="preserve">Le Conseil national de supervision a élaboré les orientations politiques </w:t>
      </w:r>
      <w:r w:rsidR="00D43DF9">
        <w:rPr>
          <w:rFonts w:ascii="Times New Roman" w:eastAsiaTheme="minorHAnsi" w:hAnsi="Times New Roman" w:cs="Times New Roman"/>
          <w:sz w:val="24"/>
          <w:szCs w:val="24"/>
          <w:lang w:eastAsia="en-US"/>
        </w:rPr>
        <w:t>e</w:t>
      </w:r>
      <w:r w:rsidRPr="00286640">
        <w:rPr>
          <w:rFonts w:ascii="Times New Roman" w:eastAsiaTheme="minorHAnsi" w:hAnsi="Times New Roman" w:cs="Times New Roman"/>
          <w:sz w:val="24"/>
          <w:szCs w:val="24"/>
          <w:lang w:eastAsia="en-US"/>
        </w:rPr>
        <w:t>t le plan stratégique de la mise en œuvre du processus ITIE au Togo en vue de garantir l’implication efficace de toutes les parties prenantes de l’ITIE-T</w:t>
      </w:r>
      <w:r w:rsidR="00263F82" w:rsidRPr="00286640">
        <w:rPr>
          <w:rFonts w:ascii="Times New Roman" w:eastAsiaTheme="minorHAnsi" w:hAnsi="Times New Roman" w:cs="Times New Roman"/>
          <w:sz w:val="24"/>
          <w:szCs w:val="24"/>
          <w:lang w:eastAsia="en-US"/>
        </w:rPr>
        <w:t>ogo</w:t>
      </w:r>
      <w:r w:rsidRPr="00286640">
        <w:rPr>
          <w:rFonts w:ascii="Times New Roman" w:eastAsiaTheme="minorHAnsi" w:hAnsi="Times New Roman" w:cs="Times New Roman"/>
          <w:sz w:val="24"/>
          <w:szCs w:val="24"/>
          <w:lang w:eastAsia="en-US"/>
        </w:rPr>
        <w:t xml:space="preserve">. Il a en outre </w:t>
      </w:r>
      <w:r w:rsidR="004768C9">
        <w:rPr>
          <w:rFonts w:ascii="Times New Roman" w:eastAsiaTheme="minorHAnsi" w:hAnsi="Times New Roman" w:cs="Times New Roman"/>
          <w:sz w:val="24"/>
          <w:szCs w:val="24"/>
          <w:lang w:eastAsia="en-US"/>
        </w:rPr>
        <w:t xml:space="preserve">mis en place </w:t>
      </w:r>
      <w:r w:rsidRPr="00286640">
        <w:rPr>
          <w:rFonts w:ascii="Times New Roman" w:eastAsiaTheme="minorHAnsi" w:hAnsi="Times New Roman" w:cs="Times New Roman"/>
          <w:sz w:val="24"/>
          <w:szCs w:val="24"/>
          <w:lang w:eastAsia="en-US"/>
        </w:rPr>
        <w:t xml:space="preserve">des dispositions adéquates pour des financements idoines et pérennes de la mise en œuvre du processus. </w:t>
      </w:r>
    </w:p>
    <w:p w14:paraId="782A88F4" w14:textId="77777777" w:rsidR="00263F82" w:rsidRPr="00286640" w:rsidRDefault="00263F82" w:rsidP="00263F82">
      <w:pPr>
        <w:pStyle w:val="Sansinterligne"/>
        <w:ind w:left="720"/>
        <w:jc w:val="both"/>
        <w:rPr>
          <w:rFonts w:ascii="Times New Roman" w:eastAsiaTheme="minorHAnsi" w:hAnsi="Times New Roman" w:cs="Times New Roman"/>
          <w:sz w:val="24"/>
          <w:szCs w:val="24"/>
          <w:lang w:eastAsia="en-US"/>
        </w:rPr>
      </w:pPr>
    </w:p>
    <w:p w14:paraId="712D6DD1" w14:textId="2DC1BA37" w:rsidR="00365CE1" w:rsidRPr="00286640" w:rsidRDefault="00365CE1" w:rsidP="00263F82">
      <w:pPr>
        <w:pStyle w:val="Sansinterligne"/>
        <w:ind w:left="720"/>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 xml:space="preserve">Pour une bonne intégration des activités ITIE dans l’agenda des présidentes du Conseil national de supervision et du Comité de pilotage, les périodes des réunions ordinaires et des activités du groupe multipartite </w:t>
      </w:r>
      <w:r w:rsidR="00263F82" w:rsidRPr="00286640">
        <w:rPr>
          <w:rFonts w:ascii="Times New Roman" w:eastAsiaTheme="minorHAnsi" w:hAnsi="Times New Roman" w:cs="Times New Roman"/>
          <w:sz w:val="24"/>
          <w:szCs w:val="24"/>
          <w:lang w:eastAsia="en-US"/>
        </w:rPr>
        <w:t>s</w:t>
      </w:r>
      <w:r w:rsidRPr="00286640">
        <w:rPr>
          <w:rFonts w:ascii="Times New Roman" w:eastAsiaTheme="minorHAnsi" w:hAnsi="Times New Roman" w:cs="Times New Roman"/>
          <w:sz w:val="24"/>
          <w:szCs w:val="24"/>
          <w:lang w:eastAsia="en-US"/>
        </w:rPr>
        <w:t>ont désormais prédéfinies. Par ailleurs,</w:t>
      </w:r>
      <w:r w:rsidR="004768C9">
        <w:rPr>
          <w:rFonts w:ascii="Times New Roman" w:eastAsiaTheme="minorHAnsi" w:hAnsi="Times New Roman" w:cs="Times New Roman"/>
          <w:sz w:val="24"/>
          <w:szCs w:val="24"/>
          <w:lang w:eastAsia="en-US"/>
        </w:rPr>
        <w:t xml:space="preserve"> </w:t>
      </w:r>
      <w:r w:rsidR="00263F82" w:rsidRPr="00286640">
        <w:rPr>
          <w:rFonts w:ascii="Times New Roman" w:eastAsiaTheme="minorHAnsi" w:hAnsi="Times New Roman" w:cs="Times New Roman"/>
          <w:sz w:val="24"/>
          <w:szCs w:val="24"/>
          <w:lang w:eastAsia="en-US"/>
        </w:rPr>
        <w:t>le Conseil national de supervision</w:t>
      </w:r>
      <w:r w:rsidRPr="00286640">
        <w:rPr>
          <w:rFonts w:ascii="Times New Roman" w:eastAsiaTheme="minorHAnsi" w:hAnsi="Times New Roman" w:cs="Times New Roman"/>
          <w:sz w:val="24"/>
          <w:szCs w:val="24"/>
          <w:lang w:eastAsia="en-US"/>
        </w:rPr>
        <w:t xml:space="preserve"> a introduit au Conseil des Ministres des requêtes pour la ré</w:t>
      </w:r>
      <w:r w:rsidR="00472D16" w:rsidRPr="00286640">
        <w:rPr>
          <w:rFonts w:ascii="Times New Roman" w:eastAsiaTheme="minorHAnsi" w:hAnsi="Times New Roman" w:cs="Times New Roman"/>
          <w:sz w:val="24"/>
          <w:szCs w:val="24"/>
          <w:lang w:eastAsia="en-US"/>
        </w:rPr>
        <w:t>vision du décret portant création des organes de mise en œuvre et l’institutionnalisation de la Norme ITIE</w:t>
      </w:r>
      <w:r w:rsidR="00263F82" w:rsidRPr="00286640">
        <w:rPr>
          <w:rFonts w:ascii="Times New Roman" w:eastAsiaTheme="minorHAnsi" w:hAnsi="Times New Roman" w:cs="Times New Roman"/>
          <w:sz w:val="24"/>
          <w:szCs w:val="24"/>
          <w:lang w:eastAsia="en-US"/>
        </w:rPr>
        <w:t xml:space="preserve"> au Togo</w:t>
      </w:r>
      <w:r w:rsidR="00472D16" w:rsidRPr="00286640">
        <w:rPr>
          <w:rFonts w:ascii="Times New Roman" w:eastAsiaTheme="minorHAnsi" w:hAnsi="Times New Roman" w:cs="Times New Roman"/>
          <w:sz w:val="24"/>
          <w:szCs w:val="24"/>
          <w:lang w:eastAsia="en-US"/>
        </w:rPr>
        <w:t>.</w:t>
      </w:r>
    </w:p>
    <w:p w14:paraId="3FDE35A1" w14:textId="77777777" w:rsidR="00263F82" w:rsidRPr="00286640" w:rsidRDefault="00263F82" w:rsidP="00263F82">
      <w:pPr>
        <w:pStyle w:val="Sansinterligne"/>
        <w:ind w:left="720"/>
        <w:jc w:val="both"/>
        <w:rPr>
          <w:rFonts w:ascii="Times New Roman" w:eastAsiaTheme="minorHAnsi" w:hAnsi="Times New Roman" w:cs="Times New Roman"/>
          <w:sz w:val="24"/>
          <w:szCs w:val="24"/>
          <w:lang w:eastAsia="en-US"/>
        </w:rPr>
      </w:pPr>
    </w:p>
    <w:p w14:paraId="7BAAD51F" w14:textId="77777777" w:rsidR="006119D1" w:rsidRPr="00286640" w:rsidRDefault="00472D16" w:rsidP="00472D16">
      <w:pPr>
        <w:pStyle w:val="Sansinterligne"/>
        <w:numPr>
          <w:ilvl w:val="0"/>
          <w:numId w:val="3"/>
        </w:numPr>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 xml:space="preserve">Pour une implication effective </w:t>
      </w:r>
      <w:r w:rsidR="006119D1" w:rsidRPr="00286640">
        <w:rPr>
          <w:rFonts w:ascii="Times New Roman" w:eastAsiaTheme="minorHAnsi" w:hAnsi="Times New Roman" w:cs="Times New Roman"/>
          <w:sz w:val="24"/>
          <w:szCs w:val="24"/>
          <w:lang w:eastAsia="en-US"/>
        </w:rPr>
        <w:t>de ses membres</w:t>
      </w:r>
      <w:r w:rsidRPr="00286640">
        <w:rPr>
          <w:rFonts w:ascii="Times New Roman" w:eastAsiaTheme="minorHAnsi" w:hAnsi="Times New Roman" w:cs="Times New Roman"/>
          <w:sz w:val="24"/>
          <w:szCs w:val="24"/>
          <w:lang w:eastAsia="en-US"/>
        </w:rPr>
        <w:t xml:space="preserve"> et un suivi régulier de la mise en œuvre, le Comité de pilotage a mis en place des commissions de travail fonctionnelles. Les termes de référence des fonctions et d’organisation de chaque commission sont bien définis. Les collèges du Comité de pilotage sont également organisés et fonctionnels afin de faciliter et de garantir la restitution des informations et des décisions aux parties prenantes. </w:t>
      </w:r>
    </w:p>
    <w:p w14:paraId="313442BE" w14:textId="77777777" w:rsidR="006119D1" w:rsidRPr="00286640" w:rsidRDefault="006119D1" w:rsidP="00472D16">
      <w:pPr>
        <w:pStyle w:val="Sansinterligne"/>
        <w:numPr>
          <w:ilvl w:val="0"/>
          <w:numId w:val="3"/>
        </w:numPr>
        <w:jc w:val="both"/>
        <w:rPr>
          <w:rFonts w:ascii="Times New Roman" w:eastAsiaTheme="minorHAnsi" w:hAnsi="Times New Roman" w:cs="Times New Roman"/>
          <w:sz w:val="24"/>
          <w:szCs w:val="24"/>
          <w:lang w:eastAsia="en-US"/>
        </w:rPr>
      </w:pPr>
    </w:p>
    <w:p w14:paraId="31044BBD" w14:textId="1E51B2FE" w:rsidR="00472D16" w:rsidRPr="00286640" w:rsidRDefault="00472D16" w:rsidP="006119D1">
      <w:pPr>
        <w:pStyle w:val="Sansinterligne"/>
        <w:ind w:left="720"/>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 xml:space="preserve">Par ailleurs, afin d’entretenir un dialogue instructif entre le </w:t>
      </w:r>
      <w:r w:rsidR="006119D1" w:rsidRPr="00286640">
        <w:rPr>
          <w:rFonts w:ascii="Times New Roman" w:eastAsiaTheme="minorHAnsi" w:hAnsi="Times New Roman" w:cs="Times New Roman"/>
          <w:sz w:val="24"/>
          <w:szCs w:val="24"/>
          <w:lang w:eastAsia="en-US"/>
        </w:rPr>
        <w:t>C</w:t>
      </w:r>
      <w:r w:rsidRPr="00286640">
        <w:rPr>
          <w:rFonts w:ascii="Times New Roman" w:eastAsiaTheme="minorHAnsi" w:hAnsi="Times New Roman" w:cs="Times New Roman"/>
          <w:sz w:val="24"/>
          <w:szCs w:val="24"/>
          <w:lang w:eastAsia="en-US"/>
        </w:rPr>
        <w:t>omité de pilotage et les parties prenantes</w:t>
      </w:r>
      <w:r w:rsidR="00745131" w:rsidRPr="00286640">
        <w:rPr>
          <w:rFonts w:ascii="Times New Roman" w:eastAsiaTheme="minorHAnsi" w:hAnsi="Times New Roman" w:cs="Times New Roman"/>
          <w:sz w:val="24"/>
          <w:szCs w:val="24"/>
          <w:lang w:eastAsia="en-US"/>
        </w:rPr>
        <w:t>, les parties prenantes ont défini les conditions d’organisation et les critères de désignation de leurs re</w:t>
      </w:r>
      <w:r w:rsidR="006119D1" w:rsidRPr="00286640">
        <w:rPr>
          <w:rFonts w:ascii="Times New Roman" w:eastAsiaTheme="minorHAnsi" w:hAnsi="Times New Roman" w:cs="Times New Roman"/>
          <w:sz w:val="24"/>
          <w:szCs w:val="24"/>
          <w:lang w:eastAsia="en-US"/>
        </w:rPr>
        <w:t>p</w:t>
      </w:r>
      <w:r w:rsidR="00745131" w:rsidRPr="00286640">
        <w:rPr>
          <w:rFonts w:ascii="Times New Roman" w:eastAsiaTheme="minorHAnsi" w:hAnsi="Times New Roman" w:cs="Times New Roman"/>
          <w:sz w:val="24"/>
          <w:szCs w:val="24"/>
          <w:lang w:eastAsia="en-US"/>
        </w:rPr>
        <w:t xml:space="preserve">résentants au sein </w:t>
      </w:r>
      <w:r w:rsidR="007D4920" w:rsidRPr="00286640">
        <w:rPr>
          <w:rFonts w:ascii="Times New Roman" w:eastAsiaTheme="minorHAnsi" w:hAnsi="Times New Roman" w:cs="Times New Roman"/>
          <w:sz w:val="24"/>
          <w:szCs w:val="24"/>
          <w:lang w:eastAsia="en-US"/>
        </w:rPr>
        <w:t xml:space="preserve">du Conseil national de supervision et </w:t>
      </w:r>
      <w:r w:rsidR="00745131" w:rsidRPr="00286640">
        <w:rPr>
          <w:rFonts w:ascii="Times New Roman" w:eastAsiaTheme="minorHAnsi" w:hAnsi="Times New Roman" w:cs="Times New Roman"/>
          <w:sz w:val="24"/>
          <w:szCs w:val="24"/>
          <w:lang w:eastAsia="en-US"/>
        </w:rPr>
        <w:t>du Comité de pilotage.</w:t>
      </w:r>
    </w:p>
    <w:p w14:paraId="3F4C6AC1" w14:textId="77777777" w:rsidR="006119D1" w:rsidRPr="00286640" w:rsidRDefault="006119D1" w:rsidP="006119D1">
      <w:pPr>
        <w:pStyle w:val="Sansinterligne"/>
        <w:ind w:left="720"/>
        <w:jc w:val="both"/>
        <w:rPr>
          <w:rFonts w:ascii="Times New Roman" w:eastAsiaTheme="minorHAnsi" w:hAnsi="Times New Roman" w:cs="Times New Roman"/>
          <w:sz w:val="24"/>
          <w:szCs w:val="24"/>
          <w:lang w:eastAsia="en-US"/>
        </w:rPr>
      </w:pPr>
    </w:p>
    <w:p w14:paraId="3425887E" w14:textId="1B30A3B6" w:rsidR="007D4920" w:rsidRPr="00286640" w:rsidRDefault="00CB1CA1" w:rsidP="00472D16">
      <w:pPr>
        <w:pStyle w:val="Sansinterligne"/>
        <w:numPr>
          <w:ilvl w:val="0"/>
          <w:numId w:val="3"/>
        </w:numPr>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Pour la fluidité des acti</w:t>
      </w:r>
      <w:r w:rsidR="00FA3226">
        <w:rPr>
          <w:rFonts w:ascii="Times New Roman" w:eastAsiaTheme="minorHAnsi" w:hAnsi="Times New Roman" w:cs="Times New Roman"/>
          <w:sz w:val="24"/>
          <w:szCs w:val="24"/>
          <w:lang w:eastAsia="en-US"/>
        </w:rPr>
        <w:t>v</w:t>
      </w:r>
      <w:r w:rsidRPr="00286640">
        <w:rPr>
          <w:rFonts w:ascii="Times New Roman" w:eastAsiaTheme="minorHAnsi" w:hAnsi="Times New Roman" w:cs="Times New Roman"/>
          <w:sz w:val="24"/>
          <w:szCs w:val="24"/>
          <w:lang w:eastAsia="en-US"/>
        </w:rPr>
        <w:t xml:space="preserve">ités de la mise en œuvre et la commodité des actions, les capacités en personnel des cellules du Secrétariat technique sont renforcées. En dehors des attributions </w:t>
      </w:r>
      <w:r w:rsidR="006119D1" w:rsidRPr="00286640">
        <w:rPr>
          <w:rFonts w:ascii="Times New Roman" w:eastAsiaTheme="minorHAnsi" w:hAnsi="Times New Roman" w:cs="Times New Roman"/>
          <w:sz w:val="24"/>
          <w:szCs w:val="24"/>
          <w:lang w:eastAsia="en-US"/>
        </w:rPr>
        <w:t>qui leur sont données par le</w:t>
      </w:r>
      <w:r w:rsidRPr="00286640">
        <w:rPr>
          <w:rFonts w:ascii="Times New Roman" w:eastAsiaTheme="minorHAnsi" w:hAnsi="Times New Roman" w:cs="Times New Roman"/>
          <w:sz w:val="24"/>
          <w:szCs w:val="24"/>
          <w:lang w:eastAsia="en-US"/>
        </w:rPr>
        <w:t xml:space="preserve"> décret portant création des organes, chaque cellule sera chargé</w:t>
      </w:r>
      <w:r w:rsidR="00CC177D">
        <w:rPr>
          <w:rFonts w:ascii="Times New Roman" w:eastAsiaTheme="minorHAnsi" w:hAnsi="Times New Roman" w:cs="Times New Roman"/>
          <w:sz w:val="24"/>
          <w:szCs w:val="24"/>
          <w:lang w:eastAsia="en-US"/>
        </w:rPr>
        <w:t>e</w:t>
      </w:r>
      <w:r w:rsidRPr="00286640">
        <w:rPr>
          <w:rFonts w:ascii="Times New Roman" w:eastAsiaTheme="minorHAnsi" w:hAnsi="Times New Roman" w:cs="Times New Roman"/>
          <w:sz w:val="24"/>
          <w:szCs w:val="24"/>
          <w:lang w:eastAsia="en-US"/>
        </w:rPr>
        <w:t xml:space="preserve"> de la supervision des acti</w:t>
      </w:r>
      <w:r w:rsidR="006119D1" w:rsidRPr="00286640">
        <w:rPr>
          <w:rFonts w:ascii="Times New Roman" w:eastAsiaTheme="minorHAnsi" w:hAnsi="Times New Roman" w:cs="Times New Roman"/>
          <w:sz w:val="24"/>
          <w:szCs w:val="24"/>
          <w:lang w:eastAsia="en-US"/>
        </w:rPr>
        <w:t>v</w:t>
      </w:r>
      <w:r w:rsidRPr="00286640">
        <w:rPr>
          <w:rFonts w:ascii="Times New Roman" w:eastAsiaTheme="minorHAnsi" w:hAnsi="Times New Roman" w:cs="Times New Roman"/>
          <w:sz w:val="24"/>
          <w:szCs w:val="24"/>
          <w:lang w:eastAsia="en-US"/>
        </w:rPr>
        <w:t xml:space="preserve">ités d’une partie prenante. Les capacités en personnel </w:t>
      </w:r>
      <w:r w:rsidR="00CC177D">
        <w:rPr>
          <w:rFonts w:ascii="Times New Roman" w:eastAsiaTheme="minorHAnsi" w:hAnsi="Times New Roman" w:cs="Times New Roman"/>
          <w:sz w:val="24"/>
          <w:szCs w:val="24"/>
          <w:lang w:eastAsia="en-US"/>
        </w:rPr>
        <w:t>d</w:t>
      </w:r>
      <w:r w:rsidRPr="00286640">
        <w:rPr>
          <w:rFonts w:ascii="Times New Roman" w:eastAsiaTheme="minorHAnsi" w:hAnsi="Times New Roman" w:cs="Times New Roman"/>
          <w:sz w:val="24"/>
          <w:szCs w:val="24"/>
          <w:lang w:eastAsia="en-US"/>
        </w:rPr>
        <w:t>u staff du Coordonnateur national sont é</w:t>
      </w:r>
      <w:r w:rsidR="006119D1" w:rsidRPr="00286640">
        <w:rPr>
          <w:rFonts w:ascii="Times New Roman" w:eastAsiaTheme="minorHAnsi" w:hAnsi="Times New Roman" w:cs="Times New Roman"/>
          <w:sz w:val="24"/>
          <w:szCs w:val="24"/>
          <w:lang w:eastAsia="en-US"/>
        </w:rPr>
        <w:t>g</w:t>
      </w:r>
      <w:r w:rsidRPr="00286640">
        <w:rPr>
          <w:rFonts w:ascii="Times New Roman" w:eastAsiaTheme="minorHAnsi" w:hAnsi="Times New Roman" w:cs="Times New Roman"/>
          <w:sz w:val="24"/>
          <w:szCs w:val="24"/>
          <w:lang w:eastAsia="en-US"/>
        </w:rPr>
        <w:t>alement renforcées.</w:t>
      </w:r>
    </w:p>
    <w:p w14:paraId="44FC3C5C" w14:textId="77777777" w:rsidR="006119D1" w:rsidRPr="00286640" w:rsidRDefault="006119D1" w:rsidP="006119D1">
      <w:pPr>
        <w:pStyle w:val="Sansinterligne"/>
        <w:ind w:left="720"/>
        <w:jc w:val="both"/>
        <w:rPr>
          <w:rFonts w:ascii="Times New Roman" w:eastAsiaTheme="minorHAnsi" w:hAnsi="Times New Roman" w:cs="Times New Roman"/>
          <w:sz w:val="24"/>
          <w:szCs w:val="24"/>
          <w:lang w:eastAsia="en-US"/>
        </w:rPr>
      </w:pPr>
    </w:p>
    <w:p w14:paraId="39F42C6E" w14:textId="3524DD83" w:rsidR="00CB1CA1" w:rsidRPr="00286640" w:rsidRDefault="00CB1CA1" w:rsidP="00472D16">
      <w:pPr>
        <w:pStyle w:val="Sansinterligne"/>
        <w:numPr>
          <w:ilvl w:val="0"/>
          <w:numId w:val="3"/>
        </w:numPr>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L’effectif du personnel du Secrétar</w:t>
      </w:r>
      <w:r w:rsidR="00F8641F" w:rsidRPr="00286640">
        <w:rPr>
          <w:rFonts w:ascii="Times New Roman" w:eastAsiaTheme="minorHAnsi" w:hAnsi="Times New Roman" w:cs="Times New Roman"/>
          <w:sz w:val="24"/>
          <w:szCs w:val="24"/>
          <w:lang w:eastAsia="en-US"/>
        </w:rPr>
        <w:t>iat technique est dé</w:t>
      </w:r>
      <w:r w:rsidR="006119D1" w:rsidRPr="00286640">
        <w:rPr>
          <w:rFonts w:ascii="Times New Roman" w:eastAsiaTheme="minorHAnsi" w:hAnsi="Times New Roman" w:cs="Times New Roman"/>
          <w:sz w:val="24"/>
          <w:szCs w:val="24"/>
          <w:lang w:eastAsia="en-US"/>
        </w:rPr>
        <w:t>sormai</w:t>
      </w:r>
      <w:r w:rsidR="00F8641F" w:rsidRPr="00286640">
        <w:rPr>
          <w:rFonts w:ascii="Times New Roman" w:eastAsiaTheme="minorHAnsi" w:hAnsi="Times New Roman" w:cs="Times New Roman"/>
          <w:sz w:val="24"/>
          <w:szCs w:val="24"/>
          <w:lang w:eastAsia="en-US"/>
        </w:rPr>
        <w:t>s de 22 personnes. Les dispositions légales sont prises pour la rémunération du Coordonnateur national et du personnel du Secrétariat technique.</w:t>
      </w:r>
    </w:p>
    <w:p w14:paraId="323049E1" w14:textId="018F07D2" w:rsidR="00F8641F" w:rsidRPr="00286640" w:rsidRDefault="00F8641F" w:rsidP="00F8641F">
      <w:pPr>
        <w:pStyle w:val="Sansinterligne"/>
        <w:jc w:val="both"/>
        <w:rPr>
          <w:rFonts w:ascii="Times New Roman" w:eastAsiaTheme="minorHAnsi" w:hAnsi="Times New Roman" w:cs="Times New Roman"/>
          <w:sz w:val="24"/>
          <w:szCs w:val="24"/>
          <w:lang w:eastAsia="en-US"/>
        </w:rPr>
      </w:pPr>
    </w:p>
    <w:p w14:paraId="672BB6EA" w14:textId="733D5F83" w:rsidR="00F8641F" w:rsidRPr="00286640" w:rsidRDefault="00F8641F" w:rsidP="00F8641F">
      <w:pPr>
        <w:pStyle w:val="Sansinterligne"/>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Pour ce qui concerne les acti</w:t>
      </w:r>
      <w:r w:rsidR="006119D1" w:rsidRPr="00286640">
        <w:rPr>
          <w:rFonts w:ascii="Times New Roman" w:eastAsiaTheme="minorHAnsi" w:hAnsi="Times New Roman" w:cs="Times New Roman"/>
          <w:sz w:val="24"/>
          <w:szCs w:val="24"/>
          <w:lang w:eastAsia="en-US"/>
        </w:rPr>
        <w:t>v</w:t>
      </w:r>
      <w:r w:rsidRPr="00286640">
        <w:rPr>
          <w:rFonts w:ascii="Times New Roman" w:eastAsiaTheme="minorHAnsi" w:hAnsi="Times New Roman" w:cs="Times New Roman"/>
          <w:sz w:val="24"/>
          <w:szCs w:val="24"/>
          <w:lang w:eastAsia="en-US"/>
        </w:rPr>
        <w:t>ités, elles seront toutes réalisées conformément aux exigences de l’ITIE et selon les objectifs assignés en reflétant l</w:t>
      </w:r>
      <w:r w:rsidR="00B37CF4" w:rsidRPr="00286640">
        <w:rPr>
          <w:rFonts w:ascii="Times New Roman" w:eastAsiaTheme="minorHAnsi" w:hAnsi="Times New Roman" w:cs="Times New Roman"/>
          <w:sz w:val="24"/>
          <w:szCs w:val="24"/>
          <w:lang w:eastAsia="en-US"/>
        </w:rPr>
        <w:t>e</w:t>
      </w:r>
      <w:r w:rsidRPr="00286640">
        <w:rPr>
          <w:rFonts w:ascii="Times New Roman" w:eastAsiaTheme="minorHAnsi" w:hAnsi="Times New Roman" w:cs="Times New Roman"/>
          <w:sz w:val="24"/>
          <w:szCs w:val="24"/>
          <w:lang w:eastAsia="en-US"/>
        </w:rPr>
        <w:t xml:space="preserve"> lien entre les priorités nationales de la </w:t>
      </w:r>
      <w:r w:rsidR="00B37CF4" w:rsidRPr="00286640">
        <w:rPr>
          <w:rFonts w:ascii="Times New Roman" w:eastAsiaTheme="minorHAnsi" w:hAnsi="Times New Roman" w:cs="Times New Roman"/>
          <w:sz w:val="24"/>
          <w:szCs w:val="24"/>
          <w:lang w:eastAsia="en-US"/>
        </w:rPr>
        <w:t>f</w:t>
      </w:r>
      <w:r w:rsidRPr="00286640">
        <w:rPr>
          <w:rFonts w:ascii="Times New Roman" w:eastAsiaTheme="minorHAnsi" w:hAnsi="Times New Roman" w:cs="Times New Roman"/>
          <w:sz w:val="24"/>
          <w:szCs w:val="24"/>
          <w:lang w:eastAsia="en-US"/>
        </w:rPr>
        <w:t>euille de route gouvernementale 2025 pour le développement économique du Togo.</w:t>
      </w:r>
    </w:p>
    <w:p w14:paraId="36CEB33A" w14:textId="32BE7A9C" w:rsidR="00F8641F" w:rsidRPr="00286640" w:rsidRDefault="00F8641F" w:rsidP="00F8641F">
      <w:pPr>
        <w:pStyle w:val="Sansinterligne"/>
        <w:jc w:val="both"/>
        <w:rPr>
          <w:rFonts w:ascii="Times New Roman" w:eastAsiaTheme="minorHAnsi" w:hAnsi="Times New Roman" w:cs="Times New Roman"/>
          <w:sz w:val="24"/>
          <w:szCs w:val="24"/>
          <w:lang w:eastAsia="en-US"/>
        </w:rPr>
      </w:pPr>
    </w:p>
    <w:p w14:paraId="50727189" w14:textId="44B8108A" w:rsidR="00F8641F" w:rsidRPr="00286640" w:rsidRDefault="00F8641F" w:rsidP="00F8641F">
      <w:pPr>
        <w:pStyle w:val="Sansinterligne"/>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Une résolution est prise pour confier désormais l’élaboration des rapports ITIE au Secrétariat technique et au Comité de pilotage, et si besoin avec l’assistance d’un administrate</w:t>
      </w:r>
      <w:r w:rsidR="00B37CF4" w:rsidRPr="00286640">
        <w:rPr>
          <w:rFonts w:ascii="Times New Roman" w:eastAsiaTheme="minorHAnsi" w:hAnsi="Times New Roman" w:cs="Times New Roman"/>
          <w:sz w:val="24"/>
          <w:szCs w:val="24"/>
          <w:lang w:eastAsia="en-US"/>
        </w:rPr>
        <w:t>u</w:t>
      </w:r>
      <w:r w:rsidRPr="00286640">
        <w:rPr>
          <w:rFonts w:ascii="Times New Roman" w:eastAsiaTheme="minorHAnsi" w:hAnsi="Times New Roman" w:cs="Times New Roman"/>
          <w:sz w:val="24"/>
          <w:szCs w:val="24"/>
          <w:lang w:eastAsia="en-US"/>
        </w:rPr>
        <w:t>r indépendant.</w:t>
      </w:r>
    </w:p>
    <w:p w14:paraId="762B036A" w14:textId="6B2EFD9B" w:rsidR="00844DC2" w:rsidRPr="00286640" w:rsidRDefault="00844DC2" w:rsidP="00F8641F">
      <w:pPr>
        <w:pStyle w:val="Sansinterligne"/>
        <w:jc w:val="both"/>
        <w:rPr>
          <w:rFonts w:ascii="Times New Roman" w:eastAsiaTheme="minorHAnsi" w:hAnsi="Times New Roman" w:cs="Times New Roman"/>
          <w:sz w:val="24"/>
          <w:szCs w:val="24"/>
          <w:lang w:eastAsia="en-US"/>
        </w:rPr>
      </w:pPr>
    </w:p>
    <w:p w14:paraId="04C40625" w14:textId="645F520D" w:rsidR="00844DC2" w:rsidRPr="00286640" w:rsidRDefault="00844DC2" w:rsidP="00F8641F">
      <w:pPr>
        <w:pStyle w:val="Sansinterligne"/>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lastRenderedPageBreak/>
        <w:t>Les activités portant sur la communication et le renforcement de capacités sont également réalisées.</w:t>
      </w:r>
    </w:p>
    <w:p w14:paraId="5D7C22B6" w14:textId="7E4C9022" w:rsidR="00844DC2" w:rsidRPr="00286640" w:rsidRDefault="00844DC2" w:rsidP="00F8641F">
      <w:pPr>
        <w:pStyle w:val="Sansinterligne"/>
        <w:jc w:val="both"/>
        <w:rPr>
          <w:rFonts w:ascii="Times New Roman" w:eastAsiaTheme="minorHAnsi" w:hAnsi="Times New Roman" w:cs="Times New Roman"/>
          <w:sz w:val="24"/>
          <w:szCs w:val="24"/>
          <w:lang w:eastAsia="en-US"/>
        </w:rPr>
      </w:pPr>
    </w:p>
    <w:p w14:paraId="5A425765" w14:textId="004779D5" w:rsidR="00844DC2" w:rsidRPr="00286640" w:rsidRDefault="00844DC2" w:rsidP="00F8641F">
      <w:pPr>
        <w:pStyle w:val="Sansinterligne"/>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Enfin, le processus est é</w:t>
      </w:r>
      <w:r w:rsidR="00B37CF4" w:rsidRPr="00286640">
        <w:rPr>
          <w:rFonts w:ascii="Times New Roman" w:eastAsiaTheme="minorHAnsi" w:hAnsi="Times New Roman" w:cs="Times New Roman"/>
          <w:sz w:val="24"/>
          <w:szCs w:val="24"/>
          <w:lang w:eastAsia="en-US"/>
        </w:rPr>
        <w:t>v</w:t>
      </w:r>
      <w:r w:rsidRPr="00286640">
        <w:rPr>
          <w:rFonts w:ascii="Times New Roman" w:eastAsiaTheme="minorHAnsi" w:hAnsi="Times New Roman" w:cs="Times New Roman"/>
          <w:sz w:val="24"/>
          <w:szCs w:val="24"/>
          <w:lang w:eastAsia="en-US"/>
        </w:rPr>
        <w:t>alué à l’interne au cours d’un atelier d’auto-évaluation. Le projet de rapport d’activités 2022 qui décrira les actions r</w:t>
      </w:r>
      <w:r w:rsidR="00B37CF4" w:rsidRPr="00286640">
        <w:rPr>
          <w:rFonts w:ascii="Times New Roman" w:eastAsiaTheme="minorHAnsi" w:hAnsi="Times New Roman" w:cs="Times New Roman"/>
          <w:sz w:val="24"/>
          <w:szCs w:val="24"/>
          <w:lang w:eastAsia="en-US"/>
        </w:rPr>
        <w:t>é</w:t>
      </w:r>
      <w:r w:rsidRPr="00286640">
        <w:rPr>
          <w:rFonts w:ascii="Times New Roman" w:eastAsiaTheme="minorHAnsi" w:hAnsi="Times New Roman" w:cs="Times New Roman"/>
          <w:sz w:val="24"/>
          <w:szCs w:val="24"/>
          <w:lang w:eastAsia="en-US"/>
        </w:rPr>
        <w:t>alisées par les organes, les part</w:t>
      </w:r>
      <w:r w:rsidR="00B37CF4" w:rsidRPr="00286640">
        <w:rPr>
          <w:rFonts w:ascii="Times New Roman" w:eastAsiaTheme="minorHAnsi" w:hAnsi="Times New Roman" w:cs="Times New Roman"/>
          <w:sz w:val="24"/>
          <w:szCs w:val="24"/>
          <w:lang w:eastAsia="en-US"/>
        </w:rPr>
        <w:t>i</w:t>
      </w:r>
      <w:r w:rsidRPr="00286640">
        <w:rPr>
          <w:rFonts w:ascii="Times New Roman" w:eastAsiaTheme="minorHAnsi" w:hAnsi="Times New Roman" w:cs="Times New Roman"/>
          <w:sz w:val="24"/>
          <w:szCs w:val="24"/>
          <w:lang w:eastAsia="en-US"/>
        </w:rPr>
        <w:t>es pre</w:t>
      </w:r>
      <w:r w:rsidR="00B37CF4" w:rsidRPr="00286640">
        <w:rPr>
          <w:rFonts w:ascii="Times New Roman" w:eastAsiaTheme="minorHAnsi" w:hAnsi="Times New Roman" w:cs="Times New Roman"/>
          <w:sz w:val="24"/>
          <w:szCs w:val="24"/>
          <w:lang w:eastAsia="en-US"/>
        </w:rPr>
        <w:t>n</w:t>
      </w:r>
      <w:r w:rsidRPr="00286640">
        <w:rPr>
          <w:rFonts w:ascii="Times New Roman" w:eastAsiaTheme="minorHAnsi" w:hAnsi="Times New Roman" w:cs="Times New Roman"/>
          <w:sz w:val="24"/>
          <w:szCs w:val="24"/>
          <w:lang w:eastAsia="en-US"/>
        </w:rPr>
        <w:t>antes et les entités déclarantes se</w:t>
      </w:r>
      <w:r w:rsidR="00B37CF4" w:rsidRPr="00286640">
        <w:rPr>
          <w:rFonts w:ascii="Times New Roman" w:eastAsiaTheme="minorHAnsi" w:hAnsi="Times New Roman" w:cs="Times New Roman"/>
          <w:sz w:val="24"/>
          <w:szCs w:val="24"/>
          <w:lang w:eastAsia="en-US"/>
        </w:rPr>
        <w:t>r</w:t>
      </w:r>
      <w:r w:rsidRPr="00286640">
        <w:rPr>
          <w:rFonts w:ascii="Times New Roman" w:eastAsiaTheme="minorHAnsi" w:hAnsi="Times New Roman" w:cs="Times New Roman"/>
          <w:sz w:val="24"/>
          <w:szCs w:val="24"/>
          <w:lang w:eastAsia="en-US"/>
        </w:rPr>
        <w:t xml:space="preserve">vira de guide pour apprécier la qualité et l’efficience de la mise en œuvre selon les principes et exigences de la </w:t>
      </w:r>
      <w:r w:rsidR="00B37CF4" w:rsidRPr="00286640">
        <w:rPr>
          <w:rFonts w:ascii="Times New Roman" w:eastAsiaTheme="minorHAnsi" w:hAnsi="Times New Roman" w:cs="Times New Roman"/>
          <w:sz w:val="24"/>
          <w:szCs w:val="24"/>
          <w:lang w:eastAsia="en-US"/>
        </w:rPr>
        <w:t>N</w:t>
      </w:r>
      <w:r w:rsidRPr="00286640">
        <w:rPr>
          <w:rFonts w:ascii="Times New Roman" w:eastAsiaTheme="minorHAnsi" w:hAnsi="Times New Roman" w:cs="Times New Roman"/>
          <w:sz w:val="24"/>
          <w:szCs w:val="24"/>
          <w:lang w:eastAsia="en-US"/>
        </w:rPr>
        <w:t>orme ITIE et également selon les orien</w:t>
      </w:r>
      <w:r w:rsidR="00B37CF4" w:rsidRPr="00286640">
        <w:rPr>
          <w:rFonts w:ascii="Times New Roman" w:eastAsiaTheme="minorHAnsi" w:hAnsi="Times New Roman" w:cs="Times New Roman"/>
          <w:sz w:val="24"/>
          <w:szCs w:val="24"/>
          <w:lang w:eastAsia="en-US"/>
        </w:rPr>
        <w:t>t</w:t>
      </w:r>
      <w:r w:rsidRPr="00286640">
        <w:rPr>
          <w:rFonts w:ascii="Times New Roman" w:eastAsiaTheme="minorHAnsi" w:hAnsi="Times New Roman" w:cs="Times New Roman"/>
          <w:sz w:val="24"/>
          <w:szCs w:val="24"/>
          <w:lang w:eastAsia="en-US"/>
        </w:rPr>
        <w:t xml:space="preserve">ations politiques et stratégiques </w:t>
      </w:r>
      <w:r w:rsidR="00B37CF4" w:rsidRPr="00286640">
        <w:rPr>
          <w:rFonts w:ascii="Times New Roman" w:eastAsiaTheme="minorHAnsi" w:hAnsi="Times New Roman" w:cs="Times New Roman"/>
          <w:sz w:val="24"/>
          <w:szCs w:val="24"/>
          <w:lang w:eastAsia="en-US"/>
        </w:rPr>
        <w:t>c</w:t>
      </w:r>
      <w:r w:rsidRPr="00286640">
        <w:rPr>
          <w:rFonts w:ascii="Times New Roman" w:eastAsiaTheme="minorHAnsi" w:hAnsi="Times New Roman" w:cs="Times New Roman"/>
          <w:sz w:val="24"/>
          <w:szCs w:val="24"/>
          <w:lang w:eastAsia="en-US"/>
        </w:rPr>
        <w:t>on</w:t>
      </w:r>
      <w:r w:rsidR="00B37CF4" w:rsidRPr="00286640">
        <w:rPr>
          <w:rFonts w:ascii="Times New Roman" w:eastAsiaTheme="minorHAnsi" w:hAnsi="Times New Roman" w:cs="Times New Roman"/>
          <w:sz w:val="24"/>
          <w:szCs w:val="24"/>
          <w:lang w:eastAsia="en-US"/>
        </w:rPr>
        <w:t>v</w:t>
      </w:r>
      <w:r w:rsidRPr="00286640">
        <w:rPr>
          <w:rFonts w:ascii="Times New Roman" w:eastAsiaTheme="minorHAnsi" w:hAnsi="Times New Roman" w:cs="Times New Roman"/>
          <w:sz w:val="24"/>
          <w:szCs w:val="24"/>
          <w:lang w:eastAsia="en-US"/>
        </w:rPr>
        <w:t>enues par le Conseil national de supervision.</w:t>
      </w:r>
    </w:p>
    <w:p w14:paraId="4F4F2B7B" w14:textId="2B43EEF1" w:rsidR="00844DC2" w:rsidRPr="00286640" w:rsidRDefault="00844DC2" w:rsidP="00F8641F">
      <w:pPr>
        <w:pStyle w:val="Sansinterligne"/>
        <w:jc w:val="both"/>
        <w:rPr>
          <w:rFonts w:ascii="Times New Roman" w:eastAsiaTheme="minorHAnsi" w:hAnsi="Times New Roman" w:cs="Times New Roman"/>
          <w:sz w:val="24"/>
          <w:szCs w:val="24"/>
          <w:lang w:eastAsia="en-US"/>
        </w:rPr>
      </w:pPr>
    </w:p>
    <w:p w14:paraId="6832648C" w14:textId="4E815E8C" w:rsidR="00844DC2" w:rsidRDefault="00844DC2" w:rsidP="00F8641F">
      <w:pPr>
        <w:pStyle w:val="Sansinterligne"/>
        <w:jc w:val="both"/>
        <w:rPr>
          <w:rFonts w:ascii="Times New Roman" w:eastAsiaTheme="minorHAnsi" w:hAnsi="Times New Roman" w:cs="Times New Roman"/>
          <w:sz w:val="24"/>
          <w:szCs w:val="24"/>
          <w:lang w:eastAsia="en-US"/>
        </w:rPr>
      </w:pPr>
      <w:r w:rsidRPr="00286640">
        <w:rPr>
          <w:rFonts w:ascii="Times New Roman" w:eastAsiaTheme="minorHAnsi" w:hAnsi="Times New Roman" w:cs="Times New Roman"/>
          <w:sz w:val="24"/>
          <w:szCs w:val="24"/>
          <w:lang w:eastAsia="en-US"/>
        </w:rPr>
        <w:t>T</w:t>
      </w:r>
      <w:r w:rsidR="00B37CF4" w:rsidRPr="00286640">
        <w:rPr>
          <w:rFonts w:ascii="Times New Roman" w:eastAsiaTheme="minorHAnsi" w:hAnsi="Times New Roman" w:cs="Times New Roman"/>
          <w:sz w:val="24"/>
          <w:szCs w:val="24"/>
          <w:lang w:eastAsia="en-US"/>
        </w:rPr>
        <w:t>o</w:t>
      </w:r>
      <w:r w:rsidRPr="00286640">
        <w:rPr>
          <w:rFonts w:ascii="Times New Roman" w:eastAsiaTheme="minorHAnsi" w:hAnsi="Times New Roman" w:cs="Times New Roman"/>
          <w:sz w:val="24"/>
          <w:szCs w:val="24"/>
          <w:lang w:eastAsia="en-US"/>
        </w:rPr>
        <w:t xml:space="preserve">ute somme faite, l’ITIE-Togo repart sur de nouvelles bases pour </w:t>
      </w:r>
      <w:r w:rsidR="00B37CF4" w:rsidRPr="00286640">
        <w:rPr>
          <w:rFonts w:ascii="Times New Roman" w:eastAsiaTheme="minorHAnsi" w:hAnsi="Times New Roman" w:cs="Times New Roman"/>
          <w:sz w:val="24"/>
          <w:szCs w:val="24"/>
          <w:lang w:eastAsia="en-US"/>
        </w:rPr>
        <w:t>s’</w:t>
      </w:r>
      <w:r w:rsidRPr="00286640">
        <w:rPr>
          <w:rFonts w:ascii="Times New Roman" w:eastAsiaTheme="minorHAnsi" w:hAnsi="Times New Roman" w:cs="Times New Roman"/>
          <w:sz w:val="24"/>
          <w:szCs w:val="24"/>
          <w:lang w:eastAsia="en-US"/>
        </w:rPr>
        <w:t xml:space="preserve">assurer le statut de </w:t>
      </w:r>
      <w:r w:rsidR="00B37CF4" w:rsidRPr="00286640">
        <w:rPr>
          <w:rFonts w:ascii="Times New Roman" w:eastAsiaTheme="minorHAnsi" w:hAnsi="Times New Roman" w:cs="Times New Roman"/>
          <w:sz w:val="24"/>
          <w:szCs w:val="24"/>
          <w:lang w:eastAsia="en-US"/>
        </w:rPr>
        <w:t xml:space="preserve">pays ayant accompli des </w:t>
      </w:r>
      <w:r w:rsidRPr="00286640">
        <w:rPr>
          <w:rFonts w:ascii="Times New Roman" w:eastAsiaTheme="minorHAnsi" w:hAnsi="Times New Roman" w:cs="Times New Roman"/>
          <w:sz w:val="24"/>
          <w:szCs w:val="24"/>
          <w:lang w:eastAsia="en-US"/>
        </w:rPr>
        <w:t xml:space="preserve">progrès satisfaisants dans toutes les exigences </w:t>
      </w:r>
      <w:r w:rsidR="00B37CF4" w:rsidRPr="00286640">
        <w:rPr>
          <w:rFonts w:ascii="Times New Roman" w:eastAsiaTheme="minorHAnsi" w:hAnsi="Times New Roman" w:cs="Times New Roman"/>
          <w:sz w:val="24"/>
          <w:szCs w:val="24"/>
          <w:lang w:eastAsia="en-US"/>
        </w:rPr>
        <w:t xml:space="preserve">de la Norme ITIE </w:t>
      </w:r>
      <w:r w:rsidRPr="00286640">
        <w:rPr>
          <w:rFonts w:ascii="Times New Roman" w:eastAsiaTheme="minorHAnsi" w:hAnsi="Times New Roman" w:cs="Times New Roman"/>
          <w:sz w:val="24"/>
          <w:szCs w:val="24"/>
          <w:lang w:eastAsia="en-US"/>
        </w:rPr>
        <w:t>et g</w:t>
      </w:r>
      <w:r w:rsidR="00B37CF4" w:rsidRPr="00286640">
        <w:rPr>
          <w:rFonts w:ascii="Times New Roman" w:eastAsiaTheme="minorHAnsi" w:hAnsi="Times New Roman" w:cs="Times New Roman"/>
          <w:sz w:val="24"/>
          <w:szCs w:val="24"/>
          <w:lang w:eastAsia="en-US"/>
        </w:rPr>
        <w:t>aran</w:t>
      </w:r>
      <w:r w:rsidRPr="00286640">
        <w:rPr>
          <w:rFonts w:ascii="Times New Roman" w:eastAsiaTheme="minorHAnsi" w:hAnsi="Times New Roman" w:cs="Times New Roman"/>
          <w:sz w:val="24"/>
          <w:szCs w:val="24"/>
          <w:lang w:eastAsia="en-US"/>
        </w:rPr>
        <w:t>tir l’intégration des principes de l’ITIE dans la gouvernance du secteur extractif.</w:t>
      </w:r>
    </w:p>
    <w:p w14:paraId="5414F095" w14:textId="425E6829" w:rsidR="00F653BE" w:rsidRDefault="00F653BE" w:rsidP="00F8641F">
      <w:pPr>
        <w:pStyle w:val="Sansinterligne"/>
        <w:jc w:val="both"/>
        <w:rPr>
          <w:rFonts w:ascii="Times New Roman" w:eastAsiaTheme="minorHAnsi" w:hAnsi="Times New Roman" w:cs="Times New Roman"/>
          <w:sz w:val="24"/>
          <w:szCs w:val="24"/>
          <w:lang w:eastAsia="en-US"/>
        </w:rPr>
      </w:pPr>
    </w:p>
    <w:p w14:paraId="3ACEB32E" w14:textId="26BCADBA" w:rsidR="00F653BE" w:rsidRDefault="00F653BE" w:rsidP="00F8641F">
      <w:pPr>
        <w:pStyle w:val="Sansinterligne"/>
        <w:jc w:val="both"/>
        <w:rPr>
          <w:rFonts w:ascii="Times New Roman" w:eastAsiaTheme="minorHAnsi" w:hAnsi="Times New Roman" w:cs="Times New Roman"/>
          <w:sz w:val="24"/>
          <w:szCs w:val="24"/>
          <w:lang w:eastAsia="en-US"/>
        </w:rPr>
      </w:pPr>
    </w:p>
    <w:p w14:paraId="2F616D05" w14:textId="47A0385A" w:rsidR="00F653BE" w:rsidRDefault="00F653BE" w:rsidP="00F8641F">
      <w:pPr>
        <w:pStyle w:val="Sansinterligne"/>
        <w:jc w:val="both"/>
        <w:rPr>
          <w:rFonts w:ascii="Times New Roman" w:eastAsiaTheme="minorHAnsi" w:hAnsi="Times New Roman" w:cs="Times New Roman"/>
          <w:sz w:val="24"/>
          <w:szCs w:val="24"/>
          <w:lang w:eastAsia="en-US"/>
        </w:rPr>
      </w:pPr>
    </w:p>
    <w:p w14:paraId="689E9EDF" w14:textId="2841CA79" w:rsidR="00F653BE" w:rsidRDefault="00F653BE" w:rsidP="00F8641F">
      <w:pPr>
        <w:pStyle w:val="Sansinterligne"/>
        <w:jc w:val="both"/>
        <w:rPr>
          <w:rFonts w:ascii="Times New Roman" w:eastAsiaTheme="minorHAnsi" w:hAnsi="Times New Roman" w:cs="Times New Roman"/>
          <w:sz w:val="24"/>
          <w:szCs w:val="24"/>
          <w:lang w:eastAsia="en-US"/>
        </w:rPr>
      </w:pPr>
    </w:p>
    <w:p w14:paraId="7F01484A" w14:textId="6F3F31E5" w:rsidR="00F653BE" w:rsidRDefault="00F653BE" w:rsidP="00F8641F">
      <w:pPr>
        <w:pStyle w:val="Sansinterligne"/>
        <w:jc w:val="both"/>
        <w:rPr>
          <w:rFonts w:ascii="Times New Roman" w:eastAsiaTheme="minorHAnsi" w:hAnsi="Times New Roman" w:cs="Times New Roman"/>
          <w:sz w:val="24"/>
          <w:szCs w:val="24"/>
          <w:lang w:eastAsia="en-US"/>
        </w:rPr>
      </w:pPr>
    </w:p>
    <w:p w14:paraId="666A1780" w14:textId="0F146657" w:rsidR="00F653BE" w:rsidRDefault="00F653BE" w:rsidP="00F8641F">
      <w:pPr>
        <w:pStyle w:val="Sansinterligne"/>
        <w:jc w:val="both"/>
        <w:rPr>
          <w:rFonts w:ascii="Times New Roman" w:eastAsiaTheme="minorHAnsi" w:hAnsi="Times New Roman" w:cs="Times New Roman"/>
          <w:sz w:val="24"/>
          <w:szCs w:val="24"/>
          <w:lang w:eastAsia="en-US"/>
        </w:rPr>
      </w:pPr>
    </w:p>
    <w:p w14:paraId="1CA6CD1B" w14:textId="461752CF" w:rsidR="00F653BE" w:rsidRDefault="00F653BE" w:rsidP="00F8641F">
      <w:pPr>
        <w:pStyle w:val="Sansinterligne"/>
        <w:jc w:val="both"/>
        <w:rPr>
          <w:rFonts w:ascii="Times New Roman" w:eastAsiaTheme="minorHAnsi" w:hAnsi="Times New Roman" w:cs="Times New Roman"/>
          <w:sz w:val="24"/>
          <w:szCs w:val="24"/>
          <w:lang w:eastAsia="en-US"/>
        </w:rPr>
      </w:pPr>
    </w:p>
    <w:p w14:paraId="07D0AC6A" w14:textId="6B73107C" w:rsidR="00F653BE" w:rsidRDefault="00F653BE" w:rsidP="00F8641F">
      <w:pPr>
        <w:pStyle w:val="Sansinterligne"/>
        <w:jc w:val="both"/>
        <w:rPr>
          <w:rFonts w:ascii="Times New Roman" w:eastAsiaTheme="minorHAnsi" w:hAnsi="Times New Roman" w:cs="Times New Roman"/>
          <w:sz w:val="24"/>
          <w:szCs w:val="24"/>
          <w:lang w:eastAsia="en-US"/>
        </w:rPr>
      </w:pPr>
    </w:p>
    <w:p w14:paraId="384C44CE" w14:textId="60F87211" w:rsidR="00F653BE" w:rsidRDefault="00F653BE" w:rsidP="00F8641F">
      <w:pPr>
        <w:pStyle w:val="Sansinterligne"/>
        <w:jc w:val="both"/>
        <w:rPr>
          <w:rFonts w:ascii="Times New Roman" w:eastAsiaTheme="minorHAnsi" w:hAnsi="Times New Roman" w:cs="Times New Roman"/>
          <w:sz w:val="24"/>
          <w:szCs w:val="24"/>
          <w:lang w:eastAsia="en-US"/>
        </w:rPr>
      </w:pPr>
    </w:p>
    <w:p w14:paraId="363CF135" w14:textId="5AFE61D5" w:rsidR="00F653BE" w:rsidRDefault="00F653BE" w:rsidP="00F8641F">
      <w:pPr>
        <w:pStyle w:val="Sansinterligne"/>
        <w:jc w:val="both"/>
        <w:rPr>
          <w:rFonts w:ascii="Times New Roman" w:eastAsiaTheme="minorHAnsi" w:hAnsi="Times New Roman" w:cs="Times New Roman"/>
          <w:sz w:val="24"/>
          <w:szCs w:val="24"/>
          <w:lang w:eastAsia="en-US"/>
        </w:rPr>
      </w:pPr>
    </w:p>
    <w:p w14:paraId="6BFC1193" w14:textId="403B3581" w:rsidR="00F653BE" w:rsidRDefault="00F653BE" w:rsidP="00F8641F">
      <w:pPr>
        <w:pStyle w:val="Sansinterligne"/>
        <w:jc w:val="both"/>
        <w:rPr>
          <w:rFonts w:ascii="Times New Roman" w:eastAsiaTheme="minorHAnsi" w:hAnsi="Times New Roman" w:cs="Times New Roman"/>
          <w:sz w:val="24"/>
          <w:szCs w:val="24"/>
          <w:lang w:eastAsia="en-US"/>
        </w:rPr>
      </w:pPr>
    </w:p>
    <w:p w14:paraId="3A806E81" w14:textId="6C1C2021" w:rsidR="00F653BE" w:rsidRDefault="00F653BE" w:rsidP="00F8641F">
      <w:pPr>
        <w:pStyle w:val="Sansinterligne"/>
        <w:jc w:val="both"/>
        <w:rPr>
          <w:rFonts w:ascii="Times New Roman" w:eastAsiaTheme="minorHAnsi" w:hAnsi="Times New Roman" w:cs="Times New Roman"/>
          <w:sz w:val="24"/>
          <w:szCs w:val="24"/>
          <w:lang w:eastAsia="en-US"/>
        </w:rPr>
      </w:pPr>
    </w:p>
    <w:p w14:paraId="0E0986F4" w14:textId="1E8B06F3" w:rsidR="00F653BE" w:rsidRDefault="00F653BE" w:rsidP="00F8641F">
      <w:pPr>
        <w:pStyle w:val="Sansinterligne"/>
        <w:jc w:val="both"/>
        <w:rPr>
          <w:rFonts w:ascii="Times New Roman" w:eastAsiaTheme="minorHAnsi" w:hAnsi="Times New Roman" w:cs="Times New Roman"/>
          <w:sz w:val="24"/>
          <w:szCs w:val="24"/>
          <w:lang w:eastAsia="en-US"/>
        </w:rPr>
      </w:pPr>
    </w:p>
    <w:p w14:paraId="5696569E" w14:textId="6085CA08" w:rsidR="00F653BE" w:rsidRDefault="00F653BE" w:rsidP="00F8641F">
      <w:pPr>
        <w:pStyle w:val="Sansinterligne"/>
        <w:jc w:val="both"/>
        <w:rPr>
          <w:rFonts w:ascii="Times New Roman" w:eastAsiaTheme="minorHAnsi" w:hAnsi="Times New Roman" w:cs="Times New Roman"/>
          <w:sz w:val="24"/>
          <w:szCs w:val="24"/>
          <w:lang w:eastAsia="en-US"/>
        </w:rPr>
      </w:pPr>
    </w:p>
    <w:p w14:paraId="07A47E8F" w14:textId="4C97EBC5" w:rsidR="00F653BE" w:rsidRDefault="00F653BE" w:rsidP="00F8641F">
      <w:pPr>
        <w:pStyle w:val="Sansinterligne"/>
        <w:jc w:val="both"/>
        <w:rPr>
          <w:rFonts w:ascii="Times New Roman" w:eastAsiaTheme="minorHAnsi" w:hAnsi="Times New Roman" w:cs="Times New Roman"/>
          <w:sz w:val="24"/>
          <w:szCs w:val="24"/>
          <w:lang w:eastAsia="en-US"/>
        </w:rPr>
      </w:pPr>
    </w:p>
    <w:p w14:paraId="7B3CCAC4" w14:textId="663BB81D" w:rsidR="00F653BE" w:rsidRDefault="00F653BE" w:rsidP="00F8641F">
      <w:pPr>
        <w:pStyle w:val="Sansinterligne"/>
        <w:jc w:val="both"/>
        <w:rPr>
          <w:rFonts w:ascii="Times New Roman" w:eastAsiaTheme="minorHAnsi" w:hAnsi="Times New Roman" w:cs="Times New Roman"/>
          <w:sz w:val="24"/>
          <w:szCs w:val="24"/>
          <w:lang w:eastAsia="en-US"/>
        </w:rPr>
      </w:pPr>
    </w:p>
    <w:p w14:paraId="1C131491" w14:textId="2308C4F6" w:rsidR="00F653BE" w:rsidRDefault="00F653BE" w:rsidP="00F8641F">
      <w:pPr>
        <w:pStyle w:val="Sansinterligne"/>
        <w:jc w:val="both"/>
        <w:rPr>
          <w:rFonts w:ascii="Times New Roman" w:eastAsiaTheme="minorHAnsi" w:hAnsi="Times New Roman" w:cs="Times New Roman"/>
          <w:sz w:val="24"/>
          <w:szCs w:val="24"/>
          <w:lang w:eastAsia="en-US"/>
        </w:rPr>
      </w:pPr>
    </w:p>
    <w:p w14:paraId="2278D362" w14:textId="10520B0E" w:rsidR="00F653BE" w:rsidRDefault="00F653BE" w:rsidP="00F8641F">
      <w:pPr>
        <w:pStyle w:val="Sansinterligne"/>
        <w:jc w:val="both"/>
        <w:rPr>
          <w:rFonts w:ascii="Times New Roman" w:eastAsiaTheme="minorHAnsi" w:hAnsi="Times New Roman" w:cs="Times New Roman"/>
          <w:sz w:val="24"/>
          <w:szCs w:val="24"/>
          <w:lang w:eastAsia="en-US"/>
        </w:rPr>
      </w:pPr>
    </w:p>
    <w:p w14:paraId="367ED142" w14:textId="3A2E9B28" w:rsidR="00F653BE" w:rsidRDefault="00F653BE" w:rsidP="00F8641F">
      <w:pPr>
        <w:pStyle w:val="Sansinterligne"/>
        <w:jc w:val="both"/>
        <w:rPr>
          <w:rFonts w:ascii="Times New Roman" w:eastAsiaTheme="minorHAnsi" w:hAnsi="Times New Roman" w:cs="Times New Roman"/>
          <w:sz w:val="24"/>
          <w:szCs w:val="24"/>
          <w:lang w:eastAsia="en-US"/>
        </w:rPr>
      </w:pPr>
    </w:p>
    <w:p w14:paraId="290320A1" w14:textId="780784D2" w:rsidR="00F653BE" w:rsidRDefault="00F653BE" w:rsidP="00F8641F">
      <w:pPr>
        <w:pStyle w:val="Sansinterligne"/>
        <w:jc w:val="both"/>
        <w:rPr>
          <w:rFonts w:ascii="Times New Roman" w:eastAsiaTheme="minorHAnsi" w:hAnsi="Times New Roman" w:cs="Times New Roman"/>
          <w:sz w:val="24"/>
          <w:szCs w:val="24"/>
          <w:lang w:eastAsia="en-US"/>
        </w:rPr>
      </w:pPr>
    </w:p>
    <w:p w14:paraId="537F5F4E" w14:textId="58780648" w:rsidR="00F653BE" w:rsidRDefault="00F653BE" w:rsidP="00F8641F">
      <w:pPr>
        <w:pStyle w:val="Sansinterligne"/>
        <w:jc w:val="both"/>
        <w:rPr>
          <w:rFonts w:ascii="Times New Roman" w:eastAsiaTheme="minorHAnsi" w:hAnsi="Times New Roman" w:cs="Times New Roman"/>
          <w:sz w:val="24"/>
          <w:szCs w:val="24"/>
          <w:lang w:eastAsia="en-US"/>
        </w:rPr>
      </w:pPr>
    </w:p>
    <w:p w14:paraId="0F95D4EC" w14:textId="02161045" w:rsidR="00F653BE" w:rsidRDefault="00F653BE" w:rsidP="00F8641F">
      <w:pPr>
        <w:pStyle w:val="Sansinterligne"/>
        <w:jc w:val="both"/>
        <w:rPr>
          <w:rFonts w:ascii="Times New Roman" w:eastAsiaTheme="minorHAnsi" w:hAnsi="Times New Roman" w:cs="Times New Roman"/>
          <w:sz w:val="24"/>
          <w:szCs w:val="24"/>
          <w:lang w:eastAsia="en-US"/>
        </w:rPr>
      </w:pPr>
    </w:p>
    <w:p w14:paraId="237AD2D4" w14:textId="39F6C57E" w:rsidR="00F653BE" w:rsidRDefault="00F653BE" w:rsidP="00F8641F">
      <w:pPr>
        <w:pStyle w:val="Sansinterligne"/>
        <w:jc w:val="both"/>
        <w:rPr>
          <w:rFonts w:ascii="Times New Roman" w:eastAsiaTheme="minorHAnsi" w:hAnsi="Times New Roman" w:cs="Times New Roman"/>
          <w:sz w:val="24"/>
          <w:szCs w:val="24"/>
          <w:lang w:eastAsia="en-US"/>
        </w:rPr>
      </w:pPr>
    </w:p>
    <w:p w14:paraId="4B033F46" w14:textId="569F4BBA" w:rsidR="00F653BE" w:rsidRDefault="00F653BE" w:rsidP="00F8641F">
      <w:pPr>
        <w:pStyle w:val="Sansinterligne"/>
        <w:jc w:val="both"/>
        <w:rPr>
          <w:rFonts w:ascii="Times New Roman" w:eastAsiaTheme="minorHAnsi" w:hAnsi="Times New Roman" w:cs="Times New Roman"/>
          <w:sz w:val="24"/>
          <w:szCs w:val="24"/>
          <w:lang w:eastAsia="en-US"/>
        </w:rPr>
      </w:pPr>
    </w:p>
    <w:p w14:paraId="3828FC9B" w14:textId="176F9E94" w:rsidR="00F653BE" w:rsidRDefault="00F653BE" w:rsidP="00F8641F">
      <w:pPr>
        <w:pStyle w:val="Sansinterligne"/>
        <w:jc w:val="both"/>
        <w:rPr>
          <w:rFonts w:ascii="Times New Roman" w:eastAsiaTheme="minorHAnsi" w:hAnsi="Times New Roman" w:cs="Times New Roman"/>
          <w:sz w:val="24"/>
          <w:szCs w:val="24"/>
          <w:lang w:eastAsia="en-US"/>
        </w:rPr>
      </w:pPr>
    </w:p>
    <w:p w14:paraId="30234632" w14:textId="5448A901" w:rsidR="00F653BE" w:rsidRDefault="00F653BE" w:rsidP="00F8641F">
      <w:pPr>
        <w:pStyle w:val="Sansinterligne"/>
        <w:jc w:val="both"/>
        <w:rPr>
          <w:rFonts w:ascii="Times New Roman" w:eastAsiaTheme="minorHAnsi" w:hAnsi="Times New Roman" w:cs="Times New Roman"/>
          <w:sz w:val="24"/>
          <w:szCs w:val="24"/>
          <w:lang w:eastAsia="en-US"/>
        </w:rPr>
      </w:pPr>
    </w:p>
    <w:p w14:paraId="02887817" w14:textId="4873ACF9" w:rsidR="00F653BE" w:rsidRDefault="00F653BE" w:rsidP="00F8641F">
      <w:pPr>
        <w:pStyle w:val="Sansinterligne"/>
        <w:jc w:val="both"/>
        <w:rPr>
          <w:rFonts w:ascii="Times New Roman" w:eastAsiaTheme="minorHAnsi" w:hAnsi="Times New Roman" w:cs="Times New Roman"/>
          <w:sz w:val="24"/>
          <w:szCs w:val="24"/>
          <w:lang w:eastAsia="en-US"/>
        </w:rPr>
      </w:pPr>
    </w:p>
    <w:p w14:paraId="18BFA327" w14:textId="0AE2DFB8" w:rsidR="00F653BE" w:rsidRDefault="00F653BE" w:rsidP="00F8641F">
      <w:pPr>
        <w:pStyle w:val="Sansinterligne"/>
        <w:jc w:val="both"/>
        <w:rPr>
          <w:rFonts w:ascii="Times New Roman" w:eastAsiaTheme="minorHAnsi" w:hAnsi="Times New Roman" w:cs="Times New Roman"/>
          <w:sz w:val="24"/>
          <w:szCs w:val="24"/>
          <w:lang w:eastAsia="en-US"/>
        </w:rPr>
      </w:pPr>
    </w:p>
    <w:p w14:paraId="3CAD536F" w14:textId="6066AF00" w:rsidR="00F653BE" w:rsidRDefault="00F653BE" w:rsidP="00F8641F">
      <w:pPr>
        <w:pStyle w:val="Sansinterligne"/>
        <w:jc w:val="both"/>
        <w:rPr>
          <w:rFonts w:ascii="Times New Roman" w:eastAsiaTheme="minorHAnsi" w:hAnsi="Times New Roman" w:cs="Times New Roman"/>
          <w:sz w:val="24"/>
          <w:szCs w:val="24"/>
          <w:lang w:eastAsia="en-US"/>
        </w:rPr>
      </w:pPr>
    </w:p>
    <w:p w14:paraId="5E547F7F" w14:textId="6AAC0593" w:rsidR="00F653BE" w:rsidRDefault="00F653BE" w:rsidP="00F8641F">
      <w:pPr>
        <w:pStyle w:val="Sansinterligne"/>
        <w:jc w:val="both"/>
        <w:rPr>
          <w:rFonts w:ascii="Times New Roman" w:eastAsiaTheme="minorHAnsi" w:hAnsi="Times New Roman" w:cs="Times New Roman"/>
          <w:sz w:val="24"/>
          <w:szCs w:val="24"/>
          <w:lang w:eastAsia="en-US"/>
        </w:rPr>
      </w:pPr>
    </w:p>
    <w:p w14:paraId="645EBB75" w14:textId="214A564A" w:rsidR="00F653BE" w:rsidRDefault="00F653BE" w:rsidP="00F8641F">
      <w:pPr>
        <w:pStyle w:val="Sansinterligne"/>
        <w:jc w:val="both"/>
        <w:rPr>
          <w:rFonts w:ascii="Times New Roman" w:eastAsiaTheme="minorHAnsi" w:hAnsi="Times New Roman" w:cs="Times New Roman"/>
          <w:sz w:val="24"/>
          <w:szCs w:val="24"/>
          <w:lang w:eastAsia="en-US"/>
        </w:rPr>
      </w:pPr>
    </w:p>
    <w:p w14:paraId="3BDD261B" w14:textId="2E0BAFC1" w:rsidR="00F653BE" w:rsidRDefault="00F653BE" w:rsidP="00F8641F">
      <w:pPr>
        <w:pStyle w:val="Sansinterligne"/>
        <w:jc w:val="both"/>
        <w:rPr>
          <w:rFonts w:ascii="Times New Roman" w:eastAsiaTheme="minorHAnsi" w:hAnsi="Times New Roman" w:cs="Times New Roman"/>
          <w:sz w:val="24"/>
          <w:szCs w:val="24"/>
          <w:lang w:eastAsia="en-US"/>
        </w:rPr>
      </w:pPr>
    </w:p>
    <w:p w14:paraId="11623FB4" w14:textId="0132A5E6" w:rsidR="00F653BE" w:rsidRDefault="00F653BE" w:rsidP="00F8641F">
      <w:pPr>
        <w:pStyle w:val="Sansinterligne"/>
        <w:jc w:val="both"/>
        <w:rPr>
          <w:rFonts w:ascii="Times New Roman" w:eastAsiaTheme="minorHAnsi" w:hAnsi="Times New Roman" w:cs="Times New Roman"/>
          <w:sz w:val="24"/>
          <w:szCs w:val="24"/>
          <w:lang w:eastAsia="en-US"/>
        </w:rPr>
      </w:pPr>
    </w:p>
    <w:p w14:paraId="0F13234D" w14:textId="6C3E0408" w:rsidR="00F653BE" w:rsidRDefault="00F653BE" w:rsidP="00F8641F">
      <w:pPr>
        <w:pStyle w:val="Sansinterligne"/>
        <w:jc w:val="both"/>
        <w:rPr>
          <w:rFonts w:ascii="Times New Roman" w:eastAsiaTheme="minorHAnsi" w:hAnsi="Times New Roman" w:cs="Times New Roman"/>
          <w:sz w:val="24"/>
          <w:szCs w:val="24"/>
          <w:lang w:eastAsia="en-US"/>
        </w:rPr>
      </w:pPr>
    </w:p>
    <w:p w14:paraId="222DA20E" w14:textId="4BAEA79C" w:rsidR="00F653BE" w:rsidRDefault="00F653BE" w:rsidP="00F8641F">
      <w:pPr>
        <w:pStyle w:val="Sansinterligne"/>
        <w:jc w:val="both"/>
        <w:rPr>
          <w:rFonts w:ascii="Times New Roman" w:eastAsiaTheme="minorHAnsi" w:hAnsi="Times New Roman" w:cs="Times New Roman"/>
          <w:sz w:val="24"/>
          <w:szCs w:val="24"/>
          <w:lang w:eastAsia="en-US"/>
        </w:rPr>
      </w:pPr>
    </w:p>
    <w:p w14:paraId="0660F22D" w14:textId="50376E68" w:rsidR="00F653BE" w:rsidRDefault="00F653BE" w:rsidP="00F8641F">
      <w:pPr>
        <w:pStyle w:val="Sansinterligne"/>
        <w:jc w:val="both"/>
        <w:rPr>
          <w:rFonts w:ascii="Times New Roman" w:eastAsiaTheme="minorHAnsi" w:hAnsi="Times New Roman" w:cs="Times New Roman"/>
          <w:sz w:val="24"/>
          <w:szCs w:val="24"/>
          <w:lang w:eastAsia="en-US"/>
        </w:rPr>
      </w:pPr>
    </w:p>
    <w:p w14:paraId="79935F40" w14:textId="25BA016E" w:rsidR="00F653BE" w:rsidRDefault="00F653BE" w:rsidP="00F8641F">
      <w:pPr>
        <w:pStyle w:val="Sansinterligne"/>
        <w:jc w:val="both"/>
        <w:rPr>
          <w:rFonts w:ascii="Times New Roman" w:eastAsiaTheme="minorHAnsi" w:hAnsi="Times New Roman" w:cs="Times New Roman"/>
          <w:sz w:val="24"/>
          <w:szCs w:val="24"/>
          <w:lang w:eastAsia="en-US"/>
        </w:rPr>
      </w:pPr>
    </w:p>
    <w:p w14:paraId="42B0F4DF" w14:textId="77777777" w:rsidR="00F653BE" w:rsidRDefault="00F653BE" w:rsidP="00F8641F">
      <w:pPr>
        <w:pStyle w:val="Sansinterligne"/>
        <w:jc w:val="both"/>
        <w:rPr>
          <w:rFonts w:ascii="Times New Roman" w:eastAsiaTheme="minorHAnsi" w:hAnsi="Times New Roman" w:cs="Times New Roman"/>
          <w:sz w:val="24"/>
          <w:szCs w:val="24"/>
          <w:lang w:eastAsia="en-US"/>
        </w:rPr>
        <w:sectPr w:rsidR="00F653BE">
          <w:footerReference w:type="default" r:id="rId11"/>
          <w:pgSz w:w="11906" w:h="16838"/>
          <w:pgMar w:top="1417" w:right="1417" w:bottom="1417" w:left="1417" w:header="708" w:footer="708" w:gutter="0"/>
          <w:cols w:space="708"/>
          <w:docGrid w:linePitch="360"/>
        </w:sectPr>
      </w:pPr>
    </w:p>
    <w:tbl>
      <w:tblPr>
        <w:tblpPr w:leftFromText="141" w:rightFromText="141" w:vertAnchor="text" w:horzAnchor="page" w:tblpX="427" w:tblpY="-1416"/>
        <w:tblW w:w="16160" w:type="dxa"/>
        <w:tblLayout w:type="fixed"/>
        <w:tblCellMar>
          <w:left w:w="70" w:type="dxa"/>
          <w:right w:w="70" w:type="dxa"/>
        </w:tblCellMar>
        <w:tblLook w:val="04A0" w:firstRow="1" w:lastRow="0" w:firstColumn="1" w:lastColumn="0" w:noHBand="0" w:noVBand="1"/>
      </w:tblPr>
      <w:tblGrid>
        <w:gridCol w:w="937"/>
        <w:gridCol w:w="1244"/>
        <w:gridCol w:w="1087"/>
        <w:gridCol w:w="1070"/>
        <w:gridCol w:w="1244"/>
        <w:gridCol w:w="1270"/>
        <w:gridCol w:w="601"/>
        <w:gridCol w:w="1538"/>
        <w:gridCol w:w="1384"/>
        <w:gridCol w:w="1356"/>
        <w:gridCol w:w="1447"/>
        <w:gridCol w:w="346"/>
        <w:gridCol w:w="346"/>
        <w:gridCol w:w="346"/>
        <w:gridCol w:w="346"/>
        <w:gridCol w:w="322"/>
        <w:gridCol w:w="567"/>
        <w:gridCol w:w="709"/>
      </w:tblGrid>
      <w:tr w:rsidR="006F0648" w:rsidRPr="00D54A1B" w14:paraId="20F0C4C3" w14:textId="77777777" w:rsidTr="006F0648">
        <w:trPr>
          <w:trHeight w:val="375"/>
        </w:trPr>
        <w:tc>
          <w:tcPr>
            <w:tcW w:w="11731" w:type="dxa"/>
            <w:gridSpan w:val="10"/>
            <w:tcBorders>
              <w:top w:val="nil"/>
              <w:left w:val="nil"/>
              <w:bottom w:val="nil"/>
              <w:right w:val="nil"/>
            </w:tcBorders>
            <w:shd w:val="clear" w:color="000000" w:fill="D6DCE4"/>
            <w:vAlign w:val="center"/>
            <w:hideMark/>
          </w:tcPr>
          <w:p w14:paraId="42CCBBB8" w14:textId="77777777" w:rsidR="006F0648" w:rsidRPr="00D54A1B" w:rsidRDefault="006F0648" w:rsidP="006F0648">
            <w:pPr>
              <w:spacing w:after="0" w:line="240" w:lineRule="auto"/>
              <w:rPr>
                <w:rFonts w:ascii="Calibri" w:eastAsia="Times New Roman" w:hAnsi="Calibri" w:cs="Calibri"/>
                <w:b/>
                <w:bCs/>
                <w:color w:val="1F4E78"/>
                <w:sz w:val="28"/>
                <w:szCs w:val="28"/>
                <w:lang w:eastAsia="fr-FR"/>
              </w:rPr>
            </w:pPr>
            <w:r w:rsidRPr="00D54A1B">
              <w:rPr>
                <w:rFonts w:ascii="Calibri" w:eastAsia="Times New Roman" w:hAnsi="Calibri" w:cs="Calibri"/>
                <w:b/>
                <w:bCs/>
                <w:color w:val="1F4E78"/>
                <w:sz w:val="28"/>
                <w:szCs w:val="28"/>
                <w:lang w:eastAsia="fr-FR"/>
              </w:rPr>
              <w:lastRenderedPageBreak/>
              <w:t>ITIE TOGO_ PLAN DE TRAVAIL BUDGETISE DE L'ANNEE 2022</w:t>
            </w:r>
          </w:p>
        </w:tc>
        <w:tc>
          <w:tcPr>
            <w:tcW w:w="1447" w:type="dxa"/>
            <w:tcBorders>
              <w:top w:val="nil"/>
              <w:left w:val="nil"/>
              <w:bottom w:val="nil"/>
              <w:right w:val="nil"/>
            </w:tcBorders>
            <w:shd w:val="clear" w:color="auto" w:fill="auto"/>
            <w:noWrap/>
            <w:vAlign w:val="bottom"/>
            <w:hideMark/>
          </w:tcPr>
          <w:p w14:paraId="434A58FC" w14:textId="77777777" w:rsidR="006F0648" w:rsidRPr="00D54A1B" w:rsidRDefault="006F0648" w:rsidP="006F0648">
            <w:pPr>
              <w:spacing w:after="0" w:line="240" w:lineRule="auto"/>
              <w:rPr>
                <w:rFonts w:ascii="Calibri" w:eastAsia="Times New Roman" w:hAnsi="Calibri" w:cs="Calibri"/>
                <w:b/>
                <w:bCs/>
                <w:color w:val="1F4E78"/>
                <w:sz w:val="28"/>
                <w:szCs w:val="28"/>
                <w:lang w:eastAsia="fr-FR"/>
              </w:rPr>
            </w:pPr>
          </w:p>
        </w:tc>
        <w:tc>
          <w:tcPr>
            <w:tcW w:w="346" w:type="dxa"/>
            <w:tcBorders>
              <w:top w:val="nil"/>
              <w:left w:val="nil"/>
              <w:bottom w:val="nil"/>
              <w:right w:val="nil"/>
            </w:tcBorders>
            <w:shd w:val="clear" w:color="auto" w:fill="auto"/>
            <w:noWrap/>
            <w:vAlign w:val="bottom"/>
            <w:hideMark/>
          </w:tcPr>
          <w:p w14:paraId="16449EE8" w14:textId="77777777" w:rsidR="006F0648" w:rsidRPr="00D54A1B" w:rsidRDefault="006F0648" w:rsidP="006F0648">
            <w:pPr>
              <w:spacing w:after="0" w:line="240" w:lineRule="auto"/>
              <w:rPr>
                <w:rFonts w:ascii="Times New Roman" w:eastAsia="Times New Roman" w:hAnsi="Times New Roman" w:cs="Times New Roman"/>
                <w:sz w:val="20"/>
                <w:szCs w:val="20"/>
                <w:lang w:eastAsia="fr-FR"/>
              </w:rPr>
            </w:pPr>
          </w:p>
        </w:tc>
        <w:tc>
          <w:tcPr>
            <w:tcW w:w="346" w:type="dxa"/>
            <w:tcBorders>
              <w:top w:val="nil"/>
              <w:left w:val="nil"/>
              <w:bottom w:val="nil"/>
              <w:right w:val="nil"/>
            </w:tcBorders>
            <w:shd w:val="clear" w:color="auto" w:fill="auto"/>
            <w:noWrap/>
            <w:vAlign w:val="bottom"/>
            <w:hideMark/>
          </w:tcPr>
          <w:p w14:paraId="6190D836" w14:textId="77777777" w:rsidR="006F0648" w:rsidRPr="00D54A1B" w:rsidRDefault="006F0648" w:rsidP="006F0648">
            <w:pPr>
              <w:spacing w:after="0" w:line="240" w:lineRule="auto"/>
              <w:rPr>
                <w:rFonts w:ascii="Times New Roman" w:eastAsia="Times New Roman" w:hAnsi="Times New Roman" w:cs="Times New Roman"/>
                <w:sz w:val="20"/>
                <w:szCs w:val="20"/>
                <w:lang w:eastAsia="fr-FR"/>
              </w:rPr>
            </w:pPr>
          </w:p>
        </w:tc>
        <w:tc>
          <w:tcPr>
            <w:tcW w:w="346" w:type="dxa"/>
            <w:tcBorders>
              <w:top w:val="nil"/>
              <w:left w:val="nil"/>
              <w:bottom w:val="nil"/>
              <w:right w:val="nil"/>
            </w:tcBorders>
            <w:shd w:val="clear" w:color="auto" w:fill="auto"/>
            <w:noWrap/>
            <w:vAlign w:val="bottom"/>
            <w:hideMark/>
          </w:tcPr>
          <w:p w14:paraId="0CC376B9" w14:textId="77777777" w:rsidR="006F0648" w:rsidRPr="00D54A1B" w:rsidRDefault="006F0648" w:rsidP="006F0648">
            <w:pPr>
              <w:spacing w:after="0" w:line="240" w:lineRule="auto"/>
              <w:rPr>
                <w:rFonts w:ascii="Times New Roman" w:eastAsia="Times New Roman" w:hAnsi="Times New Roman" w:cs="Times New Roman"/>
                <w:sz w:val="20"/>
                <w:szCs w:val="20"/>
                <w:lang w:eastAsia="fr-FR"/>
              </w:rPr>
            </w:pPr>
          </w:p>
        </w:tc>
        <w:tc>
          <w:tcPr>
            <w:tcW w:w="346" w:type="dxa"/>
            <w:tcBorders>
              <w:top w:val="nil"/>
              <w:left w:val="nil"/>
              <w:bottom w:val="nil"/>
              <w:right w:val="nil"/>
            </w:tcBorders>
            <w:shd w:val="clear" w:color="auto" w:fill="auto"/>
            <w:noWrap/>
            <w:vAlign w:val="bottom"/>
            <w:hideMark/>
          </w:tcPr>
          <w:p w14:paraId="41AE4849" w14:textId="77777777" w:rsidR="006F0648" w:rsidRPr="00D54A1B" w:rsidRDefault="006F0648" w:rsidP="006F0648">
            <w:pPr>
              <w:spacing w:after="0" w:line="240" w:lineRule="auto"/>
              <w:rPr>
                <w:rFonts w:ascii="Times New Roman" w:eastAsia="Times New Roman" w:hAnsi="Times New Roman" w:cs="Times New Roman"/>
                <w:sz w:val="20"/>
                <w:szCs w:val="20"/>
                <w:lang w:eastAsia="fr-FR"/>
              </w:rPr>
            </w:pPr>
          </w:p>
        </w:tc>
        <w:tc>
          <w:tcPr>
            <w:tcW w:w="322" w:type="dxa"/>
            <w:tcBorders>
              <w:top w:val="nil"/>
              <w:left w:val="nil"/>
              <w:bottom w:val="nil"/>
              <w:right w:val="nil"/>
            </w:tcBorders>
            <w:shd w:val="clear" w:color="auto" w:fill="auto"/>
            <w:noWrap/>
            <w:vAlign w:val="bottom"/>
            <w:hideMark/>
          </w:tcPr>
          <w:p w14:paraId="5617F162" w14:textId="77777777" w:rsidR="006F0648" w:rsidRPr="00D54A1B" w:rsidRDefault="006F0648" w:rsidP="006F0648">
            <w:pPr>
              <w:spacing w:after="0" w:line="240" w:lineRule="auto"/>
              <w:rPr>
                <w:rFonts w:ascii="Times New Roman" w:eastAsia="Times New Roman" w:hAnsi="Times New Roman" w:cs="Times New Roman"/>
                <w:sz w:val="20"/>
                <w:szCs w:val="20"/>
                <w:lang w:eastAsia="fr-FR"/>
              </w:rPr>
            </w:pPr>
          </w:p>
        </w:tc>
        <w:tc>
          <w:tcPr>
            <w:tcW w:w="567" w:type="dxa"/>
            <w:tcBorders>
              <w:top w:val="nil"/>
              <w:left w:val="nil"/>
              <w:bottom w:val="nil"/>
              <w:right w:val="nil"/>
            </w:tcBorders>
            <w:shd w:val="clear" w:color="auto" w:fill="auto"/>
            <w:noWrap/>
            <w:vAlign w:val="bottom"/>
            <w:hideMark/>
          </w:tcPr>
          <w:p w14:paraId="6F9426C6" w14:textId="77777777" w:rsidR="006F0648" w:rsidRPr="00D54A1B" w:rsidRDefault="006F0648" w:rsidP="006F0648">
            <w:pPr>
              <w:spacing w:after="0" w:line="240" w:lineRule="auto"/>
              <w:rPr>
                <w:rFonts w:ascii="Times New Roman" w:eastAsia="Times New Roman" w:hAnsi="Times New Roman" w:cs="Times New Roman"/>
                <w:sz w:val="20"/>
                <w:szCs w:val="20"/>
                <w:lang w:eastAsia="fr-FR"/>
              </w:rPr>
            </w:pPr>
          </w:p>
        </w:tc>
        <w:tc>
          <w:tcPr>
            <w:tcW w:w="709" w:type="dxa"/>
            <w:tcBorders>
              <w:top w:val="nil"/>
              <w:left w:val="nil"/>
              <w:bottom w:val="nil"/>
              <w:right w:val="nil"/>
            </w:tcBorders>
            <w:shd w:val="clear" w:color="auto" w:fill="auto"/>
            <w:noWrap/>
            <w:vAlign w:val="bottom"/>
            <w:hideMark/>
          </w:tcPr>
          <w:p w14:paraId="21A06288" w14:textId="77777777" w:rsidR="006F0648" w:rsidRPr="00D54A1B" w:rsidRDefault="006F0648" w:rsidP="006F0648">
            <w:pPr>
              <w:spacing w:after="0" w:line="240" w:lineRule="auto"/>
              <w:rPr>
                <w:rFonts w:ascii="Times New Roman" w:eastAsia="Times New Roman" w:hAnsi="Times New Roman" w:cs="Times New Roman"/>
                <w:sz w:val="20"/>
                <w:szCs w:val="20"/>
                <w:lang w:eastAsia="fr-FR"/>
              </w:rPr>
            </w:pPr>
          </w:p>
        </w:tc>
      </w:tr>
      <w:tr w:rsidR="006F0648" w:rsidRPr="00D54A1B" w14:paraId="2A3E617E" w14:textId="77777777" w:rsidTr="006F0648">
        <w:trPr>
          <w:trHeight w:val="300"/>
        </w:trPr>
        <w:tc>
          <w:tcPr>
            <w:tcW w:w="937" w:type="dxa"/>
            <w:tcBorders>
              <w:top w:val="nil"/>
              <w:left w:val="nil"/>
              <w:bottom w:val="nil"/>
              <w:right w:val="nil"/>
            </w:tcBorders>
            <w:shd w:val="clear" w:color="auto" w:fill="auto"/>
            <w:noWrap/>
            <w:vAlign w:val="bottom"/>
            <w:hideMark/>
          </w:tcPr>
          <w:p w14:paraId="4FB94002" w14:textId="77777777" w:rsidR="006F0648" w:rsidRPr="00D54A1B" w:rsidRDefault="006F0648" w:rsidP="006F0648">
            <w:pPr>
              <w:spacing w:after="0" w:line="240" w:lineRule="auto"/>
              <w:rPr>
                <w:rFonts w:ascii="Times New Roman" w:eastAsia="Times New Roman" w:hAnsi="Times New Roman" w:cs="Times New Roman"/>
                <w:sz w:val="20"/>
                <w:szCs w:val="20"/>
                <w:lang w:eastAsia="fr-FR"/>
              </w:rPr>
            </w:pPr>
          </w:p>
        </w:tc>
        <w:tc>
          <w:tcPr>
            <w:tcW w:w="1244" w:type="dxa"/>
            <w:tcBorders>
              <w:top w:val="nil"/>
              <w:left w:val="nil"/>
              <w:bottom w:val="nil"/>
              <w:right w:val="nil"/>
            </w:tcBorders>
            <w:shd w:val="clear" w:color="auto" w:fill="auto"/>
            <w:noWrap/>
            <w:vAlign w:val="bottom"/>
            <w:hideMark/>
          </w:tcPr>
          <w:p w14:paraId="10D97E65" w14:textId="77777777" w:rsidR="006F0648" w:rsidRPr="00D54A1B" w:rsidRDefault="006F0648" w:rsidP="006F0648">
            <w:pPr>
              <w:spacing w:after="0" w:line="240" w:lineRule="auto"/>
              <w:rPr>
                <w:rFonts w:ascii="Times New Roman" w:eastAsia="Times New Roman" w:hAnsi="Times New Roman" w:cs="Times New Roman"/>
                <w:sz w:val="20"/>
                <w:szCs w:val="20"/>
                <w:lang w:eastAsia="fr-FR"/>
              </w:rPr>
            </w:pPr>
          </w:p>
        </w:tc>
        <w:tc>
          <w:tcPr>
            <w:tcW w:w="1087" w:type="dxa"/>
            <w:tcBorders>
              <w:top w:val="nil"/>
              <w:left w:val="nil"/>
              <w:bottom w:val="nil"/>
              <w:right w:val="nil"/>
            </w:tcBorders>
            <w:shd w:val="clear" w:color="auto" w:fill="auto"/>
            <w:noWrap/>
            <w:vAlign w:val="bottom"/>
            <w:hideMark/>
          </w:tcPr>
          <w:p w14:paraId="02D2B13A" w14:textId="77777777" w:rsidR="006F0648" w:rsidRPr="00D54A1B" w:rsidRDefault="006F0648" w:rsidP="006F0648">
            <w:pPr>
              <w:spacing w:after="0" w:line="240" w:lineRule="auto"/>
              <w:rPr>
                <w:rFonts w:ascii="Times New Roman" w:eastAsia="Times New Roman" w:hAnsi="Times New Roman" w:cs="Times New Roman"/>
                <w:sz w:val="20"/>
                <w:szCs w:val="20"/>
                <w:lang w:eastAsia="fr-FR"/>
              </w:rPr>
            </w:pPr>
          </w:p>
        </w:tc>
        <w:tc>
          <w:tcPr>
            <w:tcW w:w="1070" w:type="dxa"/>
            <w:tcBorders>
              <w:top w:val="nil"/>
              <w:left w:val="nil"/>
              <w:bottom w:val="nil"/>
              <w:right w:val="nil"/>
            </w:tcBorders>
            <w:shd w:val="clear" w:color="auto" w:fill="auto"/>
            <w:noWrap/>
            <w:vAlign w:val="bottom"/>
            <w:hideMark/>
          </w:tcPr>
          <w:p w14:paraId="67E5AAF3" w14:textId="77777777" w:rsidR="006F0648" w:rsidRPr="00D54A1B" w:rsidRDefault="006F0648" w:rsidP="006F0648">
            <w:pPr>
              <w:spacing w:after="0" w:line="240" w:lineRule="auto"/>
              <w:rPr>
                <w:rFonts w:ascii="Times New Roman" w:eastAsia="Times New Roman" w:hAnsi="Times New Roman" w:cs="Times New Roman"/>
                <w:sz w:val="20"/>
                <w:szCs w:val="20"/>
                <w:lang w:eastAsia="fr-FR"/>
              </w:rPr>
            </w:pPr>
          </w:p>
        </w:tc>
        <w:tc>
          <w:tcPr>
            <w:tcW w:w="1244" w:type="dxa"/>
            <w:tcBorders>
              <w:top w:val="nil"/>
              <w:left w:val="nil"/>
              <w:bottom w:val="nil"/>
              <w:right w:val="nil"/>
            </w:tcBorders>
            <w:shd w:val="clear" w:color="auto" w:fill="auto"/>
            <w:noWrap/>
            <w:vAlign w:val="bottom"/>
            <w:hideMark/>
          </w:tcPr>
          <w:p w14:paraId="70DC24E9" w14:textId="77777777" w:rsidR="006F0648" w:rsidRPr="00D54A1B" w:rsidRDefault="006F0648" w:rsidP="006F0648">
            <w:pPr>
              <w:spacing w:after="0" w:line="240" w:lineRule="auto"/>
              <w:rPr>
                <w:rFonts w:ascii="Times New Roman" w:eastAsia="Times New Roman" w:hAnsi="Times New Roman" w:cs="Times New Roman"/>
                <w:sz w:val="20"/>
                <w:szCs w:val="20"/>
                <w:lang w:eastAsia="fr-FR"/>
              </w:rPr>
            </w:pPr>
          </w:p>
        </w:tc>
        <w:tc>
          <w:tcPr>
            <w:tcW w:w="1270" w:type="dxa"/>
            <w:tcBorders>
              <w:top w:val="nil"/>
              <w:left w:val="nil"/>
              <w:bottom w:val="nil"/>
              <w:right w:val="nil"/>
            </w:tcBorders>
            <w:shd w:val="clear" w:color="000000" w:fill="E7E6E6"/>
            <w:vAlign w:val="center"/>
            <w:hideMark/>
          </w:tcPr>
          <w:p w14:paraId="4881006C" w14:textId="77777777" w:rsidR="006F0648" w:rsidRPr="00D54A1B" w:rsidRDefault="006F0648" w:rsidP="006F0648">
            <w:pPr>
              <w:spacing w:after="0" w:line="240" w:lineRule="auto"/>
              <w:rPr>
                <w:rFonts w:ascii="Calibri" w:eastAsia="Times New Roman" w:hAnsi="Calibri" w:cs="Calibri"/>
                <w:color w:val="000000"/>
                <w:lang w:eastAsia="fr-FR"/>
              </w:rPr>
            </w:pPr>
            <w:r w:rsidRPr="00D54A1B">
              <w:rPr>
                <w:rFonts w:ascii="Calibri" w:eastAsia="Times New Roman" w:hAnsi="Calibri" w:cs="Calibri"/>
                <w:color w:val="000000"/>
                <w:lang w:eastAsia="fr-FR"/>
              </w:rPr>
              <w:t> </w:t>
            </w:r>
          </w:p>
        </w:tc>
        <w:tc>
          <w:tcPr>
            <w:tcW w:w="601" w:type="dxa"/>
            <w:tcBorders>
              <w:top w:val="nil"/>
              <w:left w:val="nil"/>
              <w:bottom w:val="nil"/>
              <w:right w:val="nil"/>
            </w:tcBorders>
            <w:shd w:val="clear" w:color="000000" w:fill="E7E6E6"/>
            <w:vAlign w:val="center"/>
            <w:hideMark/>
          </w:tcPr>
          <w:p w14:paraId="17F9F9CA" w14:textId="77777777" w:rsidR="006F0648" w:rsidRPr="00D54A1B" w:rsidRDefault="006F0648" w:rsidP="006F0648">
            <w:pPr>
              <w:spacing w:after="0" w:line="240" w:lineRule="auto"/>
              <w:rPr>
                <w:rFonts w:ascii="Calibri" w:eastAsia="Times New Roman" w:hAnsi="Calibri" w:cs="Calibri"/>
                <w:color w:val="000000"/>
                <w:lang w:eastAsia="fr-FR"/>
              </w:rPr>
            </w:pPr>
            <w:r w:rsidRPr="00D54A1B">
              <w:rPr>
                <w:rFonts w:ascii="Calibri" w:eastAsia="Times New Roman" w:hAnsi="Calibri" w:cs="Calibri"/>
                <w:color w:val="000000"/>
                <w:lang w:eastAsia="fr-FR"/>
              </w:rPr>
              <w:t> </w:t>
            </w:r>
          </w:p>
        </w:tc>
        <w:tc>
          <w:tcPr>
            <w:tcW w:w="1538" w:type="dxa"/>
            <w:tcBorders>
              <w:top w:val="nil"/>
              <w:left w:val="nil"/>
              <w:bottom w:val="nil"/>
              <w:right w:val="nil"/>
            </w:tcBorders>
            <w:shd w:val="clear" w:color="000000" w:fill="E7E6E6"/>
            <w:vAlign w:val="bottom"/>
            <w:hideMark/>
          </w:tcPr>
          <w:p w14:paraId="6BF089F4" w14:textId="77777777" w:rsidR="006F0648" w:rsidRPr="00D54A1B" w:rsidRDefault="006F0648" w:rsidP="006F0648">
            <w:pPr>
              <w:spacing w:after="0" w:line="240" w:lineRule="auto"/>
              <w:rPr>
                <w:rFonts w:ascii="Calibri" w:eastAsia="Times New Roman" w:hAnsi="Calibri" w:cs="Calibri"/>
                <w:color w:val="000000"/>
                <w:lang w:eastAsia="fr-FR"/>
              </w:rPr>
            </w:pPr>
            <w:r w:rsidRPr="00D54A1B">
              <w:rPr>
                <w:rFonts w:ascii="Calibri" w:eastAsia="Times New Roman" w:hAnsi="Calibri" w:cs="Calibri"/>
                <w:color w:val="000000"/>
                <w:lang w:eastAsia="fr-FR"/>
              </w:rPr>
              <w:t> </w:t>
            </w:r>
          </w:p>
        </w:tc>
        <w:tc>
          <w:tcPr>
            <w:tcW w:w="1384" w:type="dxa"/>
            <w:tcBorders>
              <w:top w:val="nil"/>
              <w:left w:val="nil"/>
              <w:bottom w:val="nil"/>
              <w:right w:val="nil"/>
            </w:tcBorders>
            <w:shd w:val="clear" w:color="auto" w:fill="auto"/>
            <w:noWrap/>
            <w:vAlign w:val="bottom"/>
            <w:hideMark/>
          </w:tcPr>
          <w:p w14:paraId="05E9521A" w14:textId="77777777" w:rsidR="006F0648" w:rsidRPr="00D54A1B" w:rsidRDefault="006F0648" w:rsidP="006F0648">
            <w:pPr>
              <w:spacing w:after="0" w:line="240" w:lineRule="auto"/>
              <w:rPr>
                <w:rFonts w:ascii="Calibri" w:eastAsia="Times New Roman" w:hAnsi="Calibri" w:cs="Calibri"/>
                <w:color w:val="000000"/>
                <w:lang w:eastAsia="fr-FR"/>
              </w:rPr>
            </w:pPr>
          </w:p>
        </w:tc>
        <w:tc>
          <w:tcPr>
            <w:tcW w:w="1356" w:type="dxa"/>
            <w:tcBorders>
              <w:top w:val="nil"/>
              <w:left w:val="nil"/>
              <w:bottom w:val="nil"/>
              <w:right w:val="nil"/>
            </w:tcBorders>
            <w:shd w:val="clear" w:color="auto" w:fill="auto"/>
            <w:noWrap/>
            <w:vAlign w:val="bottom"/>
            <w:hideMark/>
          </w:tcPr>
          <w:p w14:paraId="62FF57AE" w14:textId="77777777" w:rsidR="006F0648" w:rsidRPr="00D54A1B" w:rsidRDefault="006F0648" w:rsidP="006F0648">
            <w:pPr>
              <w:spacing w:after="0" w:line="240" w:lineRule="auto"/>
              <w:rPr>
                <w:rFonts w:ascii="Times New Roman" w:eastAsia="Times New Roman" w:hAnsi="Times New Roman" w:cs="Times New Roman"/>
                <w:sz w:val="20"/>
                <w:szCs w:val="20"/>
                <w:lang w:eastAsia="fr-FR"/>
              </w:rPr>
            </w:pPr>
          </w:p>
        </w:tc>
        <w:tc>
          <w:tcPr>
            <w:tcW w:w="1447" w:type="dxa"/>
            <w:tcBorders>
              <w:top w:val="nil"/>
              <w:left w:val="nil"/>
              <w:bottom w:val="nil"/>
              <w:right w:val="nil"/>
            </w:tcBorders>
            <w:shd w:val="clear" w:color="auto" w:fill="auto"/>
            <w:noWrap/>
            <w:vAlign w:val="bottom"/>
            <w:hideMark/>
          </w:tcPr>
          <w:p w14:paraId="78D39CCD" w14:textId="77777777" w:rsidR="006F0648" w:rsidRPr="00D54A1B" w:rsidRDefault="006F0648" w:rsidP="006F0648">
            <w:pPr>
              <w:spacing w:after="0" w:line="240" w:lineRule="auto"/>
              <w:rPr>
                <w:rFonts w:ascii="Times New Roman" w:eastAsia="Times New Roman" w:hAnsi="Times New Roman" w:cs="Times New Roman"/>
                <w:sz w:val="20"/>
                <w:szCs w:val="20"/>
                <w:lang w:eastAsia="fr-FR"/>
              </w:rPr>
            </w:pPr>
          </w:p>
        </w:tc>
        <w:tc>
          <w:tcPr>
            <w:tcW w:w="346" w:type="dxa"/>
            <w:tcBorders>
              <w:top w:val="nil"/>
              <w:left w:val="nil"/>
              <w:bottom w:val="nil"/>
              <w:right w:val="nil"/>
            </w:tcBorders>
            <w:shd w:val="clear" w:color="auto" w:fill="auto"/>
            <w:noWrap/>
            <w:vAlign w:val="bottom"/>
            <w:hideMark/>
          </w:tcPr>
          <w:p w14:paraId="69336892" w14:textId="77777777" w:rsidR="006F0648" w:rsidRPr="00D54A1B" w:rsidRDefault="006F0648" w:rsidP="006F0648">
            <w:pPr>
              <w:spacing w:after="0" w:line="240" w:lineRule="auto"/>
              <w:rPr>
                <w:rFonts w:ascii="Times New Roman" w:eastAsia="Times New Roman" w:hAnsi="Times New Roman" w:cs="Times New Roman"/>
                <w:sz w:val="20"/>
                <w:szCs w:val="20"/>
                <w:lang w:eastAsia="fr-FR"/>
              </w:rPr>
            </w:pPr>
          </w:p>
        </w:tc>
        <w:tc>
          <w:tcPr>
            <w:tcW w:w="346" w:type="dxa"/>
            <w:tcBorders>
              <w:top w:val="nil"/>
              <w:left w:val="nil"/>
              <w:bottom w:val="nil"/>
              <w:right w:val="nil"/>
            </w:tcBorders>
            <w:shd w:val="clear" w:color="auto" w:fill="auto"/>
            <w:noWrap/>
            <w:vAlign w:val="bottom"/>
            <w:hideMark/>
          </w:tcPr>
          <w:p w14:paraId="743F8BDE" w14:textId="77777777" w:rsidR="006F0648" w:rsidRPr="00D54A1B" w:rsidRDefault="006F0648" w:rsidP="006F0648">
            <w:pPr>
              <w:spacing w:after="0" w:line="240" w:lineRule="auto"/>
              <w:rPr>
                <w:rFonts w:ascii="Times New Roman" w:eastAsia="Times New Roman" w:hAnsi="Times New Roman" w:cs="Times New Roman"/>
                <w:sz w:val="20"/>
                <w:szCs w:val="20"/>
                <w:lang w:eastAsia="fr-FR"/>
              </w:rPr>
            </w:pPr>
          </w:p>
        </w:tc>
        <w:tc>
          <w:tcPr>
            <w:tcW w:w="346" w:type="dxa"/>
            <w:tcBorders>
              <w:top w:val="nil"/>
              <w:left w:val="nil"/>
              <w:bottom w:val="nil"/>
              <w:right w:val="nil"/>
            </w:tcBorders>
            <w:shd w:val="clear" w:color="auto" w:fill="auto"/>
            <w:noWrap/>
            <w:vAlign w:val="bottom"/>
            <w:hideMark/>
          </w:tcPr>
          <w:p w14:paraId="44E5B3E4" w14:textId="77777777" w:rsidR="006F0648" w:rsidRPr="00D54A1B" w:rsidRDefault="006F0648" w:rsidP="006F0648">
            <w:pPr>
              <w:spacing w:after="0" w:line="240" w:lineRule="auto"/>
              <w:rPr>
                <w:rFonts w:ascii="Times New Roman" w:eastAsia="Times New Roman" w:hAnsi="Times New Roman" w:cs="Times New Roman"/>
                <w:sz w:val="20"/>
                <w:szCs w:val="20"/>
                <w:lang w:eastAsia="fr-FR"/>
              </w:rPr>
            </w:pPr>
          </w:p>
        </w:tc>
        <w:tc>
          <w:tcPr>
            <w:tcW w:w="346" w:type="dxa"/>
            <w:tcBorders>
              <w:top w:val="nil"/>
              <w:left w:val="nil"/>
              <w:bottom w:val="nil"/>
              <w:right w:val="nil"/>
            </w:tcBorders>
            <w:shd w:val="clear" w:color="auto" w:fill="auto"/>
            <w:noWrap/>
            <w:vAlign w:val="bottom"/>
            <w:hideMark/>
          </w:tcPr>
          <w:p w14:paraId="3B330F90" w14:textId="77777777" w:rsidR="006F0648" w:rsidRPr="00D54A1B" w:rsidRDefault="006F0648" w:rsidP="006F0648">
            <w:pPr>
              <w:spacing w:after="0" w:line="240" w:lineRule="auto"/>
              <w:rPr>
                <w:rFonts w:ascii="Times New Roman" w:eastAsia="Times New Roman" w:hAnsi="Times New Roman" w:cs="Times New Roman"/>
                <w:sz w:val="20"/>
                <w:szCs w:val="20"/>
                <w:lang w:eastAsia="fr-FR"/>
              </w:rPr>
            </w:pPr>
          </w:p>
        </w:tc>
        <w:tc>
          <w:tcPr>
            <w:tcW w:w="322" w:type="dxa"/>
            <w:tcBorders>
              <w:top w:val="nil"/>
              <w:left w:val="nil"/>
              <w:bottom w:val="nil"/>
              <w:right w:val="nil"/>
            </w:tcBorders>
            <w:shd w:val="clear" w:color="auto" w:fill="auto"/>
            <w:noWrap/>
            <w:vAlign w:val="bottom"/>
            <w:hideMark/>
          </w:tcPr>
          <w:p w14:paraId="30E8EA12" w14:textId="77777777" w:rsidR="006F0648" w:rsidRPr="00D54A1B" w:rsidRDefault="006F0648" w:rsidP="006F0648">
            <w:pPr>
              <w:spacing w:after="0" w:line="240" w:lineRule="auto"/>
              <w:rPr>
                <w:rFonts w:ascii="Times New Roman" w:eastAsia="Times New Roman" w:hAnsi="Times New Roman" w:cs="Times New Roman"/>
                <w:sz w:val="20"/>
                <w:szCs w:val="20"/>
                <w:lang w:eastAsia="fr-FR"/>
              </w:rPr>
            </w:pPr>
          </w:p>
        </w:tc>
        <w:tc>
          <w:tcPr>
            <w:tcW w:w="567" w:type="dxa"/>
            <w:tcBorders>
              <w:top w:val="nil"/>
              <w:left w:val="nil"/>
              <w:bottom w:val="nil"/>
              <w:right w:val="nil"/>
            </w:tcBorders>
            <w:shd w:val="clear" w:color="auto" w:fill="auto"/>
            <w:noWrap/>
            <w:vAlign w:val="bottom"/>
            <w:hideMark/>
          </w:tcPr>
          <w:p w14:paraId="72687773" w14:textId="77777777" w:rsidR="006F0648" w:rsidRPr="00D54A1B" w:rsidRDefault="006F0648" w:rsidP="006F0648">
            <w:pPr>
              <w:spacing w:after="0" w:line="240" w:lineRule="auto"/>
              <w:rPr>
                <w:rFonts w:ascii="Times New Roman" w:eastAsia="Times New Roman" w:hAnsi="Times New Roman" w:cs="Times New Roman"/>
                <w:sz w:val="20"/>
                <w:szCs w:val="20"/>
                <w:lang w:eastAsia="fr-FR"/>
              </w:rPr>
            </w:pPr>
          </w:p>
        </w:tc>
        <w:tc>
          <w:tcPr>
            <w:tcW w:w="709" w:type="dxa"/>
            <w:tcBorders>
              <w:top w:val="nil"/>
              <w:left w:val="nil"/>
              <w:bottom w:val="nil"/>
              <w:right w:val="nil"/>
            </w:tcBorders>
            <w:shd w:val="clear" w:color="auto" w:fill="auto"/>
            <w:noWrap/>
            <w:vAlign w:val="bottom"/>
            <w:hideMark/>
          </w:tcPr>
          <w:p w14:paraId="2CBB587C" w14:textId="77777777" w:rsidR="006F0648" w:rsidRPr="00D54A1B" w:rsidRDefault="006F0648" w:rsidP="006F0648">
            <w:pPr>
              <w:spacing w:after="0" w:line="240" w:lineRule="auto"/>
              <w:rPr>
                <w:rFonts w:ascii="Times New Roman" w:eastAsia="Times New Roman" w:hAnsi="Times New Roman" w:cs="Times New Roman"/>
                <w:sz w:val="20"/>
                <w:szCs w:val="20"/>
                <w:lang w:eastAsia="fr-FR"/>
              </w:rPr>
            </w:pPr>
          </w:p>
        </w:tc>
      </w:tr>
      <w:tr w:rsidR="006F0648" w:rsidRPr="00D54A1B" w14:paraId="617F3110" w14:textId="77777777" w:rsidTr="006F0648">
        <w:trPr>
          <w:trHeight w:val="285"/>
        </w:trPr>
        <w:tc>
          <w:tcPr>
            <w:tcW w:w="2181" w:type="dxa"/>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362EED73"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Exigences ITIE</w:t>
            </w:r>
          </w:p>
        </w:tc>
        <w:tc>
          <w:tcPr>
            <w:tcW w:w="2157" w:type="dxa"/>
            <w:gridSpan w:val="2"/>
            <w:vMerge w:val="restart"/>
            <w:tcBorders>
              <w:top w:val="single" w:sz="4" w:space="0" w:color="auto"/>
              <w:left w:val="single" w:sz="4" w:space="0" w:color="auto"/>
              <w:bottom w:val="single" w:sz="4" w:space="0" w:color="000000"/>
              <w:right w:val="single" w:sz="4" w:space="0" w:color="000000"/>
            </w:tcBorders>
            <w:shd w:val="clear" w:color="000000" w:fill="B4C6E7"/>
            <w:vAlign w:val="center"/>
            <w:hideMark/>
          </w:tcPr>
          <w:p w14:paraId="415823F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Lien avec FDR 2025</w:t>
            </w:r>
          </w:p>
        </w:tc>
        <w:tc>
          <w:tcPr>
            <w:tcW w:w="1244"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6D69076F" w14:textId="77777777" w:rsidR="006F0648" w:rsidRPr="00D54A1B" w:rsidRDefault="006F0648" w:rsidP="006F0648">
            <w:pPr>
              <w:spacing w:after="0" w:line="240" w:lineRule="auto"/>
              <w:jc w:val="center"/>
              <w:rPr>
                <w:rFonts w:ascii="Calibri" w:eastAsia="Times New Roman" w:hAnsi="Calibri" w:cs="Calibri"/>
                <w:b/>
                <w:bCs/>
                <w:color w:val="000000"/>
                <w:sz w:val="16"/>
                <w:szCs w:val="16"/>
                <w:lang w:eastAsia="fr-FR"/>
              </w:rPr>
            </w:pPr>
            <w:r w:rsidRPr="00D54A1B">
              <w:rPr>
                <w:rFonts w:ascii="Calibri" w:eastAsia="Times New Roman" w:hAnsi="Calibri" w:cs="Calibri"/>
                <w:b/>
                <w:bCs/>
                <w:color w:val="000000"/>
                <w:sz w:val="16"/>
                <w:szCs w:val="16"/>
                <w:lang w:eastAsia="fr-FR"/>
              </w:rPr>
              <w:t>Objectifs</w:t>
            </w:r>
          </w:p>
        </w:tc>
        <w:tc>
          <w:tcPr>
            <w:tcW w:w="1270"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714F1074" w14:textId="77777777" w:rsidR="006F0648" w:rsidRPr="00D54A1B" w:rsidRDefault="006F0648" w:rsidP="006F0648">
            <w:pPr>
              <w:spacing w:after="0" w:line="240" w:lineRule="auto"/>
              <w:jc w:val="center"/>
              <w:rPr>
                <w:rFonts w:ascii="Calibri" w:eastAsia="Times New Roman" w:hAnsi="Calibri" w:cs="Calibri"/>
                <w:b/>
                <w:bCs/>
                <w:color w:val="000000"/>
                <w:sz w:val="16"/>
                <w:szCs w:val="16"/>
                <w:lang w:eastAsia="fr-FR"/>
              </w:rPr>
            </w:pPr>
            <w:r w:rsidRPr="00D54A1B">
              <w:rPr>
                <w:rFonts w:ascii="Calibri" w:eastAsia="Times New Roman" w:hAnsi="Calibri" w:cs="Calibri"/>
                <w:b/>
                <w:bCs/>
                <w:color w:val="000000"/>
                <w:sz w:val="16"/>
                <w:szCs w:val="16"/>
                <w:lang w:eastAsia="fr-FR"/>
              </w:rPr>
              <w:t>Activités</w:t>
            </w: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013717F9" w14:textId="77777777" w:rsidR="006F0648" w:rsidRPr="00D54A1B" w:rsidRDefault="006F0648" w:rsidP="006F0648">
            <w:pPr>
              <w:spacing w:after="0" w:line="240" w:lineRule="auto"/>
              <w:jc w:val="center"/>
              <w:rPr>
                <w:rFonts w:ascii="Calibri" w:eastAsia="Times New Roman" w:hAnsi="Calibri" w:cs="Calibri"/>
                <w:b/>
                <w:bCs/>
                <w:color w:val="000000"/>
                <w:sz w:val="16"/>
                <w:szCs w:val="16"/>
                <w:lang w:eastAsia="fr-FR"/>
              </w:rPr>
            </w:pPr>
            <w:r w:rsidRPr="00D54A1B">
              <w:rPr>
                <w:rFonts w:ascii="Calibri" w:eastAsia="Times New Roman" w:hAnsi="Calibri" w:cs="Calibri"/>
                <w:b/>
                <w:bCs/>
                <w:color w:val="000000"/>
                <w:sz w:val="16"/>
                <w:szCs w:val="16"/>
                <w:lang w:eastAsia="fr-FR"/>
              </w:rPr>
              <w:t>Codes</w:t>
            </w:r>
          </w:p>
        </w:tc>
        <w:tc>
          <w:tcPr>
            <w:tcW w:w="1538"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399F593D" w14:textId="77777777" w:rsidR="006F0648" w:rsidRPr="00D54A1B" w:rsidRDefault="006F0648" w:rsidP="006F0648">
            <w:pPr>
              <w:spacing w:after="0" w:line="240" w:lineRule="auto"/>
              <w:jc w:val="center"/>
              <w:rPr>
                <w:rFonts w:ascii="Calibri" w:eastAsia="Times New Roman" w:hAnsi="Calibri" w:cs="Calibri"/>
                <w:b/>
                <w:bCs/>
                <w:color w:val="000000"/>
                <w:sz w:val="16"/>
                <w:szCs w:val="16"/>
                <w:lang w:eastAsia="fr-FR"/>
              </w:rPr>
            </w:pPr>
            <w:r w:rsidRPr="00D54A1B">
              <w:rPr>
                <w:rFonts w:ascii="Calibri" w:eastAsia="Times New Roman" w:hAnsi="Calibri" w:cs="Calibri"/>
                <w:b/>
                <w:bCs/>
                <w:color w:val="000000"/>
                <w:sz w:val="16"/>
                <w:szCs w:val="16"/>
                <w:lang w:eastAsia="fr-FR"/>
              </w:rPr>
              <w:t>Sous-activités</w:t>
            </w:r>
          </w:p>
        </w:tc>
        <w:tc>
          <w:tcPr>
            <w:tcW w:w="1384"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312F5254" w14:textId="77777777" w:rsidR="006F0648" w:rsidRPr="00D54A1B" w:rsidRDefault="006F0648" w:rsidP="006F0648">
            <w:pPr>
              <w:spacing w:after="0" w:line="240" w:lineRule="auto"/>
              <w:jc w:val="center"/>
              <w:rPr>
                <w:rFonts w:ascii="Calibri" w:eastAsia="Times New Roman" w:hAnsi="Calibri" w:cs="Calibri"/>
                <w:b/>
                <w:bCs/>
                <w:color w:val="000000"/>
                <w:sz w:val="16"/>
                <w:szCs w:val="16"/>
                <w:lang w:eastAsia="fr-FR"/>
              </w:rPr>
            </w:pPr>
            <w:r w:rsidRPr="00D54A1B">
              <w:rPr>
                <w:rFonts w:ascii="Calibri" w:eastAsia="Times New Roman" w:hAnsi="Calibri" w:cs="Calibri"/>
                <w:b/>
                <w:bCs/>
                <w:color w:val="000000"/>
                <w:sz w:val="16"/>
                <w:szCs w:val="16"/>
                <w:lang w:eastAsia="fr-FR"/>
              </w:rPr>
              <w:t>Résultats attendus</w:t>
            </w:r>
          </w:p>
        </w:tc>
        <w:tc>
          <w:tcPr>
            <w:tcW w:w="1356"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7F76254C" w14:textId="77777777" w:rsidR="006F0648" w:rsidRPr="00D54A1B" w:rsidRDefault="006F0648" w:rsidP="006F0648">
            <w:pPr>
              <w:spacing w:after="0" w:line="240" w:lineRule="auto"/>
              <w:jc w:val="center"/>
              <w:rPr>
                <w:rFonts w:ascii="Calibri" w:eastAsia="Times New Roman" w:hAnsi="Calibri" w:cs="Calibri"/>
                <w:b/>
                <w:bCs/>
                <w:color w:val="000000"/>
                <w:sz w:val="16"/>
                <w:szCs w:val="16"/>
                <w:lang w:eastAsia="fr-FR"/>
              </w:rPr>
            </w:pPr>
            <w:r w:rsidRPr="00D54A1B">
              <w:rPr>
                <w:rFonts w:ascii="Calibri" w:eastAsia="Times New Roman" w:hAnsi="Calibri" w:cs="Calibri"/>
                <w:b/>
                <w:bCs/>
                <w:color w:val="000000"/>
                <w:sz w:val="16"/>
                <w:szCs w:val="16"/>
                <w:lang w:eastAsia="fr-FR"/>
              </w:rPr>
              <w:t>Tâches</w:t>
            </w:r>
          </w:p>
        </w:tc>
        <w:tc>
          <w:tcPr>
            <w:tcW w:w="1447"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7281CB11" w14:textId="77777777" w:rsidR="006F0648" w:rsidRPr="00D54A1B" w:rsidRDefault="006F0648" w:rsidP="006F0648">
            <w:pPr>
              <w:spacing w:after="0" w:line="240" w:lineRule="auto"/>
              <w:jc w:val="center"/>
              <w:rPr>
                <w:rFonts w:ascii="Calibri" w:eastAsia="Times New Roman" w:hAnsi="Calibri" w:cs="Calibri"/>
                <w:b/>
                <w:bCs/>
                <w:color w:val="000000"/>
                <w:sz w:val="16"/>
                <w:szCs w:val="16"/>
                <w:lang w:eastAsia="fr-FR"/>
              </w:rPr>
            </w:pPr>
            <w:r w:rsidRPr="00D54A1B">
              <w:rPr>
                <w:rFonts w:ascii="Calibri" w:eastAsia="Times New Roman" w:hAnsi="Calibri" w:cs="Calibri"/>
                <w:b/>
                <w:bCs/>
                <w:color w:val="000000"/>
                <w:sz w:val="16"/>
                <w:szCs w:val="16"/>
                <w:lang w:eastAsia="fr-FR"/>
              </w:rPr>
              <w:t>Responsable</w:t>
            </w:r>
          </w:p>
        </w:tc>
        <w:tc>
          <w:tcPr>
            <w:tcW w:w="1384" w:type="dxa"/>
            <w:gridSpan w:val="4"/>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7858521E"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xml:space="preserve">Échéances </w:t>
            </w:r>
          </w:p>
        </w:tc>
        <w:tc>
          <w:tcPr>
            <w:tcW w:w="322"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6F534E58"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Budget</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69F17323" w14:textId="77777777" w:rsidR="006F0648" w:rsidRPr="00D54A1B" w:rsidRDefault="006F0648" w:rsidP="006F0648">
            <w:pPr>
              <w:spacing w:after="0" w:line="240" w:lineRule="auto"/>
              <w:jc w:val="center"/>
              <w:rPr>
                <w:rFonts w:ascii="Calibri" w:eastAsia="Times New Roman" w:hAnsi="Calibri" w:cs="Calibri"/>
                <w:b/>
                <w:bCs/>
                <w:color w:val="000000"/>
                <w:sz w:val="14"/>
                <w:szCs w:val="14"/>
                <w:lang w:eastAsia="fr-FR"/>
              </w:rPr>
            </w:pPr>
            <w:r w:rsidRPr="00D54A1B">
              <w:rPr>
                <w:rFonts w:ascii="Calibri" w:eastAsia="Times New Roman" w:hAnsi="Calibri" w:cs="Calibri"/>
                <w:b/>
                <w:bCs/>
                <w:color w:val="000000"/>
                <w:sz w:val="14"/>
                <w:szCs w:val="14"/>
                <w:lang w:eastAsia="fr-FR"/>
              </w:rPr>
              <w:t>Source de financement</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6EDAF894" w14:textId="77777777" w:rsidR="006F0648" w:rsidRPr="00D54A1B" w:rsidRDefault="006F0648" w:rsidP="006F0648">
            <w:pPr>
              <w:spacing w:after="0" w:line="240" w:lineRule="auto"/>
              <w:jc w:val="center"/>
              <w:rPr>
                <w:rFonts w:ascii="Calibri" w:eastAsia="Times New Roman" w:hAnsi="Calibri" w:cs="Calibri"/>
                <w:b/>
                <w:bCs/>
                <w:color w:val="000000"/>
                <w:sz w:val="16"/>
                <w:szCs w:val="16"/>
                <w:lang w:eastAsia="fr-FR"/>
              </w:rPr>
            </w:pPr>
            <w:r w:rsidRPr="00D54A1B">
              <w:rPr>
                <w:rFonts w:ascii="Calibri" w:eastAsia="Times New Roman" w:hAnsi="Calibri" w:cs="Calibri"/>
                <w:b/>
                <w:bCs/>
                <w:color w:val="000000"/>
                <w:sz w:val="16"/>
                <w:szCs w:val="16"/>
                <w:lang w:eastAsia="fr-FR"/>
              </w:rPr>
              <w:t>Sources de vérification</w:t>
            </w:r>
          </w:p>
        </w:tc>
      </w:tr>
      <w:tr w:rsidR="006F0648" w:rsidRPr="00D54A1B" w14:paraId="01D6BDD0" w14:textId="77777777" w:rsidTr="006F0648">
        <w:trPr>
          <w:trHeight w:val="408"/>
        </w:trPr>
        <w:tc>
          <w:tcPr>
            <w:tcW w:w="937" w:type="dxa"/>
            <w:vMerge w:val="restart"/>
            <w:tcBorders>
              <w:top w:val="nil"/>
              <w:left w:val="single" w:sz="4" w:space="0" w:color="auto"/>
              <w:bottom w:val="single" w:sz="4" w:space="0" w:color="000000"/>
              <w:right w:val="single" w:sz="4" w:space="0" w:color="auto"/>
            </w:tcBorders>
            <w:shd w:val="clear" w:color="000000" w:fill="B4C6E7"/>
            <w:vAlign w:val="center"/>
            <w:hideMark/>
          </w:tcPr>
          <w:p w14:paraId="678A10D8" w14:textId="77777777" w:rsidR="006F0648" w:rsidRPr="00D54A1B" w:rsidRDefault="006F0648" w:rsidP="006F0648">
            <w:pPr>
              <w:spacing w:after="0" w:line="240" w:lineRule="auto"/>
              <w:jc w:val="center"/>
              <w:rPr>
                <w:rFonts w:ascii="Calibri" w:eastAsia="Times New Roman" w:hAnsi="Calibri" w:cs="Calibri"/>
                <w:b/>
                <w:bCs/>
                <w:color w:val="000000"/>
                <w:sz w:val="16"/>
                <w:szCs w:val="16"/>
                <w:lang w:eastAsia="fr-FR"/>
              </w:rPr>
            </w:pPr>
            <w:r w:rsidRPr="00D54A1B">
              <w:rPr>
                <w:rFonts w:ascii="Calibri" w:eastAsia="Times New Roman" w:hAnsi="Calibri" w:cs="Calibri"/>
                <w:b/>
                <w:bCs/>
                <w:color w:val="000000"/>
                <w:sz w:val="16"/>
                <w:szCs w:val="16"/>
                <w:lang w:eastAsia="fr-FR"/>
              </w:rPr>
              <w:t>Catégories</w:t>
            </w:r>
          </w:p>
        </w:tc>
        <w:tc>
          <w:tcPr>
            <w:tcW w:w="1244" w:type="dxa"/>
            <w:vMerge w:val="restart"/>
            <w:tcBorders>
              <w:top w:val="nil"/>
              <w:left w:val="single" w:sz="4" w:space="0" w:color="auto"/>
              <w:bottom w:val="single" w:sz="4" w:space="0" w:color="000000"/>
              <w:right w:val="single" w:sz="4" w:space="0" w:color="auto"/>
            </w:tcBorders>
            <w:shd w:val="clear" w:color="000000" w:fill="B4C6E7"/>
            <w:vAlign w:val="center"/>
            <w:hideMark/>
          </w:tcPr>
          <w:p w14:paraId="36B52D19" w14:textId="77777777" w:rsidR="006F0648" w:rsidRPr="00D54A1B" w:rsidRDefault="006F0648" w:rsidP="006F0648">
            <w:pPr>
              <w:spacing w:after="0" w:line="240" w:lineRule="auto"/>
              <w:jc w:val="center"/>
              <w:rPr>
                <w:rFonts w:ascii="Calibri" w:eastAsia="Times New Roman" w:hAnsi="Calibri" w:cs="Calibri"/>
                <w:b/>
                <w:bCs/>
                <w:color w:val="000000"/>
                <w:sz w:val="16"/>
                <w:szCs w:val="16"/>
                <w:lang w:eastAsia="fr-FR"/>
              </w:rPr>
            </w:pPr>
            <w:r w:rsidRPr="00D54A1B">
              <w:rPr>
                <w:rFonts w:ascii="Calibri" w:eastAsia="Times New Roman" w:hAnsi="Calibri" w:cs="Calibri"/>
                <w:b/>
                <w:bCs/>
                <w:color w:val="000000"/>
                <w:sz w:val="16"/>
                <w:szCs w:val="16"/>
                <w:lang w:eastAsia="fr-FR"/>
              </w:rPr>
              <w:t>Exigences</w:t>
            </w:r>
          </w:p>
        </w:tc>
        <w:tc>
          <w:tcPr>
            <w:tcW w:w="2157" w:type="dxa"/>
            <w:gridSpan w:val="2"/>
            <w:vMerge/>
            <w:tcBorders>
              <w:top w:val="nil"/>
              <w:left w:val="single" w:sz="4" w:space="0" w:color="auto"/>
              <w:bottom w:val="single" w:sz="4" w:space="0" w:color="000000"/>
              <w:right w:val="single" w:sz="4" w:space="0" w:color="auto"/>
            </w:tcBorders>
            <w:vAlign w:val="center"/>
            <w:hideMark/>
          </w:tcPr>
          <w:p w14:paraId="5F8FF0DF"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30187E38" w14:textId="77777777" w:rsidR="006F0648" w:rsidRPr="00D54A1B" w:rsidRDefault="006F0648" w:rsidP="006F0648">
            <w:pPr>
              <w:spacing w:after="0" w:line="240" w:lineRule="auto"/>
              <w:rPr>
                <w:rFonts w:ascii="Calibri" w:eastAsia="Times New Roman" w:hAnsi="Calibri" w:cs="Calibri"/>
                <w:b/>
                <w:bCs/>
                <w:color w:val="000000"/>
                <w:sz w:val="16"/>
                <w:szCs w:val="16"/>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36AEF0B4" w14:textId="77777777" w:rsidR="006F0648" w:rsidRPr="00D54A1B" w:rsidRDefault="006F0648" w:rsidP="006F0648">
            <w:pPr>
              <w:spacing w:after="0" w:line="240" w:lineRule="auto"/>
              <w:rPr>
                <w:rFonts w:ascii="Calibri" w:eastAsia="Times New Roman" w:hAnsi="Calibri" w:cs="Calibri"/>
                <w:b/>
                <w:bCs/>
                <w:color w:val="000000"/>
                <w:sz w:val="16"/>
                <w:szCs w:val="16"/>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7054F25E" w14:textId="77777777" w:rsidR="006F0648" w:rsidRPr="00D54A1B" w:rsidRDefault="006F0648" w:rsidP="006F0648">
            <w:pPr>
              <w:spacing w:after="0" w:line="240" w:lineRule="auto"/>
              <w:rPr>
                <w:rFonts w:ascii="Calibri" w:eastAsia="Times New Roman" w:hAnsi="Calibri" w:cs="Calibri"/>
                <w:b/>
                <w:bCs/>
                <w:color w:val="000000"/>
                <w:sz w:val="16"/>
                <w:szCs w:val="16"/>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05E2FD35" w14:textId="77777777" w:rsidR="006F0648" w:rsidRPr="00D54A1B" w:rsidRDefault="006F0648" w:rsidP="006F0648">
            <w:pPr>
              <w:spacing w:after="0" w:line="240" w:lineRule="auto"/>
              <w:rPr>
                <w:rFonts w:ascii="Calibri" w:eastAsia="Times New Roman" w:hAnsi="Calibri" w:cs="Calibri"/>
                <w:b/>
                <w:bCs/>
                <w:color w:val="000000"/>
                <w:sz w:val="16"/>
                <w:szCs w:val="16"/>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701893DF" w14:textId="77777777" w:rsidR="006F0648" w:rsidRPr="00D54A1B" w:rsidRDefault="006F0648" w:rsidP="006F0648">
            <w:pPr>
              <w:spacing w:after="0" w:line="240" w:lineRule="auto"/>
              <w:rPr>
                <w:rFonts w:ascii="Calibri" w:eastAsia="Times New Roman" w:hAnsi="Calibri" w:cs="Calibri"/>
                <w:b/>
                <w:bCs/>
                <w:color w:val="000000"/>
                <w:sz w:val="16"/>
                <w:szCs w:val="16"/>
                <w:lang w:eastAsia="fr-FR"/>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14:paraId="79EDC5FF" w14:textId="77777777" w:rsidR="006F0648" w:rsidRPr="00D54A1B" w:rsidRDefault="006F0648" w:rsidP="006F0648">
            <w:pPr>
              <w:spacing w:after="0" w:line="240" w:lineRule="auto"/>
              <w:rPr>
                <w:rFonts w:ascii="Calibri" w:eastAsia="Times New Roman" w:hAnsi="Calibri" w:cs="Calibri"/>
                <w:b/>
                <w:bCs/>
                <w:color w:val="000000"/>
                <w:sz w:val="16"/>
                <w:szCs w:val="16"/>
                <w:lang w:eastAsia="fr-FR"/>
              </w:rPr>
            </w:pPr>
          </w:p>
        </w:tc>
        <w:tc>
          <w:tcPr>
            <w:tcW w:w="1447" w:type="dxa"/>
            <w:vMerge/>
            <w:tcBorders>
              <w:top w:val="single" w:sz="4" w:space="0" w:color="auto"/>
              <w:left w:val="single" w:sz="4" w:space="0" w:color="auto"/>
              <w:bottom w:val="single" w:sz="4" w:space="0" w:color="000000"/>
              <w:right w:val="single" w:sz="4" w:space="0" w:color="auto"/>
            </w:tcBorders>
            <w:vAlign w:val="center"/>
            <w:hideMark/>
          </w:tcPr>
          <w:p w14:paraId="31D1CEBC" w14:textId="77777777" w:rsidR="006F0648" w:rsidRPr="00D54A1B" w:rsidRDefault="006F0648" w:rsidP="006F0648">
            <w:pPr>
              <w:spacing w:after="0" w:line="240" w:lineRule="auto"/>
              <w:rPr>
                <w:rFonts w:ascii="Calibri" w:eastAsia="Times New Roman" w:hAnsi="Calibri" w:cs="Calibri"/>
                <w:b/>
                <w:bCs/>
                <w:color w:val="000000"/>
                <w:sz w:val="16"/>
                <w:szCs w:val="16"/>
                <w:lang w:eastAsia="fr-FR"/>
              </w:rPr>
            </w:pPr>
          </w:p>
        </w:tc>
        <w:tc>
          <w:tcPr>
            <w:tcW w:w="1384" w:type="dxa"/>
            <w:gridSpan w:val="4"/>
            <w:vMerge/>
            <w:tcBorders>
              <w:top w:val="single" w:sz="4" w:space="0" w:color="auto"/>
              <w:left w:val="single" w:sz="4" w:space="0" w:color="auto"/>
              <w:bottom w:val="single" w:sz="4" w:space="0" w:color="auto"/>
              <w:right w:val="single" w:sz="4" w:space="0" w:color="auto"/>
            </w:tcBorders>
            <w:vAlign w:val="center"/>
            <w:hideMark/>
          </w:tcPr>
          <w:p w14:paraId="58F4C8F4"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p>
        </w:tc>
        <w:tc>
          <w:tcPr>
            <w:tcW w:w="322" w:type="dxa"/>
            <w:vMerge/>
            <w:tcBorders>
              <w:top w:val="single" w:sz="4" w:space="0" w:color="auto"/>
              <w:left w:val="single" w:sz="4" w:space="0" w:color="auto"/>
              <w:bottom w:val="single" w:sz="4" w:space="0" w:color="auto"/>
              <w:right w:val="single" w:sz="4" w:space="0" w:color="auto"/>
            </w:tcBorders>
            <w:vAlign w:val="center"/>
            <w:hideMark/>
          </w:tcPr>
          <w:p w14:paraId="41CE1D7F"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1B4E5759" w14:textId="77777777" w:rsidR="006F0648" w:rsidRPr="00D54A1B" w:rsidRDefault="006F0648" w:rsidP="006F0648">
            <w:pPr>
              <w:spacing w:after="0" w:line="240" w:lineRule="auto"/>
              <w:rPr>
                <w:rFonts w:ascii="Calibri" w:eastAsia="Times New Roman" w:hAnsi="Calibri" w:cs="Calibri"/>
                <w:b/>
                <w:bCs/>
                <w:color w:val="000000"/>
                <w:sz w:val="14"/>
                <w:szCs w:val="14"/>
                <w:lang w:eastAsia="fr-FR"/>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779AC61" w14:textId="77777777" w:rsidR="006F0648" w:rsidRPr="00D54A1B" w:rsidRDefault="006F0648" w:rsidP="006F0648">
            <w:pPr>
              <w:spacing w:after="0" w:line="240" w:lineRule="auto"/>
              <w:rPr>
                <w:rFonts w:ascii="Calibri" w:eastAsia="Times New Roman" w:hAnsi="Calibri" w:cs="Calibri"/>
                <w:b/>
                <w:bCs/>
                <w:color w:val="000000"/>
                <w:sz w:val="16"/>
                <w:szCs w:val="16"/>
                <w:lang w:eastAsia="fr-FR"/>
              </w:rPr>
            </w:pPr>
          </w:p>
        </w:tc>
      </w:tr>
      <w:tr w:rsidR="006F0648" w:rsidRPr="00D54A1B" w14:paraId="4884C641" w14:textId="77777777" w:rsidTr="006F0648">
        <w:trPr>
          <w:trHeight w:val="510"/>
        </w:trPr>
        <w:tc>
          <w:tcPr>
            <w:tcW w:w="937" w:type="dxa"/>
            <w:vMerge/>
            <w:tcBorders>
              <w:top w:val="nil"/>
              <w:left w:val="single" w:sz="4" w:space="0" w:color="auto"/>
              <w:bottom w:val="single" w:sz="4" w:space="0" w:color="000000"/>
              <w:right w:val="single" w:sz="4" w:space="0" w:color="auto"/>
            </w:tcBorders>
            <w:vAlign w:val="center"/>
            <w:hideMark/>
          </w:tcPr>
          <w:p w14:paraId="263C8D5C" w14:textId="77777777" w:rsidR="006F0648" w:rsidRPr="00D54A1B" w:rsidRDefault="006F0648" w:rsidP="006F0648">
            <w:pPr>
              <w:spacing w:after="0" w:line="240" w:lineRule="auto"/>
              <w:rPr>
                <w:rFonts w:ascii="Calibri" w:eastAsia="Times New Roman" w:hAnsi="Calibri" w:cs="Calibri"/>
                <w:b/>
                <w:bCs/>
                <w:color w:val="000000"/>
                <w:sz w:val="16"/>
                <w:szCs w:val="16"/>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C07D01F" w14:textId="77777777" w:rsidR="006F0648" w:rsidRPr="00D54A1B" w:rsidRDefault="006F0648" w:rsidP="006F0648">
            <w:pPr>
              <w:spacing w:after="0" w:line="240" w:lineRule="auto"/>
              <w:rPr>
                <w:rFonts w:ascii="Calibri" w:eastAsia="Times New Roman" w:hAnsi="Calibri" w:cs="Calibri"/>
                <w:b/>
                <w:bCs/>
                <w:color w:val="000000"/>
                <w:sz w:val="16"/>
                <w:szCs w:val="16"/>
                <w:lang w:eastAsia="fr-FR"/>
              </w:rPr>
            </w:pPr>
          </w:p>
        </w:tc>
        <w:tc>
          <w:tcPr>
            <w:tcW w:w="1087" w:type="dxa"/>
            <w:tcBorders>
              <w:top w:val="nil"/>
              <w:left w:val="nil"/>
              <w:bottom w:val="single" w:sz="4" w:space="0" w:color="auto"/>
              <w:right w:val="single" w:sz="4" w:space="0" w:color="auto"/>
            </w:tcBorders>
            <w:shd w:val="clear" w:color="000000" w:fill="B4C6E7"/>
            <w:vAlign w:val="center"/>
            <w:hideMark/>
          </w:tcPr>
          <w:p w14:paraId="52C833F7" w14:textId="77777777" w:rsidR="006F0648" w:rsidRPr="00D54A1B" w:rsidRDefault="006F0648" w:rsidP="006F0648">
            <w:pPr>
              <w:spacing w:after="0" w:line="240" w:lineRule="auto"/>
              <w:jc w:val="center"/>
              <w:rPr>
                <w:rFonts w:ascii="Calibri" w:eastAsia="Times New Roman" w:hAnsi="Calibri" w:cs="Calibri"/>
                <w:b/>
                <w:bCs/>
                <w:color w:val="000000"/>
                <w:sz w:val="16"/>
                <w:szCs w:val="16"/>
                <w:lang w:eastAsia="fr-FR"/>
              </w:rPr>
            </w:pPr>
            <w:r w:rsidRPr="00D54A1B">
              <w:rPr>
                <w:rFonts w:ascii="Calibri" w:eastAsia="Times New Roman" w:hAnsi="Calibri" w:cs="Calibri"/>
                <w:b/>
                <w:bCs/>
                <w:color w:val="000000"/>
                <w:sz w:val="16"/>
                <w:szCs w:val="16"/>
                <w:lang w:eastAsia="fr-FR"/>
              </w:rPr>
              <w:t>Ambitions</w:t>
            </w:r>
          </w:p>
        </w:tc>
        <w:tc>
          <w:tcPr>
            <w:tcW w:w="1070" w:type="dxa"/>
            <w:tcBorders>
              <w:top w:val="nil"/>
              <w:left w:val="nil"/>
              <w:bottom w:val="single" w:sz="4" w:space="0" w:color="auto"/>
              <w:right w:val="single" w:sz="4" w:space="0" w:color="auto"/>
            </w:tcBorders>
            <w:shd w:val="clear" w:color="000000" w:fill="B4C6E7"/>
            <w:vAlign w:val="center"/>
            <w:hideMark/>
          </w:tcPr>
          <w:p w14:paraId="657E6A90" w14:textId="77777777" w:rsidR="006F0648" w:rsidRPr="00D54A1B" w:rsidRDefault="006F0648" w:rsidP="006F0648">
            <w:pPr>
              <w:spacing w:after="0" w:line="240" w:lineRule="auto"/>
              <w:jc w:val="center"/>
              <w:rPr>
                <w:rFonts w:ascii="Calibri" w:eastAsia="Times New Roman" w:hAnsi="Calibri" w:cs="Calibri"/>
                <w:b/>
                <w:bCs/>
                <w:color w:val="000000"/>
                <w:sz w:val="16"/>
                <w:szCs w:val="16"/>
                <w:lang w:eastAsia="fr-FR"/>
              </w:rPr>
            </w:pPr>
            <w:r w:rsidRPr="00D54A1B">
              <w:rPr>
                <w:rFonts w:ascii="Calibri" w:eastAsia="Times New Roman" w:hAnsi="Calibri" w:cs="Calibri"/>
                <w:b/>
                <w:bCs/>
                <w:color w:val="000000"/>
                <w:sz w:val="16"/>
                <w:szCs w:val="16"/>
                <w:lang w:eastAsia="fr-FR"/>
              </w:rPr>
              <w:t>Projets</w:t>
            </w: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3DCAFC5E" w14:textId="77777777" w:rsidR="006F0648" w:rsidRPr="00D54A1B" w:rsidRDefault="006F0648" w:rsidP="006F0648">
            <w:pPr>
              <w:spacing w:after="0" w:line="240" w:lineRule="auto"/>
              <w:rPr>
                <w:rFonts w:ascii="Calibri" w:eastAsia="Times New Roman" w:hAnsi="Calibri" w:cs="Calibri"/>
                <w:b/>
                <w:bCs/>
                <w:color w:val="000000"/>
                <w:sz w:val="16"/>
                <w:szCs w:val="16"/>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2F4064C3" w14:textId="77777777" w:rsidR="006F0648" w:rsidRPr="00D54A1B" w:rsidRDefault="006F0648" w:rsidP="006F0648">
            <w:pPr>
              <w:spacing w:after="0" w:line="240" w:lineRule="auto"/>
              <w:rPr>
                <w:rFonts w:ascii="Calibri" w:eastAsia="Times New Roman" w:hAnsi="Calibri" w:cs="Calibri"/>
                <w:b/>
                <w:bCs/>
                <w:color w:val="000000"/>
                <w:sz w:val="16"/>
                <w:szCs w:val="16"/>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546652AC" w14:textId="77777777" w:rsidR="006F0648" w:rsidRPr="00D54A1B" w:rsidRDefault="006F0648" w:rsidP="006F0648">
            <w:pPr>
              <w:spacing w:after="0" w:line="240" w:lineRule="auto"/>
              <w:rPr>
                <w:rFonts w:ascii="Calibri" w:eastAsia="Times New Roman" w:hAnsi="Calibri" w:cs="Calibri"/>
                <w:b/>
                <w:bCs/>
                <w:color w:val="000000"/>
                <w:sz w:val="16"/>
                <w:szCs w:val="16"/>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747E7569" w14:textId="77777777" w:rsidR="006F0648" w:rsidRPr="00D54A1B" w:rsidRDefault="006F0648" w:rsidP="006F0648">
            <w:pPr>
              <w:spacing w:after="0" w:line="240" w:lineRule="auto"/>
              <w:rPr>
                <w:rFonts w:ascii="Calibri" w:eastAsia="Times New Roman" w:hAnsi="Calibri" w:cs="Calibri"/>
                <w:b/>
                <w:bCs/>
                <w:color w:val="000000"/>
                <w:sz w:val="16"/>
                <w:szCs w:val="16"/>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326B30AF" w14:textId="77777777" w:rsidR="006F0648" w:rsidRPr="00D54A1B" w:rsidRDefault="006F0648" w:rsidP="006F0648">
            <w:pPr>
              <w:spacing w:after="0" w:line="240" w:lineRule="auto"/>
              <w:rPr>
                <w:rFonts w:ascii="Calibri" w:eastAsia="Times New Roman" w:hAnsi="Calibri" w:cs="Calibri"/>
                <w:b/>
                <w:bCs/>
                <w:color w:val="000000"/>
                <w:sz w:val="16"/>
                <w:szCs w:val="16"/>
                <w:lang w:eastAsia="fr-FR"/>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14:paraId="55378702" w14:textId="77777777" w:rsidR="006F0648" w:rsidRPr="00D54A1B" w:rsidRDefault="006F0648" w:rsidP="006F0648">
            <w:pPr>
              <w:spacing w:after="0" w:line="240" w:lineRule="auto"/>
              <w:rPr>
                <w:rFonts w:ascii="Calibri" w:eastAsia="Times New Roman" w:hAnsi="Calibri" w:cs="Calibri"/>
                <w:b/>
                <w:bCs/>
                <w:color w:val="000000"/>
                <w:sz w:val="16"/>
                <w:szCs w:val="16"/>
                <w:lang w:eastAsia="fr-FR"/>
              </w:rPr>
            </w:pPr>
          </w:p>
        </w:tc>
        <w:tc>
          <w:tcPr>
            <w:tcW w:w="1447" w:type="dxa"/>
            <w:vMerge/>
            <w:tcBorders>
              <w:top w:val="single" w:sz="4" w:space="0" w:color="auto"/>
              <w:left w:val="single" w:sz="4" w:space="0" w:color="auto"/>
              <w:bottom w:val="single" w:sz="4" w:space="0" w:color="000000"/>
              <w:right w:val="single" w:sz="4" w:space="0" w:color="auto"/>
            </w:tcBorders>
            <w:vAlign w:val="center"/>
            <w:hideMark/>
          </w:tcPr>
          <w:p w14:paraId="4E4344F9" w14:textId="77777777" w:rsidR="006F0648" w:rsidRPr="00D54A1B" w:rsidRDefault="006F0648" w:rsidP="006F0648">
            <w:pPr>
              <w:spacing w:after="0" w:line="240" w:lineRule="auto"/>
              <w:rPr>
                <w:rFonts w:ascii="Calibri" w:eastAsia="Times New Roman" w:hAnsi="Calibri" w:cs="Calibri"/>
                <w:b/>
                <w:bCs/>
                <w:color w:val="000000"/>
                <w:sz w:val="16"/>
                <w:szCs w:val="16"/>
                <w:lang w:eastAsia="fr-FR"/>
              </w:rPr>
            </w:pPr>
          </w:p>
        </w:tc>
        <w:tc>
          <w:tcPr>
            <w:tcW w:w="346" w:type="dxa"/>
            <w:tcBorders>
              <w:top w:val="nil"/>
              <w:left w:val="nil"/>
              <w:bottom w:val="single" w:sz="4" w:space="0" w:color="auto"/>
              <w:right w:val="single" w:sz="4" w:space="0" w:color="auto"/>
            </w:tcBorders>
            <w:shd w:val="clear" w:color="000000" w:fill="B4C6E7"/>
            <w:vAlign w:val="bottom"/>
            <w:hideMark/>
          </w:tcPr>
          <w:p w14:paraId="05B9D7DB" w14:textId="77777777" w:rsidR="006F0648" w:rsidRPr="00D54A1B" w:rsidRDefault="006F0648" w:rsidP="006F0648">
            <w:pPr>
              <w:spacing w:after="0" w:line="240" w:lineRule="auto"/>
              <w:jc w:val="center"/>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1er trim</w:t>
            </w:r>
          </w:p>
        </w:tc>
        <w:tc>
          <w:tcPr>
            <w:tcW w:w="346" w:type="dxa"/>
            <w:tcBorders>
              <w:top w:val="nil"/>
              <w:left w:val="nil"/>
              <w:bottom w:val="single" w:sz="4" w:space="0" w:color="auto"/>
              <w:right w:val="single" w:sz="4" w:space="0" w:color="auto"/>
            </w:tcBorders>
            <w:shd w:val="clear" w:color="000000" w:fill="B4C6E7"/>
            <w:vAlign w:val="bottom"/>
            <w:hideMark/>
          </w:tcPr>
          <w:p w14:paraId="459AA667" w14:textId="77777777" w:rsidR="006F0648" w:rsidRPr="00D54A1B" w:rsidRDefault="006F0648" w:rsidP="006F0648">
            <w:pPr>
              <w:spacing w:after="0" w:line="240" w:lineRule="auto"/>
              <w:jc w:val="center"/>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2è trim</w:t>
            </w:r>
          </w:p>
        </w:tc>
        <w:tc>
          <w:tcPr>
            <w:tcW w:w="346" w:type="dxa"/>
            <w:tcBorders>
              <w:top w:val="nil"/>
              <w:left w:val="nil"/>
              <w:bottom w:val="single" w:sz="4" w:space="0" w:color="auto"/>
              <w:right w:val="single" w:sz="4" w:space="0" w:color="auto"/>
            </w:tcBorders>
            <w:shd w:val="clear" w:color="000000" w:fill="B4C6E7"/>
            <w:vAlign w:val="bottom"/>
            <w:hideMark/>
          </w:tcPr>
          <w:p w14:paraId="58EE9FF3" w14:textId="77777777" w:rsidR="006F0648" w:rsidRPr="00D54A1B" w:rsidRDefault="006F0648" w:rsidP="006F0648">
            <w:pPr>
              <w:spacing w:after="0" w:line="240" w:lineRule="auto"/>
              <w:jc w:val="center"/>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3è trim</w:t>
            </w:r>
          </w:p>
        </w:tc>
        <w:tc>
          <w:tcPr>
            <w:tcW w:w="346" w:type="dxa"/>
            <w:tcBorders>
              <w:top w:val="nil"/>
              <w:left w:val="nil"/>
              <w:bottom w:val="single" w:sz="4" w:space="0" w:color="auto"/>
              <w:right w:val="single" w:sz="4" w:space="0" w:color="auto"/>
            </w:tcBorders>
            <w:shd w:val="clear" w:color="000000" w:fill="B4C6E7"/>
            <w:vAlign w:val="bottom"/>
            <w:hideMark/>
          </w:tcPr>
          <w:p w14:paraId="557B01A5" w14:textId="77777777" w:rsidR="006F0648" w:rsidRPr="00D54A1B" w:rsidRDefault="006F0648" w:rsidP="006F0648">
            <w:pPr>
              <w:spacing w:after="0" w:line="240" w:lineRule="auto"/>
              <w:jc w:val="center"/>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4è trim</w:t>
            </w:r>
          </w:p>
        </w:tc>
        <w:tc>
          <w:tcPr>
            <w:tcW w:w="322" w:type="dxa"/>
            <w:tcBorders>
              <w:top w:val="nil"/>
              <w:left w:val="nil"/>
              <w:bottom w:val="single" w:sz="4" w:space="0" w:color="auto"/>
              <w:right w:val="single" w:sz="4" w:space="0" w:color="auto"/>
            </w:tcBorders>
            <w:shd w:val="clear" w:color="000000" w:fill="B4C6E7"/>
            <w:vAlign w:val="center"/>
            <w:hideMark/>
          </w:tcPr>
          <w:p w14:paraId="6AFB0502"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Coûts en million de F CFA</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3AFC1769" w14:textId="77777777" w:rsidR="006F0648" w:rsidRPr="00D54A1B" w:rsidRDefault="006F0648" w:rsidP="006F0648">
            <w:pPr>
              <w:spacing w:after="0" w:line="240" w:lineRule="auto"/>
              <w:rPr>
                <w:rFonts w:ascii="Calibri" w:eastAsia="Times New Roman" w:hAnsi="Calibri" w:cs="Calibri"/>
                <w:b/>
                <w:bCs/>
                <w:color w:val="000000"/>
                <w:sz w:val="14"/>
                <w:szCs w:val="14"/>
                <w:lang w:eastAsia="fr-FR"/>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41AF062" w14:textId="77777777" w:rsidR="006F0648" w:rsidRPr="00D54A1B" w:rsidRDefault="006F0648" w:rsidP="006F0648">
            <w:pPr>
              <w:spacing w:after="0" w:line="240" w:lineRule="auto"/>
              <w:rPr>
                <w:rFonts w:ascii="Calibri" w:eastAsia="Times New Roman" w:hAnsi="Calibri" w:cs="Calibri"/>
                <w:b/>
                <w:bCs/>
                <w:color w:val="000000"/>
                <w:sz w:val="16"/>
                <w:szCs w:val="16"/>
                <w:lang w:eastAsia="fr-FR"/>
              </w:rPr>
            </w:pPr>
          </w:p>
        </w:tc>
      </w:tr>
      <w:tr w:rsidR="006F0648" w:rsidRPr="00D54A1B" w14:paraId="68A34136" w14:textId="77777777" w:rsidTr="006F0648">
        <w:trPr>
          <w:trHeight w:val="390"/>
        </w:trPr>
        <w:tc>
          <w:tcPr>
            <w:tcW w:w="93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8B67FC2"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1-  Suivi par le groupe multipartite</w:t>
            </w: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C500EA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1.1 Engagement de l’État                                                                              </w:t>
            </w:r>
          </w:p>
        </w:tc>
        <w:tc>
          <w:tcPr>
            <w:tcW w:w="108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64E894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A9 : Solidifier les structures de l’Etat et stabiliser ses comptes publics</w:t>
            </w:r>
          </w:p>
        </w:tc>
        <w:tc>
          <w:tcPr>
            <w:tcW w:w="10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DF4A788"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P31 : Augmentation des ressources publiques                                                    - P32 : Transformation et restructuration des sociétés d'Etat</w:t>
            </w:r>
          </w:p>
        </w:tc>
        <w:tc>
          <w:tcPr>
            <w:tcW w:w="1244" w:type="dxa"/>
            <w:vMerge w:val="restart"/>
            <w:tcBorders>
              <w:top w:val="nil"/>
              <w:left w:val="single" w:sz="4" w:space="0" w:color="auto"/>
              <w:bottom w:val="nil"/>
              <w:right w:val="single" w:sz="4" w:space="0" w:color="auto"/>
            </w:tcBorders>
            <w:shd w:val="clear" w:color="000000" w:fill="F2F2F2"/>
            <w:vAlign w:val="center"/>
            <w:hideMark/>
          </w:tcPr>
          <w:p w14:paraId="1DCBDE3B"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Impliquer et engager le gouvernement dans la mise en œuvre de l'ITIE</w:t>
            </w:r>
          </w:p>
        </w:tc>
        <w:tc>
          <w:tcPr>
            <w:tcW w:w="12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1193E6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b/>
                <w:bCs/>
                <w:sz w:val="14"/>
                <w:szCs w:val="14"/>
                <w:lang w:eastAsia="fr-FR"/>
              </w:rPr>
              <w:t xml:space="preserve">1.1.1. Assurer le suivi régulier des activités des Industries Extractives (IE) : </w:t>
            </w:r>
            <w:r w:rsidRPr="00D54A1B">
              <w:rPr>
                <w:rFonts w:ascii="Calibri" w:eastAsia="Times New Roman" w:hAnsi="Calibri" w:cs="Calibri"/>
                <w:sz w:val="14"/>
                <w:szCs w:val="14"/>
                <w:lang w:eastAsia="fr-FR"/>
              </w:rPr>
              <w:t>Intégrer les principes de la Norme ITIE dans la gouvernance des agences gouvernementales</w:t>
            </w:r>
          </w:p>
        </w:tc>
        <w:tc>
          <w:tcPr>
            <w:tcW w:w="601" w:type="dxa"/>
            <w:tcBorders>
              <w:top w:val="nil"/>
              <w:left w:val="nil"/>
              <w:bottom w:val="nil"/>
              <w:right w:val="single" w:sz="4" w:space="0" w:color="auto"/>
            </w:tcBorders>
            <w:shd w:val="clear" w:color="000000" w:fill="F2F2F2"/>
            <w:vAlign w:val="center"/>
            <w:hideMark/>
          </w:tcPr>
          <w:p w14:paraId="307B950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1.1.1.1</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0116D2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Elaborer une stratégie de communication spécifique envers les IE             </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7949CA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Une stratégie de communication spécifique envers les entreprises extractives est élaborée et mise en œuvre</w:t>
            </w:r>
          </w:p>
        </w:tc>
        <w:tc>
          <w:tcPr>
            <w:tcW w:w="1356" w:type="dxa"/>
            <w:tcBorders>
              <w:top w:val="nil"/>
              <w:left w:val="nil"/>
              <w:bottom w:val="single" w:sz="4" w:space="0" w:color="auto"/>
              <w:right w:val="single" w:sz="4" w:space="0" w:color="auto"/>
            </w:tcBorders>
            <w:shd w:val="clear" w:color="000000" w:fill="F2F2F2"/>
            <w:vAlign w:val="center"/>
            <w:hideMark/>
          </w:tcPr>
          <w:p w14:paraId="6B4A6A5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Elaboration du draft de la stratégie de communication</w:t>
            </w:r>
          </w:p>
        </w:tc>
        <w:tc>
          <w:tcPr>
            <w:tcW w:w="1447" w:type="dxa"/>
            <w:tcBorders>
              <w:top w:val="nil"/>
              <w:left w:val="nil"/>
              <w:bottom w:val="single" w:sz="4" w:space="0" w:color="auto"/>
              <w:right w:val="single" w:sz="4" w:space="0" w:color="auto"/>
            </w:tcBorders>
            <w:shd w:val="clear" w:color="000000" w:fill="F2F2F2"/>
            <w:vAlign w:val="center"/>
            <w:hideMark/>
          </w:tcPr>
          <w:p w14:paraId="20DE63E0" w14:textId="77777777" w:rsidR="006F0648" w:rsidRPr="00D54A1B" w:rsidRDefault="006F0648" w:rsidP="006F0648">
            <w:pPr>
              <w:spacing w:after="0" w:line="240" w:lineRule="auto"/>
              <w:rPr>
                <w:rFonts w:ascii="Calibri" w:eastAsia="Times New Roman" w:hAnsi="Calibri" w:cs="Calibri"/>
                <w:sz w:val="16"/>
                <w:szCs w:val="16"/>
                <w:lang w:eastAsia="fr-FR"/>
              </w:rPr>
            </w:pPr>
            <w:r w:rsidRPr="00D54A1B">
              <w:rPr>
                <w:rFonts w:ascii="Calibri" w:eastAsia="Times New Roman" w:hAnsi="Calibri" w:cs="Calibri"/>
                <w:sz w:val="16"/>
                <w:szCs w:val="16"/>
                <w:lang w:eastAsia="fr-FR"/>
              </w:rPr>
              <w:t>CIC</w:t>
            </w:r>
          </w:p>
        </w:tc>
        <w:tc>
          <w:tcPr>
            <w:tcW w:w="346" w:type="dxa"/>
            <w:tcBorders>
              <w:top w:val="nil"/>
              <w:left w:val="nil"/>
              <w:bottom w:val="single" w:sz="4" w:space="0" w:color="auto"/>
              <w:right w:val="single" w:sz="4" w:space="0" w:color="auto"/>
            </w:tcBorders>
            <w:shd w:val="clear" w:color="000000" w:fill="F2F2F2"/>
            <w:vAlign w:val="center"/>
            <w:hideMark/>
          </w:tcPr>
          <w:p w14:paraId="0EAA3AF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3A46D6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606865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035CF46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019C940"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84A52F3"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65CFEAE"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Document physique/site web ITIE</w:t>
            </w:r>
          </w:p>
        </w:tc>
      </w:tr>
      <w:tr w:rsidR="006F0648" w:rsidRPr="00D54A1B" w14:paraId="56C6F4D0" w14:textId="77777777" w:rsidTr="006F0648">
        <w:trPr>
          <w:trHeight w:val="270"/>
        </w:trPr>
        <w:tc>
          <w:tcPr>
            <w:tcW w:w="937" w:type="dxa"/>
            <w:vMerge/>
            <w:tcBorders>
              <w:top w:val="nil"/>
              <w:left w:val="single" w:sz="4" w:space="0" w:color="auto"/>
              <w:bottom w:val="single" w:sz="4" w:space="0" w:color="000000"/>
              <w:right w:val="single" w:sz="4" w:space="0" w:color="auto"/>
            </w:tcBorders>
            <w:vAlign w:val="center"/>
            <w:hideMark/>
          </w:tcPr>
          <w:p w14:paraId="5A0992F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C57686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04D992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BFA380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945295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D50801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tcBorders>
              <w:top w:val="nil"/>
              <w:left w:val="nil"/>
              <w:bottom w:val="nil"/>
              <w:right w:val="single" w:sz="4" w:space="0" w:color="auto"/>
            </w:tcBorders>
            <w:shd w:val="clear" w:color="000000" w:fill="F2F2F2"/>
            <w:vAlign w:val="center"/>
            <w:hideMark/>
          </w:tcPr>
          <w:p w14:paraId="544EF21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w:t>
            </w:r>
          </w:p>
        </w:tc>
        <w:tc>
          <w:tcPr>
            <w:tcW w:w="1538" w:type="dxa"/>
            <w:vMerge/>
            <w:tcBorders>
              <w:top w:val="nil"/>
              <w:left w:val="single" w:sz="4" w:space="0" w:color="auto"/>
              <w:bottom w:val="single" w:sz="4" w:space="0" w:color="000000"/>
              <w:right w:val="single" w:sz="4" w:space="0" w:color="auto"/>
            </w:tcBorders>
            <w:vAlign w:val="center"/>
            <w:hideMark/>
          </w:tcPr>
          <w:p w14:paraId="73AAEA6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EEF16C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354ACF4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Examen du projet de stratégie de communication </w:t>
            </w:r>
          </w:p>
        </w:tc>
        <w:tc>
          <w:tcPr>
            <w:tcW w:w="1447" w:type="dxa"/>
            <w:tcBorders>
              <w:top w:val="nil"/>
              <w:left w:val="nil"/>
              <w:bottom w:val="single" w:sz="4" w:space="0" w:color="auto"/>
              <w:right w:val="single" w:sz="4" w:space="0" w:color="auto"/>
            </w:tcBorders>
            <w:shd w:val="clear" w:color="000000" w:fill="F2F2F2"/>
            <w:vAlign w:val="center"/>
            <w:hideMark/>
          </w:tcPr>
          <w:p w14:paraId="11FDB22E" w14:textId="77777777" w:rsidR="006F0648" w:rsidRPr="00D54A1B" w:rsidRDefault="006F0648" w:rsidP="006F0648">
            <w:pPr>
              <w:spacing w:after="0" w:line="240" w:lineRule="auto"/>
              <w:rPr>
                <w:rFonts w:ascii="Calibri" w:eastAsia="Times New Roman" w:hAnsi="Calibri" w:cs="Calibri"/>
                <w:sz w:val="16"/>
                <w:szCs w:val="16"/>
                <w:lang w:eastAsia="fr-FR"/>
              </w:rPr>
            </w:pPr>
            <w:r w:rsidRPr="00D54A1B">
              <w:rPr>
                <w:rFonts w:ascii="Calibri" w:eastAsia="Times New Roman" w:hAnsi="Calibri" w:cs="Calibri"/>
                <w:sz w:val="16"/>
                <w:szCs w:val="16"/>
                <w:lang w:eastAsia="fr-FR"/>
              </w:rPr>
              <w:t>CDG</w:t>
            </w:r>
          </w:p>
        </w:tc>
        <w:tc>
          <w:tcPr>
            <w:tcW w:w="346" w:type="dxa"/>
            <w:tcBorders>
              <w:top w:val="nil"/>
              <w:left w:val="nil"/>
              <w:bottom w:val="single" w:sz="4" w:space="0" w:color="auto"/>
              <w:right w:val="single" w:sz="4" w:space="0" w:color="auto"/>
            </w:tcBorders>
            <w:shd w:val="clear" w:color="000000" w:fill="F2F2F2"/>
            <w:vAlign w:val="center"/>
            <w:hideMark/>
          </w:tcPr>
          <w:p w14:paraId="4CA93FB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3FE216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7534E2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1EAAFD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368E4B5"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7A1ADBA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36A799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r>
      <w:tr w:rsidR="006F0648" w:rsidRPr="00D54A1B" w14:paraId="53EC1739" w14:textId="77777777" w:rsidTr="006F0648">
        <w:trPr>
          <w:trHeight w:val="375"/>
        </w:trPr>
        <w:tc>
          <w:tcPr>
            <w:tcW w:w="937" w:type="dxa"/>
            <w:vMerge/>
            <w:tcBorders>
              <w:top w:val="nil"/>
              <w:left w:val="single" w:sz="4" w:space="0" w:color="auto"/>
              <w:bottom w:val="single" w:sz="4" w:space="0" w:color="000000"/>
              <w:right w:val="single" w:sz="4" w:space="0" w:color="auto"/>
            </w:tcBorders>
            <w:vAlign w:val="center"/>
            <w:hideMark/>
          </w:tcPr>
          <w:p w14:paraId="29AAA58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29C2CD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C70176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433FB81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E854D9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AFED63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tcBorders>
              <w:top w:val="nil"/>
              <w:left w:val="nil"/>
              <w:bottom w:val="nil"/>
              <w:right w:val="single" w:sz="4" w:space="0" w:color="auto"/>
            </w:tcBorders>
            <w:shd w:val="clear" w:color="000000" w:fill="F2F2F2"/>
            <w:vAlign w:val="center"/>
            <w:hideMark/>
          </w:tcPr>
          <w:p w14:paraId="7D6D3B6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w:t>
            </w:r>
          </w:p>
        </w:tc>
        <w:tc>
          <w:tcPr>
            <w:tcW w:w="1538" w:type="dxa"/>
            <w:vMerge/>
            <w:tcBorders>
              <w:top w:val="nil"/>
              <w:left w:val="single" w:sz="4" w:space="0" w:color="auto"/>
              <w:bottom w:val="single" w:sz="4" w:space="0" w:color="000000"/>
              <w:right w:val="single" w:sz="4" w:space="0" w:color="auto"/>
            </w:tcBorders>
            <w:vAlign w:val="center"/>
            <w:hideMark/>
          </w:tcPr>
          <w:p w14:paraId="628D7B9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8CB5CA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5CAE0B6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Adoption de la stratégie de communication envers les entreprises</w:t>
            </w:r>
          </w:p>
        </w:tc>
        <w:tc>
          <w:tcPr>
            <w:tcW w:w="1447" w:type="dxa"/>
            <w:tcBorders>
              <w:top w:val="nil"/>
              <w:left w:val="nil"/>
              <w:bottom w:val="single" w:sz="4" w:space="0" w:color="auto"/>
              <w:right w:val="single" w:sz="4" w:space="0" w:color="auto"/>
            </w:tcBorders>
            <w:shd w:val="clear" w:color="000000" w:fill="F2F2F2"/>
            <w:vAlign w:val="center"/>
            <w:hideMark/>
          </w:tcPr>
          <w:p w14:paraId="1BF7F949" w14:textId="77777777" w:rsidR="006F0648" w:rsidRPr="00D54A1B" w:rsidRDefault="006F0648" w:rsidP="006F0648">
            <w:pPr>
              <w:spacing w:after="0" w:line="240" w:lineRule="auto"/>
              <w:rPr>
                <w:rFonts w:ascii="Calibri" w:eastAsia="Times New Roman" w:hAnsi="Calibri" w:cs="Calibri"/>
                <w:sz w:val="16"/>
                <w:szCs w:val="16"/>
                <w:lang w:eastAsia="fr-FR"/>
              </w:rPr>
            </w:pPr>
            <w:r w:rsidRPr="00D54A1B">
              <w:rPr>
                <w:rFonts w:ascii="Calibri" w:eastAsia="Times New Roman" w:hAnsi="Calibri" w:cs="Calibri"/>
                <w:sz w:val="16"/>
                <w:szCs w:val="16"/>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132325F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67409E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CADFF2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A2323A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11BDAC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04A573C5"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A56EDC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r>
      <w:tr w:rsidR="006F0648" w:rsidRPr="00D54A1B" w14:paraId="30BFB5A6" w14:textId="77777777" w:rsidTr="006F0648">
        <w:trPr>
          <w:trHeight w:val="810"/>
        </w:trPr>
        <w:tc>
          <w:tcPr>
            <w:tcW w:w="937" w:type="dxa"/>
            <w:vMerge/>
            <w:tcBorders>
              <w:top w:val="nil"/>
              <w:left w:val="single" w:sz="4" w:space="0" w:color="auto"/>
              <w:bottom w:val="single" w:sz="4" w:space="0" w:color="000000"/>
              <w:right w:val="single" w:sz="4" w:space="0" w:color="auto"/>
            </w:tcBorders>
            <w:vAlign w:val="center"/>
            <w:hideMark/>
          </w:tcPr>
          <w:p w14:paraId="2343C73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A3D625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1FF27EA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4F14E1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84DB38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7EC2BF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tcBorders>
              <w:top w:val="single" w:sz="4" w:space="0" w:color="auto"/>
              <w:left w:val="nil"/>
              <w:bottom w:val="nil"/>
              <w:right w:val="single" w:sz="4" w:space="0" w:color="auto"/>
            </w:tcBorders>
            <w:shd w:val="clear" w:color="000000" w:fill="F2F2F2"/>
            <w:vAlign w:val="center"/>
            <w:hideMark/>
          </w:tcPr>
          <w:p w14:paraId="4A5F5CE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1.1..1.2</w:t>
            </w:r>
          </w:p>
        </w:tc>
        <w:tc>
          <w:tcPr>
            <w:tcW w:w="1538" w:type="dxa"/>
            <w:tcBorders>
              <w:top w:val="nil"/>
              <w:left w:val="nil"/>
              <w:bottom w:val="nil"/>
              <w:right w:val="single" w:sz="4" w:space="0" w:color="auto"/>
            </w:tcBorders>
            <w:shd w:val="clear" w:color="000000" w:fill="F2F2F2"/>
            <w:vAlign w:val="center"/>
            <w:hideMark/>
          </w:tcPr>
          <w:p w14:paraId="477AD56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Mettre en œuvre une stratégie de communication spécifique envers les IE</w:t>
            </w:r>
          </w:p>
        </w:tc>
        <w:tc>
          <w:tcPr>
            <w:tcW w:w="1384" w:type="dxa"/>
            <w:vMerge/>
            <w:tcBorders>
              <w:top w:val="nil"/>
              <w:left w:val="single" w:sz="4" w:space="0" w:color="auto"/>
              <w:bottom w:val="single" w:sz="4" w:space="0" w:color="000000"/>
              <w:right w:val="single" w:sz="4" w:space="0" w:color="auto"/>
            </w:tcBorders>
            <w:vAlign w:val="center"/>
            <w:hideMark/>
          </w:tcPr>
          <w:p w14:paraId="4E5A2DC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749A34A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Organisation de deux activités de communication envers les entreprises ecxtractives</w:t>
            </w:r>
          </w:p>
        </w:tc>
        <w:tc>
          <w:tcPr>
            <w:tcW w:w="1447" w:type="dxa"/>
            <w:tcBorders>
              <w:top w:val="nil"/>
              <w:left w:val="nil"/>
              <w:bottom w:val="single" w:sz="4" w:space="0" w:color="auto"/>
              <w:right w:val="single" w:sz="4" w:space="0" w:color="auto"/>
            </w:tcBorders>
            <w:shd w:val="clear" w:color="000000" w:fill="F2F2F2"/>
            <w:vAlign w:val="center"/>
            <w:hideMark/>
          </w:tcPr>
          <w:p w14:paraId="5AE3E2CF" w14:textId="77777777" w:rsidR="006F0648" w:rsidRPr="00D54A1B" w:rsidRDefault="006F0648" w:rsidP="006F0648">
            <w:pPr>
              <w:spacing w:after="0" w:line="240" w:lineRule="auto"/>
              <w:rPr>
                <w:rFonts w:ascii="Calibri" w:eastAsia="Times New Roman" w:hAnsi="Calibri" w:cs="Calibri"/>
                <w:sz w:val="16"/>
                <w:szCs w:val="16"/>
                <w:lang w:eastAsia="fr-FR"/>
              </w:rPr>
            </w:pPr>
            <w:r w:rsidRPr="00D54A1B">
              <w:rPr>
                <w:rFonts w:ascii="Calibri" w:eastAsia="Times New Roman" w:hAnsi="Calibri" w:cs="Calibri"/>
                <w:sz w:val="16"/>
                <w:szCs w:val="16"/>
                <w:lang w:eastAsia="fr-FR"/>
              </w:rPr>
              <w:t>PCP</w:t>
            </w:r>
          </w:p>
        </w:tc>
        <w:tc>
          <w:tcPr>
            <w:tcW w:w="346" w:type="dxa"/>
            <w:tcBorders>
              <w:top w:val="nil"/>
              <w:left w:val="nil"/>
              <w:bottom w:val="single" w:sz="4" w:space="0" w:color="auto"/>
              <w:right w:val="single" w:sz="4" w:space="0" w:color="auto"/>
            </w:tcBorders>
            <w:shd w:val="clear" w:color="000000" w:fill="F2F2F2"/>
            <w:vAlign w:val="center"/>
            <w:hideMark/>
          </w:tcPr>
          <w:p w14:paraId="7380F2B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4ED512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F4FB91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007B578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16D8CEA7"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167C8788"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4268277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CR/PV</w:t>
            </w:r>
          </w:p>
        </w:tc>
      </w:tr>
      <w:tr w:rsidR="006F0648" w:rsidRPr="00D54A1B" w14:paraId="7512160B" w14:textId="77777777" w:rsidTr="006F0648">
        <w:trPr>
          <w:trHeight w:val="435"/>
        </w:trPr>
        <w:tc>
          <w:tcPr>
            <w:tcW w:w="937" w:type="dxa"/>
            <w:vMerge/>
            <w:tcBorders>
              <w:top w:val="nil"/>
              <w:left w:val="single" w:sz="4" w:space="0" w:color="auto"/>
              <w:bottom w:val="single" w:sz="4" w:space="0" w:color="000000"/>
              <w:right w:val="single" w:sz="4" w:space="0" w:color="auto"/>
            </w:tcBorders>
            <w:vAlign w:val="center"/>
            <w:hideMark/>
          </w:tcPr>
          <w:p w14:paraId="45A86B2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924C7A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30C733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4FACD02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3B9894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FD5772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6B4A3DF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1.1..1.3</w:t>
            </w:r>
          </w:p>
        </w:tc>
        <w:tc>
          <w:tcPr>
            <w:tcW w:w="153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1A37D1D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Mettre en place un mécanisme de suivi régulier des activités des Industries Extractives (IE)</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A793BD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Un mécanisme de suivi régulier des activités des IE est mis en place</w:t>
            </w:r>
          </w:p>
        </w:tc>
        <w:tc>
          <w:tcPr>
            <w:tcW w:w="1356" w:type="dxa"/>
            <w:tcBorders>
              <w:top w:val="nil"/>
              <w:left w:val="nil"/>
              <w:bottom w:val="single" w:sz="4" w:space="0" w:color="auto"/>
              <w:right w:val="single" w:sz="4" w:space="0" w:color="auto"/>
            </w:tcBorders>
            <w:shd w:val="clear" w:color="000000" w:fill="F2F2F2"/>
            <w:vAlign w:val="center"/>
            <w:hideMark/>
          </w:tcPr>
          <w:p w14:paraId="47F92C5A" w14:textId="77777777" w:rsidR="006F0648" w:rsidRPr="00D54A1B" w:rsidRDefault="006F0648" w:rsidP="006F0648">
            <w:pPr>
              <w:spacing w:after="0" w:line="240" w:lineRule="auto"/>
              <w:rPr>
                <w:rFonts w:ascii="Calibri" w:eastAsia="Times New Roman" w:hAnsi="Calibri" w:cs="Calibri"/>
                <w:sz w:val="16"/>
                <w:szCs w:val="16"/>
                <w:lang w:eastAsia="fr-FR"/>
              </w:rPr>
            </w:pPr>
            <w:r w:rsidRPr="00D54A1B">
              <w:rPr>
                <w:rFonts w:ascii="Calibri" w:eastAsia="Times New Roman" w:hAnsi="Calibri" w:cs="Calibri"/>
                <w:sz w:val="16"/>
                <w:szCs w:val="16"/>
                <w:lang w:eastAsia="fr-FR"/>
              </w:rPr>
              <w:t>Organisation de 3 séances de travail avec les IE</w:t>
            </w:r>
          </w:p>
        </w:tc>
        <w:tc>
          <w:tcPr>
            <w:tcW w:w="1447" w:type="dxa"/>
            <w:tcBorders>
              <w:top w:val="nil"/>
              <w:left w:val="nil"/>
              <w:bottom w:val="single" w:sz="4" w:space="0" w:color="auto"/>
              <w:right w:val="single" w:sz="4" w:space="0" w:color="auto"/>
            </w:tcBorders>
            <w:shd w:val="clear" w:color="000000" w:fill="F2F2F2"/>
            <w:vAlign w:val="center"/>
            <w:hideMark/>
          </w:tcPr>
          <w:p w14:paraId="3D274798" w14:textId="77777777" w:rsidR="006F0648" w:rsidRPr="00D54A1B" w:rsidRDefault="006F0648" w:rsidP="006F0648">
            <w:pPr>
              <w:spacing w:after="0" w:line="240" w:lineRule="auto"/>
              <w:rPr>
                <w:rFonts w:ascii="Calibri" w:eastAsia="Times New Roman" w:hAnsi="Calibri" w:cs="Calibri"/>
                <w:sz w:val="16"/>
                <w:szCs w:val="16"/>
                <w:lang w:eastAsia="fr-FR"/>
              </w:rPr>
            </w:pPr>
            <w:r w:rsidRPr="00D54A1B">
              <w:rPr>
                <w:rFonts w:ascii="Calibri" w:eastAsia="Times New Roman" w:hAnsi="Calibri" w:cs="Calibri"/>
                <w:sz w:val="16"/>
                <w:szCs w:val="16"/>
                <w:lang w:eastAsia="fr-FR"/>
              </w:rPr>
              <w:t>Collège AP</w:t>
            </w:r>
          </w:p>
        </w:tc>
        <w:tc>
          <w:tcPr>
            <w:tcW w:w="346" w:type="dxa"/>
            <w:tcBorders>
              <w:top w:val="nil"/>
              <w:left w:val="nil"/>
              <w:bottom w:val="single" w:sz="4" w:space="0" w:color="auto"/>
              <w:right w:val="single" w:sz="4" w:space="0" w:color="auto"/>
            </w:tcBorders>
            <w:shd w:val="clear" w:color="000000" w:fill="F2F2F2"/>
            <w:vAlign w:val="center"/>
            <w:hideMark/>
          </w:tcPr>
          <w:p w14:paraId="26F2765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EB21B6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1D222A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588FBA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32BD17E"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310D112"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7319AF2" w14:textId="77777777" w:rsidR="006F0648" w:rsidRPr="00D54A1B" w:rsidRDefault="006F0648" w:rsidP="006F0648">
            <w:pPr>
              <w:spacing w:after="0" w:line="240" w:lineRule="auto"/>
              <w:jc w:val="center"/>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Document physique/site web ITIE</w:t>
            </w:r>
          </w:p>
        </w:tc>
      </w:tr>
      <w:tr w:rsidR="006F0648" w:rsidRPr="00D54A1B" w14:paraId="730F63D7" w14:textId="77777777" w:rsidTr="006F0648">
        <w:trPr>
          <w:trHeight w:val="270"/>
        </w:trPr>
        <w:tc>
          <w:tcPr>
            <w:tcW w:w="937" w:type="dxa"/>
            <w:vMerge/>
            <w:tcBorders>
              <w:top w:val="nil"/>
              <w:left w:val="single" w:sz="4" w:space="0" w:color="auto"/>
              <w:bottom w:val="single" w:sz="4" w:space="0" w:color="000000"/>
              <w:right w:val="single" w:sz="4" w:space="0" w:color="auto"/>
            </w:tcBorders>
            <w:vAlign w:val="center"/>
            <w:hideMark/>
          </w:tcPr>
          <w:p w14:paraId="51E4A5E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BBE276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8F9632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25D510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0FADB3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2B91DC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02B94A9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196F77A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44D4BD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04638955" w14:textId="77777777" w:rsidR="006F0648" w:rsidRPr="00D54A1B" w:rsidRDefault="006F0648" w:rsidP="006F0648">
            <w:pPr>
              <w:spacing w:after="0" w:line="240" w:lineRule="auto"/>
              <w:rPr>
                <w:rFonts w:ascii="Calibri" w:eastAsia="Times New Roman" w:hAnsi="Calibri" w:cs="Calibri"/>
                <w:sz w:val="16"/>
                <w:szCs w:val="16"/>
                <w:lang w:eastAsia="fr-FR"/>
              </w:rPr>
            </w:pPr>
            <w:r w:rsidRPr="00D54A1B">
              <w:rPr>
                <w:rFonts w:ascii="Calibri" w:eastAsia="Times New Roman" w:hAnsi="Calibri" w:cs="Calibri"/>
                <w:sz w:val="16"/>
                <w:szCs w:val="16"/>
                <w:lang w:eastAsia="fr-FR"/>
              </w:rPr>
              <w:t xml:space="preserve">Désignation des points focaux des IE </w:t>
            </w:r>
          </w:p>
        </w:tc>
        <w:tc>
          <w:tcPr>
            <w:tcW w:w="1447" w:type="dxa"/>
            <w:tcBorders>
              <w:top w:val="nil"/>
              <w:left w:val="nil"/>
              <w:bottom w:val="single" w:sz="4" w:space="0" w:color="auto"/>
              <w:right w:val="single" w:sz="4" w:space="0" w:color="auto"/>
            </w:tcBorders>
            <w:shd w:val="clear" w:color="000000" w:fill="F2F2F2"/>
            <w:vAlign w:val="center"/>
            <w:hideMark/>
          </w:tcPr>
          <w:p w14:paraId="7998343A" w14:textId="77777777" w:rsidR="006F0648" w:rsidRPr="00D54A1B" w:rsidRDefault="006F0648" w:rsidP="006F0648">
            <w:pPr>
              <w:spacing w:after="0" w:line="240" w:lineRule="auto"/>
              <w:rPr>
                <w:rFonts w:ascii="Calibri" w:eastAsia="Times New Roman" w:hAnsi="Calibri" w:cs="Calibri"/>
                <w:sz w:val="16"/>
                <w:szCs w:val="16"/>
                <w:lang w:eastAsia="fr-FR"/>
              </w:rPr>
            </w:pPr>
            <w:r w:rsidRPr="00D54A1B">
              <w:rPr>
                <w:rFonts w:ascii="Calibri" w:eastAsia="Times New Roman" w:hAnsi="Calibri" w:cs="Calibri"/>
                <w:sz w:val="16"/>
                <w:szCs w:val="16"/>
                <w:lang w:eastAsia="fr-FR"/>
              </w:rPr>
              <w:t>IE</w:t>
            </w:r>
          </w:p>
        </w:tc>
        <w:tc>
          <w:tcPr>
            <w:tcW w:w="346" w:type="dxa"/>
            <w:tcBorders>
              <w:top w:val="nil"/>
              <w:left w:val="nil"/>
              <w:bottom w:val="single" w:sz="4" w:space="0" w:color="auto"/>
              <w:right w:val="single" w:sz="4" w:space="0" w:color="auto"/>
            </w:tcBorders>
            <w:shd w:val="clear" w:color="000000" w:fill="F2F2F2"/>
            <w:vAlign w:val="center"/>
            <w:hideMark/>
          </w:tcPr>
          <w:p w14:paraId="5F1897A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D7F6C0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2C608B35"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EC9465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A9C92D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43BAC32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EDEC3EE"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654CECCA" w14:textId="77777777" w:rsidTr="006F0648">
        <w:trPr>
          <w:trHeight w:val="495"/>
        </w:trPr>
        <w:tc>
          <w:tcPr>
            <w:tcW w:w="937" w:type="dxa"/>
            <w:vMerge/>
            <w:tcBorders>
              <w:top w:val="nil"/>
              <w:left w:val="single" w:sz="4" w:space="0" w:color="auto"/>
              <w:bottom w:val="single" w:sz="4" w:space="0" w:color="000000"/>
              <w:right w:val="single" w:sz="4" w:space="0" w:color="auto"/>
            </w:tcBorders>
            <w:vAlign w:val="center"/>
            <w:hideMark/>
          </w:tcPr>
          <w:p w14:paraId="30761BF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E1C1CD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78A2CF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AEC75B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C6CFA3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BC72EC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335B31C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4C90BDA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7C8E29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20A9D822" w14:textId="77777777" w:rsidR="006F0648" w:rsidRPr="00D54A1B" w:rsidRDefault="006F0648" w:rsidP="006F0648">
            <w:pPr>
              <w:spacing w:after="0" w:line="240" w:lineRule="auto"/>
              <w:rPr>
                <w:rFonts w:ascii="Calibri" w:eastAsia="Times New Roman" w:hAnsi="Calibri" w:cs="Calibri"/>
                <w:sz w:val="16"/>
                <w:szCs w:val="16"/>
                <w:lang w:eastAsia="fr-FR"/>
              </w:rPr>
            </w:pPr>
            <w:r w:rsidRPr="00D54A1B">
              <w:rPr>
                <w:rFonts w:ascii="Calibri" w:eastAsia="Times New Roman" w:hAnsi="Calibri" w:cs="Calibri"/>
                <w:sz w:val="16"/>
                <w:szCs w:val="16"/>
                <w:lang w:eastAsia="fr-FR"/>
              </w:rPr>
              <w:t>Mise en place d'un groupe de concertation des Agences gouvernementales</w:t>
            </w:r>
          </w:p>
        </w:tc>
        <w:tc>
          <w:tcPr>
            <w:tcW w:w="1447" w:type="dxa"/>
            <w:tcBorders>
              <w:top w:val="nil"/>
              <w:left w:val="nil"/>
              <w:bottom w:val="single" w:sz="4" w:space="0" w:color="auto"/>
              <w:right w:val="single" w:sz="4" w:space="0" w:color="auto"/>
            </w:tcBorders>
            <w:shd w:val="clear" w:color="000000" w:fill="F2F2F2"/>
            <w:vAlign w:val="center"/>
            <w:hideMark/>
          </w:tcPr>
          <w:p w14:paraId="2ED54DF2" w14:textId="77777777" w:rsidR="006F0648" w:rsidRPr="00D54A1B" w:rsidRDefault="006F0648" w:rsidP="006F0648">
            <w:pPr>
              <w:spacing w:after="0" w:line="240" w:lineRule="auto"/>
              <w:rPr>
                <w:rFonts w:ascii="Calibri" w:eastAsia="Times New Roman" w:hAnsi="Calibri" w:cs="Calibri"/>
                <w:sz w:val="16"/>
                <w:szCs w:val="16"/>
                <w:lang w:eastAsia="fr-FR"/>
              </w:rPr>
            </w:pPr>
            <w:r w:rsidRPr="00D54A1B">
              <w:rPr>
                <w:rFonts w:ascii="Calibri" w:eastAsia="Times New Roman" w:hAnsi="Calibri" w:cs="Calibri"/>
                <w:sz w:val="16"/>
                <w:szCs w:val="16"/>
                <w:lang w:eastAsia="fr-FR"/>
              </w:rPr>
              <w:t>CN</w:t>
            </w:r>
          </w:p>
        </w:tc>
        <w:tc>
          <w:tcPr>
            <w:tcW w:w="346" w:type="dxa"/>
            <w:tcBorders>
              <w:top w:val="nil"/>
              <w:left w:val="nil"/>
              <w:bottom w:val="single" w:sz="4" w:space="0" w:color="auto"/>
              <w:right w:val="single" w:sz="4" w:space="0" w:color="auto"/>
            </w:tcBorders>
            <w:shd w:val="clear" w:color="000000" w:fill="F2F2F2"/>
            <w:vAlign w:val="center"/>
            <w:hideMark/>
          </w:tcPr>
          <w:p w14:paraId="481BFC3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4A8299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24F7A1D"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E0C8DA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72A39895"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092186A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636F474"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2278DFC4" w14:textId="77777777" w:rsidTr="006F0648">
        <w:trPr>
          <w:trHeight w:val="795"/>
        </w:trPr>
        <w:tc>
          <w:tcPr>
            <w:tcW w:w="937" w:type="dxa"/>
            <w:vMerge/>
            <w:tcBorders>
              <w:top w:val="nil"/>
              <w:left w:val="single" w:sz="4" w:space="0" w:color="auto"/>
              <w:bottom w:val="single" w:sz="4" w:space="0" w:color="000000"/>
              <w:right w:val="single" w:sz="4" w:space="0" w:color="auto"/>
            </w:tcBorders>
            <w:vAlign w:val="center"/>
            <w:hideMark/>
          </w:tcPr>
          <w:p w14:paraId="5324FBB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CDA734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7384462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48503B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DEC558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E99F1E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tcBorders>
              <w:top w:val="nil"/>
              <w:left w:val="nil"/>
              <w:bottom w:val="nil"/>
              <w:right w:val="single" w:sz="4" w:space="0" w:color="auto"/>
            </w:tcBorders>
            <w:shd w:val="clear" w:color="000000" w:fill="F2F2F2"/>
            <w:vAlign w:val="center"/>
            <w:hideMark/>
          </w:tcPr>
          <w:p w14:paraId="12E257C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1.1.1.4</w:t>
            </w:r>
          </w:p>
        </w:tc>
        <w:tc>
          <w:tcPr>
            <w:tcW w:w="1538" w:type="dxa"/>
            <w:tcBorders>
              <w:top w:val="nil"/>
              <w:left w:val="nil"/>
              <w:bottom w:val="single" w:sz="4" w:space="0" w:color="auto"/>
              <w:right w:val="single" w:sz="4" w:space="0" w:color="auto"/>
            </w:tcBorders>
            <w:shd w:val="clear" w:color="000000" w:fill="F2F2F2"/>
            <w:vAlign w:val="center"/>
            <w:hideMark/>
          </w:tcPr>
          <w:p w14:paraId="104E48D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Mettre en place des sites internet au niveau des agences gouvernementales</w:t>
            </w:r>
          </w:p>
        </w:tc>
        <w:tc>
          <w:tcPr>
            <w:tcW w:w="1384" w:type="dxa"/>
            <w:tcBorders>
              <w:top w:val="nil"/>
              <w:left w:val="nil"/>
              <w:bottom w:val="single" w:sz="4" w:space="0" w:color="auto"/>
              <w:right w:val="single" w:sz="4" w:space="0" w:color="auto"/>
            </w:tcBorders>
            <w:shd w:val="clear" w:color="000000" w:fill="F2F2F2"/>
            <w:vAlign w:val="center"/>
            <w:hideMark/>
          </w:tcPr>
          <w:p w14:paraId="264DD20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Des sites internet sont mis en place au niveau des AG</w:t>
            </w:r>
          </w:p>
        </w:tc>
        <w:tc>
          <w:tcPr>
            <w:tcW w:w="1356" w:type="dxa"/>
            <w:tcBorders>
              <w:top w:val="nil"/>
              <w:left w:val="nil"/>
              <w:bottom w:val="single" w:sz="4" w:space="0" w:color="auto"/>
              <w:right w:val="single" w:sz="4" w:space="0" w:color="auto"/>
            </w:tcBorders>
            <w:shd w:val="clear" w:color="000000" w:fill="F2F2F2"/>
            <w:vAlign w:val="center"/>
            <w:hideMark/>
          </w:tcPr>
          <w:p w14:paraId="1280040F" w14:textId="77777777" w:rsidR="006F0648" w:rsidRPr="00D54A1B" w:rsidRDefault="006F0648" w:rsidP="006F0648">
            <w:pPr>
              <w:spacing w:after="0" w:line="240" w:lineRule="auto"/>
              <w:rPr>
                <w:rFonts w:ascii="Calibri" w:eastAsia="Times New Roman" w:hAnsi="Calibri" w:cs="Calibri"/>
                <w:sz w:val="16"/>
                <w:szCs w:val="16"/>
                <w:lang w:eastAsia="fr-FR"/>
              </w:rPr>
            </w:pPr>
            <w:r w:rsidRPr="00D54A1B">
              <w:rPr>
                <w:rFonts w:ascii="Calibri" w:eastAsia="Times New Roman" w:hAnsi="Calibri" w:cs="Calibri"/>
                <w:sz w:val="16"/>
                <w:szCs w:val="16"/>
                <w:lang w:eastAsia="fr-FR"/>
              </w:rPr>
              <w:t>Sensibilisation et accompagnement de dix AG pour la mise en place de leurs sites Internet</w:t>
            </w:r>
          </w:p>
        </w:tc>
        <w:tc>
          <w:tcPr>
            <w:tcW w:w="1447" w:type="dxa"/>
            <w:tcBorders>
              <w:top w:val="nil"/>
              <w:left w:val="nil"/>
              <w:bottom w:val="single" w:sz="4" w:space="0" w:color="auto"/>
              <w:right w:val="single" w:sz="4" w:space="0" w:color="auto"/>
            </w:tcBorders>
            <w:shd w:val="clear" w:color="000000" w:fill="F2F2F2"/>
            <w:vAlign w:val="center"/>
            <w:hideMark/>
          </w:tcPr>
          <w:p w14:paraId="542863ED" w14:textId="77777777" w:rsidR="006F0648" w:rsidRPr="00D54A1B" w:rsidRDefault="006F0648" w:rsidP="006F0648">
            <w:pPr>
              <w:spacing w:after="0" w:line="240" w:lineRule="auto"/>
              <w:rPr>
                <w:rFonts w:ascii="Calibri" w:eastAsia="Times New Roman" w:hAnsi="Calibri" w:cs="Calibri"/>
                <w:sz w:val="16"/>
                <w:szCs w:val="16"/>
                <w:lang w:eastAsia="fr-FR"/>
              </w:rPr>
            </w:pPr>
            <w:r w:rsidRPr="00D54A1B">
              <w:rPr>
                <w:rFonts w:ascii="Calibri" w:eastAsia="Times New Roman" w:hAnsi="Calibri" w:cs="Calibri"/>
                <w:sz w:val="16"/>
                <w:szCs w:val="16"/>
                <w:lang w:eastAsia="fr-FR"/>
              </w:rPr>
              <w:t>Collège AG</w:t>
            </w:r>
          </w:p>
        </w:tc>
        <w:tc>
          <w:tcPr>
            <w:tcW w:w="346" w:type="dxa"/>
            <w:tcBorders>
              <w:top w:val="nil"/>
              <w:left w:val="nil"/>
              <w:bottom w:val="single" w:sz="4" w:space="0" w:color="auto"/>
              <w:right w:val="single" w:sz="4" w:space="0" w:color="auto"/>
            </w:tcBorders>
            <w:shd w:val="clear" w:color="000000" w:fill="F2F2F2"/>
            <w:vAlign w:val="center"/>
            <w:hideMark/>
          </w:tcPr>
          <w:p w14:paraId="2C8E68F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E5CCA5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8CADE1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9B80A6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4474D63B"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514B7F15"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585726D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Adresse des sites web</w:t>
            </w:r>
          </w:p>
        </w:tc>
      </w:tr>
      <w:tr w:rsidR="006F0648" w:rsidRPr="00D54A1B" w14:paraId="141F18F7" w14:textId="77777777" w:rsidTr="006F0648">
        <w:trPr>
          <w:trHeight w:val="540"/>
        </w:trPr>
        <w:tc>
          <w:tcPr>
            <w:tcW w:w="937" w:type="dxa"/>
            <w:vMerge/>
            <w:tcBorders>
              <w:top w:val="nil"/>
              <w:left w:val="single" w:sz="4" w:space="0" w:color="auto"/>
              <w:bottom w:val="single" w:sz="4" w:space="0" w:color="000000"/>
              <w:right w:val="single" w:sz="4" w:space="0" w:color="auto"/>
            </w:tcBorders>
            <w:vAlign w:val="center"/>
            <w:hideMark/>
          </w:tcPr>
          <w:p w14:paraId="122D32C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B00D3B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19C6861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01226B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3654EC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08CA0A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DFD126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1.1.1.5</w:t>
            </w:r>
          </w:p>
        </w:tc>
        <w:tc>
          <w:tcPr>
            <w:tcW w:w="1538" w:type="dxa"/>
            <w:vMerge w:val="restart"/>
            <w:tcBorders>
              <w:top w:val="nil"/>
              <w:left w:val="single" w:sz="4" w:space="0" w:color="auto"/>
              <w:bottom w:val="single" w:sz="4" w:space="0" w:color="000000"/>
              <w:right w:val="single" w:sz="4" w:space="0" w:color="auto"/>
            </w:tcBorders>
            <w:shd w:val="clear" w:color="000000" w:fill="F2F2F2"/>
            <w:hideMark/>
          </w:tcPr>
          <w:p w14:paraId="40B69436" w14:textId="77777777" w:rsidR="006F0648" w:rsidRPr="00D54A1B" w:rsidRDefault="006F0648" w:rsidP="006F0648">
            <w:pPr>
              <w:spacing w:after="0" w:line="240" w:lineRule="auto"/>
              <w:rPr>
                <w:rFonts w:ascii="Calibri" w:eastAsia="Times New Roman" w:hAnsi="Calibri" w:cs="Calibri"/>
                <w:sz w:val="12"/>
                <w:szCs w:val="12"/>
                <w:lang w:eastAsia="fr-FR"/>
              </w:rPr>
            </w:pPr>
            <w:r w:rsidRPr="00D54A1B">
              <w:rPr>
                <w:rFonts w:ascii="Calibri" w:eastAsia="Times New Roman" w:hAnsi="Calibri" w:cs="Calibri"/>
                <w:sz w:val="12"/>
                <w:szCs w:val="12"/>
                <w:lang w:eastAsia="fr-FR"/>
              </w:rPr>
              <w:t xml:space="preserve">Mettre en place une plateforme de données ouvertes ITIE avec interface avec les systèmes </w:t>
            </w:r>
            <w:r w:rsidRPr="00D54A1B">
              <w:rPr>
                <w:rFonts w:ascii="Calibri" w:eastAsia="Times New Roman" w:hAnsi="Calibri" w:cs="Calibri"/>
                <w:sz w:val="12"/>
                <w:szCs w:val="12"/>
                <w:lang w:eastAsia="fr-FR"/>
              </w:rPr>
              <w:lastRenderedPageBreak/>
              <w:t>d'information des régies financières</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760C352"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lastRenderedPageBreak/>
              <w:t xml:space="preserve">Une plateforme des données ouvertes est mise en place et est </w:t>
            </w:r>
            <w:r w:rsidRPr="00D54A1B">
              <w:rPr>
                <w:rFonts w:ascii="Calibri" w:eastAsia="Times New Roman" w:hAnsi="Calibri" w:cs="Calibri"/>
                <w:color w:val="000000"/>
                <w:sz w:val="12"/>
                <w:szCs w:val="12"/>
                <w:lang w:eastAsia="fr-FR"/>
              </w:rPr>
              <w:lastRenderedPageBreak/>
              <w:t>intégée aux autres systèmes</w:t>
            </w:r>
          </w:p>
        </w:tc>
        <w:tc>
          <w:tcPr>
            <w:tcW w:w="1356" w:type="dxa"/>
            <w:tcBorders>
              <w:top w:val="nil"/>
              <w:left w:val="nil"/>
              <w:bottom w:val="single" w:sz="4" w:space="0" w:color="auto"/>
              <w:right w:val="single" w:sz="4" w:space="0" w:color="auto"/>
            </w:tcBorders>
            <w:shd w:val="clear" w:color="000000" w:fill="F2F2F2"/>
            <w:vAlign w:val="center"/>
            <w:hideMark/>
          </w:tcPr>
          <w:p w14:paraId="1631E34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lastRenderedPageBreak/>
              <w:t xml:space="preserve">Publication systématique des données ITIE sur </w:t>
            </w:r>
            <w:r w:rsidRPr="00D54A1B">
              <w:rPr>
                <w:rFonts w:ascii="Calibri" w:eastAsia="Times New Roman" w:hAnsi="Calibri" w:cs="Calibri"/>
                <w:color w:val="000000"/>
                <w:sz w:val="16"/>
                <w:szCs w:val="16"/>
                <w:lang w:eastAsia="fr-FR"/>
              </w:rPr>
              <w:lastRenderedPageBreak/>
              <w:t>les sites web des IE</w:t>
            </w:r>
          </w:p>
        </w:tc>
        <w:tc>
          <w:tcPr>
            <w:tcW w:w="1447" w:type="dxa"/>
            <w:tcBorders>
              <w:top w:val="nil"/>
              <w:left w:val="nil"/>
              <w:bottom w:val="single" w:sz="4" w:space="0" w:color="auto"/>
              <w:right w:val="single" w:sz="4" w:space="0" w:color="auto"/>
            </w:tcBorders>
            <w:shd w:val="clear" w:color="000000" w:fill="F2F2F2"/>
            <w:vAlign w:val="center"/>
            <w:hideMark/>
          </w:tcPr>
          <w:p w14:paraId="12E7EC8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lastRenderedPageBreak/>
              <w:t>AG</w:t>
            </w:r>
          </w:p>
        </w:tc>
        <w:tc>
          <w:tcPr>
            <w:tcW w:w="346" w:type="dxa"/>
            <w:tcBorders>
              <w:top w:val="nil"/>
              <w:left w:val="nil"/>
              <w:bottom w:val="single" w:sz="4" w:space="0" w:color="auto"/>
              <w:right w:val="single" w:sz="4" w:space="0" w:color="auto"/>
            </w:tcBorders>
            <w:shd w:val="clear" w:color="000000" w:fill="F2F2F2"/>
            <w:vAlign w:val="center"/>
            <w:hideMark/>
          </w:tcPr>
          <w:p w14:paraId="6669246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AA6297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392380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B7BAD4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72B221C6"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6C6AB9B"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EB22AC1"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xml:space="preserve">Lien de la </w:t>
            </w:r>
            <w:r w:rsidRPr="00D54A1B">
              <w:rPr>
                <w:rFonts w:ascii="Calibri" w:eastAsia="Times New Roman" w:hAnsi="Calibri" w:cs="Calibri"/>
                <w:color w:val="000000"/>
                <w:sz w:val="16"/>
                <w:szCs w:val="16"/>
                <w:lang w:eastAsia="fr-FR"/>
              </w:rPr>
              <w:lastRenderedPageBreak/>
              <w:t>plateforme</w:t>
            </w:r>
          </w:p>
        </w:tc>
      </w:tr>
      <w:tr w:rsidR="006F0648" w:rsidRPr="00D54A1B" w14:paraId="612993BF" w14:textId="77777777" w:rsidTr="006F0648">
        <w:trPr>
          <w:trHeight w:val="300"/>
        </w:trPr>
        <w:tc>
          <w:tcPr>
            <w:tcW w:w="937" w:type="dxa"/>
            <w:vMerge/>
            <w:tcBorders>
              <w:top w:val="nil"/>
              <w:left w:val="single" w:sz="4" w:space="0" w:color="auto"/>
              <w:bottom w:val="single" w:sz="4" w:space="0" w:color="000000"/>
              <w:right w:val="single" w:sz="4" w:space="0" w:color="auto"/>
            </w:tcBorders>
            <w:vAlign w:val="center"/>
            <w:hideMark/>
          </w:tcPr>
          <w:p w14:paraId="080D701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692946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052F52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4994921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3B4846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F47F7F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26FFF64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497C2D5" w14:textId="77777777" w:rsidR="006F0648" w:rsidRPr="00D54A1B" w:rsidRDefault="006F0648" w:rsidP="006F0648">
            <w:pPr>
              <w:spacing w:after="0" w:line="240" w:lineRule="auto"/>
              <w:rPr>
                <w:rFonts w:ascii="Calibri" w:eastAsia="Times New Roman" w:hAnsi="Calibri" w:cs="Calibri"/>
                <w:sz w:val="12"/>
                <w:szCs w:val="12"/>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D1A3255"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4109AF4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trimestriels d'activités des IE</w:t>
            </w:r>
          </w:p>
        </w:tc>
        <w:tc>
          <w:tcPr>
            <w:tcW w:w="1447" w:type="dxa"/>
            <w:tcBorders>
              <w:top w:val="nil"/>
              <w:left w:val="nil"/>
              <w:bottom w:val="single" w:sz="4" w:space="0" w:color="auto"/>
              <w:right w:val="single" w:sz="4" w:space="0" w:color="auto"/>
            </w:tcBorders>
            <w:shd w:val="clear" w:color="000000" w:fill="F2F2F2"/>
            <w:vAlign w:val="center"/>
            <w:hideMark/>
          </w:tcPr>
          <w:p w14:paraId="2B9562A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AG</w:t>
            </w:r>
          </w:p>
        </w:tc>
        <w:tc>
          <w:tcPr>
            <w:tcW w:w="346" w:type="dxa"/>
            <w:tcBorders>
              <w:top w:val="nil"/>
              <w:left w:val="nil"/>
              <w:bottom w:val="single" w:sz="4" w:space="0" w:color="auto"/>
              <w:right w:val="single" w:sz="4" w:space="0" w:color="auto"/>
            </w:tcBorders>
            <w:shd w:val="clear" w:color="000000" w:fill="F2F2F2"/>
            <w:vAlign w:val="center"/>
            <w:hideMark/>
          </w:tcPr>
          <w:p w14:paraId="1CF654D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120BFF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070A7F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0CE79A2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2C11763A"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000000"/>
              <w:right w:val="single" w:sz="4" w:space="0" w:color="auto"/>
            </w:tcBorders>
            <w:vAlign w:val="center"/>
            <w:hideMark/>
          </w:tcPr>
          <w:p w14:paraId="34F1616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B33114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420667F" w14:textId="77777777" w:rsidTr="006F0648">
        <w:trPr>
          <w:trHeight w:val="270"/>
        </w:trPr>
        <w:tc>
          <w:tcPr>
            <w:tcW w:w="937" w:type="dxa"/>
            <w:vMerge/>
            <w:tcBorders>
              <w:top w:val="nil"/>
              <w:left w:val="single" w:sz="4" w:space="0" w:color="auto"/>
              <w:bottom w:val="single" w:sz="4" w:space="0" w:color="000000"/>
              <w:right w:val="single" w:sz="4" w:space="0" w:color="auto"/>
            </w:tcBorders>
            <w:vAlign w:val="center"/>
            <w:hideMark/>
          </w:tcPr>
          <w:p w14:paraId="1315FBE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D6C930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9510E1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1595878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47E233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619932E"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1.1.2. Institutionnaliser l'ITIE au Togo</w:t>
            </w: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E3006E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1.1.2.1</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385B8C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Actualiser et publier le déret de création de l'ITIE</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C0EF45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Le déret de création de l'ITIE est actualisé</w:t>
            </w:r>
          </w:p>
        </w:tc>
        <w:tc>
          <w:tcPr>
            <w:tcW w:w="1356" w:type="dxa"/>
            <w:tcBorders>
              <w:top w:val="nil"/>
              <w:left w:val="nil"/>
              <w:bottom w:val="single" w:sz="4" w:space="0" w:color="auto"/>
              <w:right w:val="single" w:sz="4" w:space="0" w:color="auto"/>
            </w:tcBorders>
            <w:shd w:val="clear" w:color="000000" w:fill="F2F2F2"/>
            <w:vAlign w:val="center"/>
            <w:hideMark/>
          </w:tcPr>
          <w:p w14:paraId="64C1DC4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2F2F2"/>
            <w:vAlign w:val="center"/>
            <w:hideMark/>
          </w:tcPr>
          <w:p w14:paraId="7C2D05C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CN</w:t>
            </w:r>
          </w:p>
        </w:tc>
        <w:tc>
          <w:tcPr>
            <w:tcW w:w="346" w:type="dxa"/>
            <w:tcBorders>
              <w:top w:val="nil"/>
              <w:left w:val="nil"/>
              <w:bottom w:val="single" w:sz="4" w:space="0" w:color="auto"/>
              <w:right w:val="single" w:sz="4" w:space="0" w:color="auto"/>
            </w:tcBorders>
            <w:shd w:val="clear" w:color="000000" w:fill="F2F2F2"/>
            <w:vAlign w:val="center"/>
            <w:hideMark/>
          </w:tcPr>
          <w:p w14:paraId="6643B00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DC41B5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75A821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63CCAB9"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53A017C"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D57C990"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BDC7926"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CR/PV</w:t>
            </w:r>
          </w:p>
        </w:tc>
      </w:tr>
      <w:tr w:rsidR="006F0648" w:rsidRPr="00D54A1B" w14:paraId="486950FC" w14:textId="77777777" w:rsidTr="006F0648">
        <w:trPr>
          <w:trHeight w:val="375"/>
        </w:trPr>
        <w:tc>
          <w:tcPr>
            <w:tcW w:w="937" w:type="dxa"/>
            <w:vMerge/>
            <w:tcBorders>
              <w:top w:val="nil"/>
              <w:left w:val="single" w:sz="4" w:space="0" w:color="auto"/>
              <w:bottom w:val="single" w:sz="4" w:space="0" w:color="000000"/>
              <w:right w:val="single" w:sz="4" w:space="0" w:color="auto"/>
            </w:tcBorders>
            <w:vAlign w:val="center"/>
            <w:hideMark/>
          </w:tcPr>
          <w:p w14:paraId="0A08D8C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070039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3446500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087A1CA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FA9036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1F4B27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36EE7C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0BE9CC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B905B5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6C0C565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Proposition de texte pour la création de l'ITIE au Togo</w:t>
            </w:r>
          </w:p>
        </w:tc>
        <w:tc>
          <w:tcPr>
            <w:tcW w:w="1447" w:type="dxa"/>
            <w:tcBorders>
              <w:top w:val="nil"/>
              <w:left w:val="nil"/>
              <w:bottom w:val="single" w:sz="4" w:space="0" w:color="auto"/>
              <w:right w:val="single" w:sz="4" w:space="0" w:color="auto"/>
            </w:tcBorders>
            <w:shd w:val="clear" w:color="000000" w:fill="F2F2F2"/>
            <w:vAlign w:val="center"/>
            <w:hideMark/>
          </w:tcPr>
          <w:p w14:paraId="305A3E7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Groupe de travail</w:t>
            </w:r>
          </w:p>
        </w:tc>
        <w:tc>
          <w:tcPr>
            <w:tcW w:w="346" w:type="dxa"/>
            <w:tcBorders>
              <w:top w:val="nil"/>
              <w:left w:val="nil"/>
              <w:bottom w:val="single" w:sz="4" w:space="0" w:color="auto"/>
              <w:right w:val="single" w:sz="4" w:space="0" w:color="auto"/>
            </w:tcBorders>
            <w:shd w:val="clear" w:color="000000" w:fill="F2F2F2"/>
            <w:vAlign w:val="center"/>
            <w:hideMark/>
          </w:tcPr>
          <w:p w14:paraId="111B783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5DF515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4340200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E1A0AA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1816AB04"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8AB7AD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594616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F2BDEC3" w14:textId="77777777" w:rsidTr="006F0648">
        <w:trPr>
          <w:trHeight w:val="315"/>
        </w:trPr>
        <w:tc>
          <w:tcPr>
            <w:tcW w:w="937" w:type="dxa"/>
            <w:vMerge/>
            <w:tcBorders>
              <w:top w:val="nil"/>
              <w:left w:val="single" w:sz="4" w:space="0" w:color="auto"/>
              <w:bottom w:val="single" w:sz="4" w:space="0" w:color="000000"/>
              <w:right w:val="single" w:sz="4" w:space="0" w:color="auto"/>
            </w:tcBorders>
            <w:vAlign w:val="center"/>
            <w:hideMark/>
          </w:tcPr>
          <w:p w14:paraId="0B549F9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87B986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893AAB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409513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47DE5A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CDF16DE"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57D4A7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29FA9C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2400CC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2E36386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Examen du texte en commission</w:t>
            </w:r>
          </w:p>
        </w:tc>
        <w:tc>
          <w:tcPr>
            <w:tcW w:w="1447" w:type="dxa"/>
            <w:tcBorders>
              <w:top w:val="nil"/>
              <w:left w:val="nil"/>
              <w:bottom w:val="single" w:sz="4" w:space="0" w:color="auto"/>
              <w:right w:val="single" w:sz="4" w:space="0" w:color="auto"/>
            </w:tcBorders>
            <w:shd w:val="clear" w:color="000000" w:fill="F2F2F2"/>
            <w:vAlign w:val="center"/>
            <w:hideMark/>
          </w:tcPr>
          <w:p w14:paraId="711FCF8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Commission</w:t>
            </w:r>
          </w:p>
        </w:tc>
        <w:tc>
          <w:tcPr>
            <w:tcW w:w="346" w:type="dxa"/>
            <w:tcBorders>
              <w:top w:val="nil"/>
              <w:left w:val="nil"/>
              <w:bottom w:val="single" w:sz="4" w:space="0" w:color="auto"/>
              <w:right w:val="single" w:sz="4" w:space="0" w:color="auto"/>
            </w:tcBorders>
            <w:shd w:val="clear" w:color="000000" w:fill="F2F2F2"/>
            <w:vAlign w:val="center"/>
            <w:hideMark/>
          </w:tcPr>
          <w:p w14:paraId="6C68E8F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FBD7EA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3AFC3E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8FC21FB"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3BB06DB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7A6E66B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86754C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93796D6"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410DA68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3BB1C2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7C34E9F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14FFF5E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A8A7F9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E4E3679"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98C9FA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2D52EC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7700D6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60BE764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Avis du Secrétariat Général du Gouvernement</w:t>
            </w:r>
          </w:p>
        </w:tc>
        <w:tc>
          <w:tcPr>
            <w:tcW w:w="1447" w:type="dxa"/>
            <w:tcBorders>
              <w:top w:val="nil"/>
              <w:left w:val="nil"/>
              <w:bottom w:val="single" w:sz="4" w:space="0" w:color="auto"/>
              <w:right w:val="single" w:sz="4" w:space="0" w:color="auto"/>
            </w:tcBorders>
            <w:shd w:val="clear" w:color="000000" w:fill="F2F2F2"/>
            <w:vAlign w:val="center"/>
            <w:hideMark/>
          </w:tcPr>
          <w:p w14:paraId="05CCE13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MEM</w:t>
            </w:r>
          </w:p>
        </w:tc>
        <w:tc>
          <w:tcPr>
            <w:tcW w:w="346" w:type="dxa"/>
            <w:tcBorders>
              <w:top w:val="nil"/>
              <w:left w:val="nil"/>
              <w:bottom w:val="single" w:sz="4" w:space="0" w:color="auto"/>
              <w:right w:val="single" w:sz="4" w:space="0" w:color="auto"/>
            </w:tcBorders>
            <w:shd w:val="clear" w:color="000000" w:fill="F2F2F2"/>
            <w:vAlign w:val="center"/>
            <w:hideMark/>
          </w:tcPr>
          <w:p w14:paraId="1FE960F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7389C1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1CA2F4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4854EE0"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792FC029"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7EBEE7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128119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0C985F3" w14:textId="77777777" w:rsidTr="006F0648">
        <w:trPr>
          <w:trHeight w:val="375"/>
        </w:trPr>
        <w:tc>
          <w:tcPr>
            <w:tcW w:w="937" w:type="dxa"/>
            <w:vMerge/>
            <w:tcBorders>
              <w:top w:val="nil"/>
              <w:left w:val="single" w:sz="4" w:space="0" w:color="auto"/>
              <w:bottom w:val="single" w:sz="4" w:space="0" w:color="000000"/>
              <w:right w:val="single" w:sz="4" w:space="0" w:color="auto"/>
            </w:tcBorders>
            <w:vAlign w:val="center"/>
            <w:hideMark/>
          </w:tcPr>
          <w:p w14:paraId="54A2669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5464FF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2576E83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DB82B7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D68AD7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3D3159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3EFB1E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D8883F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593AA80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3A4C77C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Adoption d'un avant-projet de décret de création de l'ITIE</w:t>
            </w:r>
          </w:p>
        </w:tc>
        <w:tc>
          <w:tcPr>
            <w:tcW w:w="1447" w:type="dxa"/>
            <w:tcBorders>
              <w:top w:val="nil"/>
              <w:left w:val="nil"/>
              <w:bottom w:val="single" w:sz="4" w:space="0" w:color="auto"/>
              <w:right w:val="single" w:sz="4" w:space="0" w:color="auto"/>
            </w:tcBorders>
            <w:shd w:val="clear" w:color="000000" w:fill="F2F2F2"/>
            <w:vAlign w:val="center"/>
            <w:hideMark/>
          </w:tcPr>
          <w:p w14:paraId="229BA40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47EF48E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1CC828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DB8999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DE8E4D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3A9FBB50"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1CE1B02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1930661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2150018"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7E24B64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172D86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DE5C4D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42BC12A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424D8F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4A3D04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B79D9C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1.1.2.2</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CA4AB0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Analyser et proposer des textes pour la mise en place de l'ITIE dans les IE</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4419EB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Des textes pour  l'ITIE dans les entreprises sont proposés</w:t>
            </w:r>
          </w:p>
        </w:tc>
        <w:tc>
          <w:tcPr>
            <w:tcW w:w="1356" w:type="dxa"/>
            <w:tcBorders>
              <w:top w:val="nil"/>
              <w:left w:val="nil"/>
              <w:bottom w:val="single" w:sz="4" w:space="0" w:color="auto"/>
              <w:right w:val="single" w:sz="4" w:space="0" w:color="auto"/>
            </w:tcBorders>
            <w:shd w:val="clear" w:color="000000" w:fill="F2F2F2"/>
            <w:vAlign w:val="center"/>
            <w:hideMark/>
          </w:tcPr>
          <w:p w14:paraId="7473438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2F2F2"/>
            <w:vAlign w:val="center"/>
            <w:hideMark/>
          </w:tcPr>
          <w:p w14:paraId="04F2527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CN</w:t>
            </w:r>
          </w:p>
        </w:tc>
        <w:tc>
          <w:tcPr>
            <w:tcW w:w="346" w:type="dxa"/>
            <w:tcBorders>
              <w:top w:val="nil"/>
              <w:left w:val="nil"/>
              <w:bottom w:val="single" w:sz="4" w:space="0" w:color="auto"/>
              <w:right w:val="single" w:sz="4" w:space="0" w:color="auto"/>
            </w:tcBorders>
            <w:shd w:val="clear" w:color="000000" w:fill="F2F2F2"/>
            <w:vAlign w:val="center"/>
            <w:hideMark/>
          </w:tcPr>
          <w:p w14:paraId="5F531A9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230E26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869B24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9E91E1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F3533F2"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716BCF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709" w:type="dxa"/>
            <w:vMerge w:val="restart"/>
            <w:tcBorders>
              <w:top w:val="nil"/>
              <w:left w:val="single" w:sz="4" w:space="0" w:color="auto"/>
              <w:bottom w:val="single" w:sz="4" w:space="0" w:color="auto"/>
              <w:right w:val="single" w:sz="4" w:space="0" w:color="auto"/>
            </w:tcBorders>
            <w:shd w:val="clear" w:color="000000" w:fill="F2F2F2"/>
            <w:vAlign w:val="center"/>
            <w:hideMark/>
          </w:tcPr>
          <w:p w14:paraId="4E5BC80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Lien de publication du décret</w:t>
            </w:r>
          </w:p>
        </w:tc>
      </w:tr>
      <w:tr w:rsidR="006F0648" w:rsidRPr="00D54A1B" w14:paraId="25CCDB6D" w14:textId="77777777" w:rsidTr="006F0648">
        <w:trPr>
          <w:trHeight w:val="360"/>
        </w:trPr>
        <w:tc>
          <w:tcPr>
            <w:tcW w:w="937" w:type="dxa"/>
            <w:vMerge/>
            <w:tcBorders>
              <w:top w:val="nil"/>
              <w:left w:val="single" w:sz="4" w:space="0" w:color="auto"/>
              <w:bottom w:val="single" w:sz="4" w:space="0" w:color="000000"/>
              <w:right w:val="single" w:sz="4" w:space="0" w:color="auto"/>
            </w:tcBorders>
            <w:vAlign w:val="center"/>
            <w:hideMark/>
          </w:tcPr>
          <w:p w14:paraId="6AB16CD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3AA337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2384A27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25960F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9EA6E6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19A2A81"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325D5C7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2B15DF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96F3FB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2BEC785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Analyse et proposition de texte pour la mise en place de l'ITIE dans les IE</w:t>
            </w:r>
          </w:p>
        </w:tc>
        <w:tc>
          <w:tcPr>
            <w:tcW w:w="1447" w:type="dxa"/>
            <w:tcBorders>
              <w:top w:val="nil"/>
              <w:left w:val="nil"/>
              <w:bottom w:val="single" w:sz="4" w:space="0" w:color="auto"/>
              <w:right w:val="single" w:sz="4" w:space="0" w:color="auto"/>
            </w:tcBorders>
            <w:shd w:val="clear" w:color="000000" w:fill="F2F2F2"/>
            <w:vAlign w:val="center"/>
            <w:hideMark/>
          </w:tcPr>
          <w:p w14:paraId="29D2980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Groupe de travail</w:t>
            </w:r>
          </w:p>
        </w:tc>
        <w:tc>
          <w:tcPr>
            <w:tcW w:w="346" w:type="dxa"/>
            <w:tcBorders>
              <w:top w:val="nil"/>
              <w:left w:val="nil"/>
              <w:bottom w:val="single" w:sz="4" w:space="0" w:color="auto"/>
              <w:right w:val="single" w:sz="4" w:space="0" w:color="auto"/>
            </w:tcBorders>
            <w:shd w:val="clear" w:color="000000" w:fill="F2F2F2"/>
            <w:vAlign w:val="center"/>
            <w:hideMark/>
          </w:tcPr>
          <w:p w14:paraId="0F1EEAE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026A01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4D996E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A80283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1939434"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75A98101"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02C6F5B5"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E58C61F"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3F0AA0B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5C38AB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9AD048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4D930FB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DCF08E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A95071E"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323EE02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129A18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5270A8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65CB4C8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Examen du texte en commission</w:t>
            </w:r>
          </w:p>
        </w:tc>
        <w:tc>
          <w:tcPr>
            <w:tcW w:w="1447" w:type="dxa"/>
            <w:tcBorders>
              <w:top w:val="nil"/>
              <w:left w:val="nil"/>
              <w:bottom w:val="single" w:sz="4" w:space="0" w:color="auto"/>
              <w:right w:val="single" w:sz="4" w:space="0" w:color="auto"/>
            </w:tcBorders>
            <w:shd w:val="clear" w:color="000000" w:fill="F2F2F2"/>
            <w:vAlign w:val="center"/>
            <w:hideMark/>
          </w:tcPr>
          <w:p w14:paraId="4344E54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Commission</w:t>
            </w:r>
          </w:p>
        </w:tc>
        <w:tc>
          <w:tcPr>
            <w:tcW w:w="346" w:type="dxa"/>
            <w:tcBorders>
              <w:top w:val="nil"/>
              <w:left w:val="nil"/>
              <w:bottom w:val="single" w:sz="4" w:space="0" w:color="auto"/>
              <w:right w:val="single" w:sz="4" w:space="0" w:color="auto"/>
            </w:tcBorders>
            <w:shd w:val="clear" w:color="000000" w:fill="F2F2F2"/>
            <w:vAlign w:val="center"/>
            <w:hideMark/>
          </w:tcPr>
          <w:p w14:paraId="451D0B7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64DCE4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1EFC29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6095FF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00B4693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43549E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2B621F55"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8EA0184" w14:textId="77777777" w:rsidTr="006F0648">
        <w:trPr>
          <w:trHeight w:val="420"/>
        </w:trPr>
        <w:tc>
          <w:tcPr>
            <w:tcW w:w="937" w:type="dxa"/>
            <w:vMerge/>
            <w:tcBorders>
              <w:top w:val="nil"/>
              <w:left w:val="single" w:sz="4" w:space="0" w:color="auto"/>
              <w:bottom w:val="single" w:sz="4" w:space="0" w:color="000000"/>
              <w:right w:val="single" w:sz="4" w:space="0" w:color="auto"/>
            </w:tcBorders>
            <w:vAlign w:val="center"/>
            <w:hideMark/>
          </w:tcPr>
          <w:p w14:paraId="5EB58B5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5AF2C0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C399EF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994B5C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90DC49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03CC5E1"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2680127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A51553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D40089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5C962CE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Adoption d'un texte pour la mise en place de l'ITIE dans les Industries extractives</w:t>
            </w:r>
          </w:p>
        </w:tc>
        <w:tc>
          <w:tcPr>
            <w:tcW w:w="1447" w:type="dxa"/>
            <w:tcBorders>
              <w:top w:val="nil"/>
              <w:left w:val="nil"/>
              <w:bottom w:val="single" w:sz="4" w:space="0" w:color="auto"/>
              <w:right w:val="single" w:sz="4" w:space="0" w:color="auto"/>
            </w:tcBorders>
            <w:shd w:val="clear" w:color="000000" w:fill="F2F2F2"/>
            <w:vAlign w:val="center"/>
            <w:hideMark/>
          </w:tcPr>
          <w:p w14:paraId="0845353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6216772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2E5477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0F4751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D3C64F8"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0FA5CB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FC440A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16F24FB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EFCD6AB" w14:textId="77777777" w:rsidTr="006F0648">
        <w:trPr>
          <w:trHeight w:val="900"/>
        </w:trPr>
        <w:tc>
          <w:tcPr>
            <w:tcW w:w="937" w:type="dxa"/>
            <w:vMerge/>
            <w:tcBorders>
              <w:top w:val="nil"/>
              <w:left w:val="single" w:sz="4" w:space="0" w:color="auto"/>
              <w:bottom w:val="single" w:sz="4" w:space="0" w:color="000000"/>
              <w:right w:val="single" w:sz="4" w:space="0" w:color="auto"/>
            </w:tcBorders>
            <w:vAlign w:val="center"/>
            <w:hideMark/>
          </w:tcPr>
          <w:p w14:paraId="7449087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0D652B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2930D53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171179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AA2EFE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7DAF212"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nil"/>
              <w:right w:val="single" w:sz="4" w:space="0" w:color="auto"/>
            </w:tcBorders>
            <w:shd w:val="clear" w:color="000000" w:fill="F2F2F2"/>
            <w:vAlign w:val="center"/>
            <w:hideMark/>
          </w:tcPr>
          <w:p w14:paraId="0585855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1.1.2.3</w:t>
            </w:r>
          </w:p>
        </w:tc>
        <w:tc>
          <w:tcPr>
            <w:tcW w:w="1538" w:type="dxa"/>
            <w:tcBorders>
              <w:top w:val="nil"/>
              <w:left w:val="nil"/>
              <w:bottom w:val="single" w:sz="4" w:space="0" w:color="auto"/>
              <w:right w:val="single" w:sz="4" w:space="0" w:color="auto"/>
            </w:tcBorders>
            <w:shd w:val="clear" w:color="000000" w:fill="F2F2F2"/>
            <w:vAlign w:val="center"/>
            <w:hideMark/>
          </w:tcPr>
          <w:p w14:paraId="6E5A1F0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Rédiger les directives relatives à la mise en place de l'ITIE dans les entreprises</w:t>
            </w:r>
          </w:p>
        </w:tc>
        <w:tc>
          <w:tcPr>
            <w:tcW w:w="1384" w:type="dxa"/>
            <w:tcBorders>
              <w:top w:val="nil"/>
              <w:left w:val="nil"/>
              <w:bottom w:val="single" w:sz="4" w:space="0" w:color="auto"/>
              <w:right w:val="single" w:sz="4" w:space="0" w:color="auto"/>
            </w:tcBorders>
            <w:shd w:val="clear" w:color="000000" w:fill="F2F2F2"/>
            <w:vAlign w:val="center"/>
            <w:hideMark/>
          </w:tcPr>
          <w:p w14:paraId="1265D62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Des directives sont rédigées</w:t>
            </w:r>
          </w:p>
        </w:tc>
        <w:tc>
          <w:tcPr>
            <w:tcW w:w="1356" w:type="dxa"/>
            <w:tcBorders>
              <w:top w:val="nil"/>
              <w:left w:val="nil"/>
              <w:bottom w:val="single" w:sz="4" w:space="0" w:color="auto"/>
              <w:right w:val="single" w:sz="4" w:space="0" w:color="auto"/>
            </w:tcBorders>
            <w:shd w:val="clear" w:color="000000" w:fill="F2F2F2"/>
            <w:vAlign w:val="center"/>
            <w:hideMark/>
          </w:tcPr>
          <w:p w14:paraId="67D5FC1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1447" w:type="dxa"/>
            <w:tcBorders>
              <w:top w:val="nil"/>
              <w:left w:val="nil"/>
              <w:bottom w:val="single" w:sz="4" w:space="0" w:color="auto"/>
              <w:right w:val="single" w:sz="4" w:space="0" w:color="auto"/>
            </w:tcBorders>
            <w:shd w:val="clear" w:color="000000" w:fill="F2F2F2"/>
            <w:vAlign w:val="center"/>
            <w:hideMark/>
          </w:tcPr>
          <w:p w14:paraId="17361C9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1F277F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DF1D6D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1CAC25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A8ED9E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154A3947"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5B8421C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709" w:type="dxa"/>
            <w:vMerge/>
            <w:tcBorders>
              <w:top w:val="nil"/>
              <w:left w:val="single" w:sz="4" w:space="0" w:color="auto"/>
              <w:bottom w:val="single" w:sz="4" w:space="0" w:color="auto"/>
              <w:right w:val="single" w:sz="4" w:space="0" w:color="auto"/>
            </w:tcBorders>
            <w:vAlign w:val="center"/>
            <w:hideMark/>
          </w:tcPr>
          <w:p w14:paraId="77107F9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51CC35F" w14:textId="77777777" w:rsidTr="006F0648">
        <w:trPr>
          <w:trHeight w:val="690"/>
        </w:trPr>
        <w:tc>
          <w:tcPr>
            <w:tcW w:w="937" w:type="dxa"/>
            <w:vMerge/>
            <w:tcBorders>
              <w:top w:val="nil"/>
              <w:left w:val="single" w:sz="4" w:space="0" w:color="auto"/>
              <w:bottom w:val="single" w:sz="4" w:space="0" w:color="000000"/>
              <w:right w:val="single" w:sz="4" w:space="0" w:color="auto"/>
            </w:tcBorders>
            <w:vAlign w:val="center"/>
            <w:hideMark/>
          </w:tcPr>
          <w:p w14:paraId="54C44B2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98388E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1.2  Engagement des entreprises</w:t>
            </w:r>
          </w:p>
        </w:tc>
        <w:tc>
          <w:tcPr>
            <w:tcW w:w="1087" w:type="dxa"/>
            <w:vMerge/>
            <w:tcBorders>
              <w:top w:val="nil"/>
              <w:left w:val="single" w:sz="4" w:space="0" w:color="auto"/>
              <w:bottom w:val="single" w:sz="4" w:space="0" w:color="000000"/>
              <w:right w:val="single" w:sz="4" w:space="0" w:color="auto"/>
            </w:tcBorders>
            <w:vAlign w:val="center"/>
            <w:hideMark/>
          </w:tcPr>
          <w:p w14:paraId="1628FF0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DCCB75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nil"/>
              <w:right w:val="single" w:sz="4" w:space="0" w:color="auto"/>
            </w:tcBorders>
            <w:shd w:val="clear" w:color="000000" w:fill="F2F2F2"/>
            <w:vAlign w:val="center"/>
            <w:hideMark/>
          </w:tcPr>
          <w:p w14:paraId="71A156F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Impliquer et engager les entreprises dans la mise en œuvre de l'ITIE</w:t>
            </w:r>
          </w:p>
        </w:tc>
        <w:tc>
          <w:tcPr>
            <w:tcW w:w="1270" w:type="dxa"/>
            <w:vMerge w:val="restart"/>
            <w:tcBorders>
              <w:top w:val="nil"/>
              <w:left w:val="single" w:sz="4" w:space="0" w:color="auto"/>
              <w:bottom w:val="nil"/>
              <w:right w:val="single" w:sz="4" w:space="0" w:color="auto"/>
            </w:tcBorders>
            <w:shd w:val="clear" w:color="000000" w:fill="F2F2F2"/>
            <w:vAlign w:val="center"/>
            <w:hideMark/>
          </w:tcPr>
          <w:p w14:paraId="559353C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b/>
                <w:bCs/>
                <w:sz w:val="14"/>
                <w:szCs w:val="14"/>
                <w:lang w:eastAsia="fr-FR"/>
              </w:rPr>
              <w:t xml:space="preserve">1.2.1 Promouvoir la gouvenrance ouverte et responsable au sein de l'entreprise : </w:t>
            </w:r>
            <w:r w:rsidRPr="00D54A1B">
              <w:rPr>
                <w:rFonts w:ascii="Calibri" w:eastAsia="Times New Roman" w:hAnsi="Calibri" w:cs="Calibri"/>
                <w:sz w:val="14"/>
                <w:szCs w:val="14"/>
                <w:lang w:eastAsia="fr-FR"/>
              </w:rPr>
              <w:t xml:space="preserve"> Prendre en compte des droits fondamentaux des représentants des entreprises activement associés à l'ITIE  </w:t>
            </w:r>
            <w:r w:rsidRPr="00D54A1B">
              <w:rPr>
                <w:rFonts w:ascii="Calibri" w:eastAsia="Times New Roman" w:hAnsi="Calibri" w:cs="Calibri"/>
                <w:sz w:val="14"/>
                <w:szCs w:val="14"/>
                <w:lang w:eastAsia="fr-FR"/>
              </w:rPr>
              <w:br w:type="page"/>
            </w:r>
          </w:p>
        </w:tc>
        <w:tc>
          <w:tcPr>
            <w:tcW w:w="601" w:type="dxa"/>
            <w:tcBorders>
              <w:top w:val="single" w:sz="4" w:space="0" w:color="auto"/>
              <w:left w:val="nil"/>
              <w:bottom w:val="nil"/>
              <w:right w:val="single" w:sz="4" w:space="0" w:color="auto"/>
            </w:tcBorders>
            <w:shd w:val="clear" w:color="000000" w:fill="F2F2F2"/>
            <w:vAlign w:val="center"/>
            <w:hideMark/>
          </w:tcPr>
          <w:p w14:paraId="100286F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1,2.1.1</w:t>
            </w:r>
          </w:p>
        </w:tc>
        <w:tc>
          <w:tcPr>
            <w:tcW w:w="1538" w:type="dxa"/>
            <w:tcBorders>
              <w:top w:val="nil"/>
              <w:left w:val="nil"/>
              <w:bottom w:val="single" w:sz="4" w:space="0" w:color="auto"/>
              <w:right w:val="single" w:sz="4" w:space="0" w:color="auto"/>
            </w:tcBorders>
            <w:shd w:val="clear" w:color="000000" w:fill="F2F2F2"/>
            <w:vAlign w:val="center"/>
            <w:hideMark/>
          </w:tcPr>
          <w:p w14:paraId="4C005AA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les réunions du collège des entreprises extractives</w:t>
            </w:r>
          </w:p>
        </w:tc>
        <w:tc>
          <w:tcPr>
            <w:tcW w:w="1384" w:type="dxa"/>
            <w:tcBorders>
              <w:top w:val="nil"/>
              <w:left w:val="nil"/>
              <w:bottom w:val="single" w:sz="4" w:space="0" w:color="auto"/>
              <w:right w:val="single" w:sz="4" w:space="0" w:color="auto"/>
            </w:tcBorders>
            <w:shd w:val="clear" w:color="000000" w:fill="F2F2F2"/>
            <w:vAlign w:val="center"/>
            <w:hideMark/>
          </w:tcPr>
          <w:p w14:paraId="44A2262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Des réunions du collège IE sont organisées</w:t>
            </w:r>
          </w:p>
        </w:tc>
        <w:tc>
          <w:tcPr>
            <w:tcW w:w="1356" w:type="dxa"/>
            <w:tcBorders>
              <w:top w:val="nil"/>
              <w:left w:val="nil"/>
              <w:bottom w:val="single" w:sz="4" w:space="0" w:color="auto"/>
              <w:right w:val="single" w:sz="4" w:space="0" w:color="auto"/>
            </w:tcBorders>
            <w:shd w:val="clear" w:color="000000" w:fill="F2F2F2"/>
            <w:vAlign w:val="center"/>
            <w:hideMark/>
          </w:tcPr>
          <w:p w14:paraId="1B9ED1E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Organisation de deux réunions de restitution et d'échanges aux membres du collège des IE</w:t>
            </w:r>
          </w:p>
        </w:tc>
        <w:tc>
          <w:tcPr>
            <w:tcW w:w="1447" w:type="dxa"/>
            <w:tcBorders>
              <w:top w:val="nil"/>
              <w:left w:val="nil"/>
              <w:bottom w:val="single" w:sz="4" w:space="0" w:color="auto"/>
              <w:right w:val="single" w:sz="4" w:space="0" w:color="auto"/>
            </w:tcBorders>
            <w:shd w:val="clear" w:color="000000" w:fill="F2F2F2"/>
            <w:vAlign w:val="center"/>
            <w:hideMark/>
          </w:tcPr>
          <w:p w14:paraId="36E7710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Représentants IE au GMP</w:t>
            </w:r>
          </w:p>
        </w:tc>
        <w:tc>
          <w:tcPr>
            <w:tcW w:w="346" w:type="dxa"/>
            <w:tcBorders>
              <w:top w:val="nil"/>
              <w:left w:val="nil"/>
              <w:bottom w:val="single" w:sz="4" w:space="0" w:color="auto"/>
              <w:right w:val="single" w:sz="4" w:space="0" w:color="auto"/>
            </w:tcBorders>
            <w:shd w:val="clear" w:color="000000" w:fill="F2F2F2"/>
            <w:vAlign w:val="center"/>
            <w:hideMark/>
          </w:tcPr>
          <w:p w14:paraId="67E8A2F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2BFB94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03324A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511979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3EF19156"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5461787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3A576079"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CR/PV</w:t>
            </w:r>
          </w:p>
        </w:tc>
      </w:tr>
      <w:tr w:rsidR="006F0648" w:rsidRPr="00D54A1B" w14:paraId="5BE2D7FD" w14:textId="77777777" w:rsidTr="006F0648">
        <w:trPr>
          <w:trHeight w:val="330"/>
        </w:trPr>
        <w:tc>
          <w:tcPr>
            <w:tcW w:w="937" w:type="dxa"/>
            <w:vMerge/>
            <w:tcBorders>
              <w:top w:val="nil"/>
              <w:left w:val="single" w:sz="4" w:space="0" w:color="auto"/>
              <w:bottom w:val="single" w:sz="4" w:space="0" w:color="000000"/>
              <w:right w:val="single" w:sz="4" w:space="0" w:color="auto"/>
            </w:tcBorders>
            <w:vAlign w:val="center"/>
            <w:hideMark/>
          </w:tcPr>
          <w:p w14:paraId="7B7FDCF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34BE3B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16AC48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80371E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735571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545C46E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3191BD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1.2.1,2</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54E77C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 Elaborer et adopter le règlement intérieur où sont définis les attributions et rôles des représentants des entreprises au sein des organes de l’ITIE (CNS et CP)</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E55D14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attributions et rôles IE pris en compte dans Règlement intérieur</w:t>
            </w:r>
          </w:p>
        </w:tc>
        <w:tc>
          <w:tcPr>
            <w:tcW w:w="1356" w:type="dxa"/>
            <w:tcBorders>
              <w:top w:val="nil"/>
              <w:left w:val="nil"/>
              <w:bottom w:val="single" w:sz="4" w:space="0" w:color="auto"/>
              <w:right w:val="single" w:sz="4" w:space="0" w:color="auto"/>
            </w:tcBorders>
            <w:shd w:val="clear" w:color="000000" w:fill="F2F2F2"/>
            <w:vAlign w:val="center"/>
            <w:hideMark/>
          </w:tcPr>
          <w:p w14:paraId="4D497AC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du draft du R I du collège des IE</w:t>
            </w:r>
          </w:p>
        </w:tc>
        <w:tc>
          <w:tcPr>
            <w:tcW w:w="1447" w:type="dxa"/>
            <w:tcBorders>
              <w:top w:val="nil"/>
              <w:left w:val="nil"/>
              <w:bottom w:val="single" w:sz="4" w:space="0" w:color="auto"/>
              <w:right w:val="single" w:sz="4" w:space="0" w:color="auto"/>
            </w:tcBorders>
            <w:shd w:val="clear" w:color="000000" w:fill="F2F2F2"/>
            <w:vAlign w:val="center"/>
            <w:hideMark/>
          </w:tcPr>
          <w:p w14:paraId="16F8588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5067D40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A3F07B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F1796C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7010D7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E6E63A6"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5BF1B3D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709" w:type="dxa"/>
            <w:vMerge w:val="restart"/>
            <w:tcBorders>
              <w:top w:val="nil"/>
              <w:left w:val="single" w:sz="4" w:space="0" w:color="auto"/>
              <w:bottom w:val="single" w:sz="4" w:space="0" w:color="auto"/>
              <w:right w:val="single" w:sz="4" w:space="0" w:color="auto"/>
            </w:tcBorders>
            <w:shd w:val="clear" w:color="000000" w:fill="F2F2F2"/>
            <w:vAlign w:val="center"/>
            <w:hideMark/>
          </w:tcPr>
          <w:p w14:paraId="628D2575"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PV d'adoption</w:t>
            </w:r>
          </w:p>
        </w:tc>
      </w:tr>
      <w:tr w:rsidR="006F0648" w:rsidRPr="00D54A1B" w14:paraId="7B325872" w14:textId="77777777" w:rsidTr="006F0648">
        <w:trPr>
          <w:trHeight w:val="390"/>
        </w:trPr>
        <w:tc>
          <w:tcPr>
            <w:tcW w:w="937" w:type="dxa"/>
            <w:vMerge/>
            <w:tcBorders>
              <w:top w:val="nil"/>
              <w:left w:val="single" w:sz="4" w:space="0" w:color="auto"/>
              <w:bottom w:val="single" w:sz="4" w:space="0" w:color="000000"/>
              <w:right w:val="single" w:sz="4" w:space="0" w:color="auto"/>
            </w:tcBorders>
            <w:vAlign w:val="center"/>
            <w:hideMark/>
          </w:tcPr>
          <w:p w14:paraId="2884E0A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CAA1A3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74BB88E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97F6A6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82271C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2C72954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42D5F6B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567E67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E00237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065E533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texte en commission</w:t>
            </w:r>
          </w:p>
        </w:tc>
        <w:tc>
          <w:tcPr>
            <w:tcW w:w="1447" w:type="dxa"/>
            <w:tcBorders>
              <w:top w:val="nil"/>
              <w:left w:val="nil"/>
              <w:bottom w:val="single" w:sz="4" w:space="0" w:color="auto"/>
              <w:right w:val="single" w:sz="4" w:space="0" w:color="auto"/>
            </w:tcBorders>
            <w:shd w:val="clear" w:color="000000" w:fill="F2F2F2"/>
            <w:vAlign w:val="center"/>
            <w:hideMark/>
          </w:tcPr>
          <w:p w14:paraId="6BAB58E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CDG</w:t>
            </w:r>
          </w:p>
        </w:tc>
        <w:tc>
          <w:tcPr>
            <w:tcW w:w="346" w:type="dxa"/>
            <w:tcBorders>
              <w:top w:val="nil"/>
              <w:left w:val="nil"/>
              <w:bottom w:val="single" w:sz="4" w:space="0" w:color="auto"/>
              <w:right w:val="single" w:sz="4" w:space="0" w:color="auto"/>
            </w:tcBorders>
            <w:shd w:val="clear" w:color="000000" w:fill="F2F2F2"/>
            <w:vAlign w:val="center"/>
            <w:hideMark/>
          </w:tcPr>
          <w:p w14:paraId="277E22F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D0FDBD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4724C0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FDAAE56"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435EE944"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2F2F2"/>
            <w:vAlign w:val="center"/>
            <w:hideMark/>
          </w:tcPr>
          <w:p w14:paraId="2B27AF3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709" w:type="dxa"/>
            <w:vMerge/>
            <w:tcBorders>
              <w:top w:val="nil"/>
              <w:left w:val="single" w:sz="4" w:space="0" w:color="auto"/>
              <w:bottom w:val="single" w:sz="4" w:space="0" w:color="auto"/>
              <w:right w:val="single" w:sz="4" w:space="0" w:color="auto"/>
            </w:tcBorders>
            <w:vAlign w:val="center"/>
            <w:hideMark/>
          </w:tcPr>
          <w:p w14:paraId="2C7AB9B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r>
      <w:tr w:rsidR="006F0648" w:rsidRPr="00D54A1B" w14:paraId="03480879" w14:textId="77777777" w:rsidTr="006F0648">
        <w:trPr>
          <w:trHeight w:val="345"/>
        </w:trPr>
        <w:tc>
          <w:tcPr>
            <w:tcW w:w="937" w:type="dxa"/>
            <w:vMerge/>
            <w:tcBorders>
              <w:top w:val="nil"/>
              <w:left w:val="single" w:sz="4" w:space="0" w:color="auto"/>
              <w:bottom w:val="single" w:sz="4" w:space="0" w:color="000000"/>
              <w:right w:val="single" w:sz="4" w:space="0" w:color="auto"/>
            </w:tcBorders>
            <w:vAlign w:val="center"/>
            <w:hideMark/>
          </w:tcPr>
          <w:p w14:paraId="5578008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7B82EB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6FE4810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C381C5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FA484E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658C8F4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5C626C1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6D9968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46FBF2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6E04673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projet de RI du Collège des IE</w:t>
            </w:r>
          </w:p>
        </w:tc>
        <w:tc>
          <w:tcPr>
            <w:tcW w:w="1447" w:type="dxa"/>
            <w:tcBorders>
              <w:top w:val="nil"/>
              <w:left w:val="nil"/>
              <w:bottom w:val="single" w:sz="4" w:space="0" w:color="auto"/>
              <w:right w:val="single" w:sz="4" w:space="0" w:color="auto"/>
            </w:tcBorders>
            <w:shd w:val="clear" w:color="000000" w:fill="F2F2F2"/>
            <w:vAlign w:val="center"/>
            <w:hideMark/>
          </w:tcPr>
          <w:p w14:paraId="39F9CB4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Collège IE</w:t>
            </w:r>
          </w:p>
        </w:tc>
        <w:tc>
          <w:tcPr>
            <w:tcW w:w="346" w:type="dxa"/>
            <w:tcBorders>
              <w:top w:val="nil"/>
              <w:left w:val="nil"/>
              <w:bottom w:val="single" w:sz="4" w:space="0" w:color="auto"/>
              <w:right w:val="single" w:sz="4" w:space="0" w:color="auto"/>
            </w:tcBorders>
            <w:shd w:val="clear" w:color="000000" w:fill="F2F2F2"/>
            <w:vAlign w:val="center"/>
            <w:hideMark/>
          </w:tcPr>
          <w:p w14:paraId="3EF94D1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D0E8E4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275BC8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9CE1C18"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318C67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2F2F2"/>
            <w:vAlign w:val="center"/>
            <w:hideMark/>
          </w:tcPr>
          <w:p w14:paraId="0883C0B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709" w:type="dxa"/>
            <w:vMerge/>
            <w:tcBorders>
              <w:top w:val="nil"/>
              <w:left w:val="single" w:sz="4" w:space="0" w:color="auto"/>
              <w:bottom w:val="single" w:sz="4" w:space="0" w:color="auto"/>
              <w:right w:val="single" w:sz="4" w:space="0" w:color="auto"/>
            </w:tcBorders>
            <w:vAlign w:val="center"/>
            <w:hideMark/>
          </w:tcPr>
          <w:p w14:paraId="418415E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r>
      <w:tr w:rsidR="006F0648" w:rsidRPr="00D54A1B" w14:paraId="70CF902A" w14:textId="77777777" w:rsidTr="006F0648">
        <w:trPr>
          <w:trHeight w:val="300"/>
        </w:trPr>
        <w:tc>
          <w:tcPr>
            <w:tcW w:w="937" w:type="dxa"/>
            <w:vMerge/>
            <w:tcBorders>
              <w:top w:val="nil"/>
              <w:left w:val="single" w:sz="4" w:space="0" w:color="auto"/>
              <w:bottom w:val="single" w:sz="4" w:space="0" w:color="000000"/>
              <w:right w:val="single" w:sz="4" w:space="0" w:color="auto"/>
            </w:tcBorders>
            <w:vAlign w:val="center"/>
            <w:hideMark/>
          </w:tcPr>
          <w:p w14:paraId="7D79B21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0B3108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308DDD8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4D78D07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EE1930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1ED2902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0EF0A70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145356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71E732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06357F7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Approbation du RI des IE</w:t>
            </w:r>
          </w:p>
        </w:tc>
        <w:tc>
          <w:tcPr>
            <w:tcW w:w="1447" w:type="dxa"/>
            <w:tcBorders>
              <w:top w:val="nil"/>
              <w:left w:val="nil"/>
              <w:bottom w:val="single" w:sz="4" w:space="0" w:color="auto"/>
              <w:right w:val="single" w:sz="4" w:space="0" w:color="auto"/>
            </w:tcBorders>
            <w:shd w:val="clear" w:color="000000" w:fill="F2F2F2"/>
            <w:vAlign w:val="center"/>
            <w:hideMark/>
          </w:tcPr>
          <w:p w14:paraId="4D686E5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3A5F007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9A09EE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1FDECE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576F91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103FD68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2F2F2"/>
            <w:vAlign w:val="center"/>
            <w:hideMark/>
          </w:tcPr>
          <w:p w14:paraId="7C14EE3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709" w:type="dxa"/>
            <w:vMerge/>
            <w:tcBorders>
              <w:top w:val="nil"/>
              <w:left w:val="single" w:sz="4" w:space="0" w:color="auto"/>
              <w:bottom w:val="single" w:sz="4" w:space="0" w:color="auto"/>
              <w:right w:val="single" w:sz="4" w:space="0" w:color="auto"/>
            </w:tcBorders>
            <w:vAlign w:val="center"/>
            <w:hideMark/>
          </w:tcPr>
          <w:p w14:paraId="4A03047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r>
      <w:tr w:rsidR="006F0648" w:rsidRPr="00D54A1B" w14:paraId="1598FB0A" w14:textId="77777777" w:rsidTr="006F0648">
        <w:trPr>
          <w:trHeight w:val="420"/>
        </w:trPr>
        <w:tc>
          <w:tcPr>
            <w:tcW w:w="937" w:type="dxa"/>
            <w:vMerge/>
            <w:tcBorders>
              <w:top w:val="nil"/>
              <w:left w:val="single" w:sz="4" w:space="0" w:color="auto"/>
              <w:bottom w:val="single" w:sz="4" w:space="0" w:color="000000"/>
              <w:right w:val="single" w:sz="4" w:space="0" w:color="auto"/>
            </w:tcBorders>
            <w:vAlign w:val="center"/>
            <w:hideMark/>
          </w:tcPr>
          <w:p w14:paraId="65DA7EE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A43A0F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F82E1E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B21EB6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F51CCD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202CA4A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BB4A1B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1.2.1,3 </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BAD7CB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Elaborer et adopter une procédure de désignation des membres du collège des entreprises pour le renouvellement de leurs représentants au sein des organes de l'ITIE (CNS et CP)</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995729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une procédure de désignation des membre du collège des IE est adoptée</w:t>
            </w:r>
          </w:p>
        </w:tc>
        <w:tc>
          <w:tcPr>
            <w:tcW w:w="1356" w:type="dxa"/>
            <w:tcBorders>
              <w:top w:val="nil"/>
              <w:left w:val="nil"/>
              <w:bottom w:val="single" w:sz="4" w:space="0" w:color="auto"/>
              <w:right w:val="single" w:sz="4" w:space="0" w:color="auto"/>
            </w:tcBorders>
            <w:shd w:val="clear" w:color="000000" w:fill="F2F2F2"/>
            <w:vAlign w:val="center"/>
            <w:hideMark/>
          </w:tcPr>
          <w:p w14:paraId="1559A7A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du draft du texte</w:t>
            </w:r>
          </w:p>
        </w:tc>
        <w:tc>
          <w:tcPr>
            <w:tcW w:w="1447" w:type="dxa"/>
            <w:tcBorders>
              <w:top w:val="nil"/>
              <w:left w:val="nil"/>
              <w:bottom w:val="single" w:sz="4" w:space="0" w:color="auto"/>
              <w:right w:val="single" w:sz="4" w:space="0" w:color="auto"/>
            </w:tcBorders>
            <w:shd w:val="clear" w:color="000000" w:fill="F2F2F2"/>
            <w:vAlign w:val="center"/>
            <w:hideMark/>
          </w:tcPr>
          <w:p w14:paraId="2B809BB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7FE369B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25C6DD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EEDFC5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AF744E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B1BA9A4"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3F47A9E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709" w:type="dxa"/>
            <w:vMerge/>
            <w:tcBorders>
              <w:top w:val="nil"/>
              <w:left w:val="single" w:sz="4" w:space="0" w:color="auto"/>
              <w:bottom w:val="single" w:sz="4" w:space="0" w:color="auto"/>
              <w:right w:val="single" w:sz="4" w:space="0" w:color="auto"/>
            </w:tcBorders>
            <w:vAlign w:val="center"/>
            <w:hideMark/>
          </w:tcPr>
          <w:p w14:paraId="3B4D0A8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r>
      <w:tr w:rsidR="006F0648" w:rsidRPr="00D54A1B" w14:paraId="5C97F56C" w14:textId="77777777" w:rsidTr="006F0648">
        <w:trPr>
          <w:trHeight w:val="360"/>
        </w:trPr>
        <w:tc>
          <w:tcPr>
            <w:tcW w:w="937" w:type="dxa"/>
            <w:vMerge/>
            <w:tcBorders>
              <w:top w:val="nil"/>
              <w:left w:val="single" w:sz="4" w:space="0" w:color="auto"/>
              <w:bottom w:val="single" w:sz="4" w:space="0" w:color="000000"/>
              <w:right w:val="single" w:sz="4" w:space="0" w:color="auto"/>
            </w:tcBorders>
            <w:vAlign w:val="center"/>
            <w:hideMark/>
          </w:tcPr>
          <w:p w14:paraId="28E371F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899026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60FEF1A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F8A712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D2305C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73A1C11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F797DE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2DED13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90D18D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567E3B6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texte en commission</w:t>
            </w:r>
          </w:p>
        </w:tc>
        <w:tc>
          <w:tcPr>
            <w:tcW w:w="1447" w:type="dxa"/>
            <w:tcBorders>
              <w:top w:val="nil"/>
              <w:left w:val="nil"/>
              <w:bottom w:val="single" w:sz="4" w:space="0" w:color="auto"/>
              <w:right w:val="single" w:sz="4" w:space="0" w:color="auto"/>
            </w:tcBorders>
            <w:shd w:val="clear" w:color="000000" w:fill="F2F2F2"/>
            <w:vAlign w:val="center"/>
            <w:hideMark/>
          </w:tcPr>
          <w:p w14:paraId="43BAD09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CDG</w:t>
            </w:r>
          </w:p>
        </w:tc>
        <w:tc>
          <w:tcPr>
            <w:tcW w:w="346" w:type="dxa"/>
            <w:tcBorders>
              <w:top w:val="nil"/>
              <w:left w:val="nil"/>
              <w:bottom w:val="single" w:sz="4" w:space="0" w:color="auto"/>
              <w:right w:val="single" w:sz="4" w:space="0" w:color="auto"/>
            </w:tcBorders>
            <w:shd w:val="clear" w:color="000000" w:fill="F2F2F2"/>
            <w:vAlign w:val="center"/>
            <w:hideMark/>
          </w:tcPr>
          <w:p w14:paraId="70E009D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DE65BA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9576B9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9C749BC"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4D648EE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2F2F2"/>
            <w:vAlign w:val="center"/>
            <w:hideMark/>
          </w:tcPr>
          <w:p w14:paraId="25CA48E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5C5C50E3"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r>
      <w:tr w:rsidR="006F0648" w:rsidRPr="00D54A1B" w14:paraId="2895C552" w14:textId="77777777" w:rsidTr="006F0648">
        <w:trPr>
          <w:trHeight w:val="345"/>
        </w:trPr>
        <w:tc>
          <w:tcPr>
            <w:tcW w:w="937" w:type="dxa"/>
            <w:vMerge/>
            <w:tcBorders>
              <w:top w:val="nil"/>
              <w:left w:val="single" w:sz="4" w:space="0" w:color="auto"/>
              <w:bottom w:val="single" w:sz="4" w:space="0" w:color="000000"/>
              <w:right w:val="single" w:sz="4" w:space="0" w:color="auto"/>
            </w:tcBorders>
            <w:vAlign w:val="center"/>
            <w:hideMark/>
          </w:tcPr>
          <w:p w14:paraId="4CAF0BB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26189B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22ED966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0FAF2A8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DFE8F3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39C8666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80E47B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6E191A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69D24D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559ADA9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projet de texte</w:t>
            </w:r>
          </w:p>
        </w:tc>
        <w:tc>
          <w:tcPr>
            <w:tcW w:w="1447" w:type="dxa"/>
            <w:tcBorders>
              <w:top w:val="nil"/>
              <w:left w:val="nil"/>
              <w:bottom w:val="single" w:sz="4" w:space="0" w:color="auto"/>
              <w:right w:val="single" w:sz="4" w:space="0" w:color="auto"/>
            </w:tcBorders>
            <w:shd w:val="clear" w:color="000000" w:fill="F2F2F2"/>
            <w:vAlign w:val="center"/>
            <w:hideMark/>
          </w:tcPr>
          <w:p w14:paraId="30BFC8B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Collège IE</w:t>
            </w:r>
          </w:p>
        </w:tc>
        <w:tc>
          <w:tcPr>
            <w:tcW w:w="346" w:type="dxa"/>
            <w:tcBorders>
              <w:top w:val="nil"/>
              <w:left w:val="nil"/>
              <w:bottom w:val="single" w:sz="4" w:space="0" w:color="auto"/>
              <w:right w:val="single" w:sz="4" w:space="0" w:color="auto"/>
            </w:tcBorders>
            <w:shd w:val="clear" w:color="000000" w:fill="F2F2F2"/>
            <w:vAlign w:val="center"/>
            <w:hideMark/>
          </w:tcPr>
          <w:p w14:paraId="4882E3E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06CDD5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4B74520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87CE22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79FD417E"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2F2F2"/>
            <w:vAlign w:val="center"/>
            <w:hideMark/>
          </w:tcPr>
          <w:p w14:paraId="03C66F9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6EB4C927"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r>
      <w:tr w:rsidR="006F0648" w:rsidRPr="00D54A1B" w14:paraId="5AA13599" w14:textId="77777777" w:rsidTr="006F0648">
        <w:trPr>
          <w:trHeight w:val="495"/>
        </w:trPr>
        <w:tc>
          <w:tcPr>
            <w:tcW w:w="937" w:type="dxa"/>
            <w:vMerge/>
            <w:tcBorders>
              <w:top w:val="nil"/>
              <w:left w:val="single" w:sz="4" w:space="0" w:color="auto"/>
              <w:bottom w:val="single" w:sz="4" w:space="0" w:color="000000"/>
              <w:right w:val="single" w:sz="4" w:space="0" w:color="auto"/>
            </w:tcBorders>
            <w:vAlign w:val="center"/>
            <w:hideMark/>
          </w:tcPr>
          <w:p w14:paraId="14BFA0D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68A784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936092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0909D53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94573B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58756AC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2B8D533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67BD59E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62F3B0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3CF941C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approbation de la procédure par le GMP</w:t>
            </w:r>
          </w:p>
        </w:tc>
        <w:tc>
          <w:tcPr>
            <w:tcW w:w="1447" w:type="dxa"/>
            <w:tcBorders>
              <w:top w:val="nil"/>
              <w:left w:val="nil"/>
              <w:bottom w:val="single" w:sz="4" w:space="0" w:color="auto"/>
              <w:right w:val="single" w:sz="4" w:space="0" w:color="auto"/>
            </w:tcBorders>
            <w:shd w:val="clear" w:color="000000" w:fill="F2F2F2"/>
            <w:vAlign w:val="center"/>
            <w:hideMark/>
          </w:tcPr>
          <w:p w14:paraId="415D6A4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37C1F5D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701E63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0EEAB2E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CDD8A8D"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3A192621"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2F2F2"/>
            <w:vAlign w:val="center"/>
            <w:hideMark/>
          </w:tcPr>
          <w:p w14:paraId="71D890D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1C393B36"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r>
      <w:tr w:rsidR="006F0648" w:rsidRPr="00D54A1B" w14:paraId="160E2D12" w14:textId="77777777" w:rsidTr="006F0648">
        <w:trPr>
          <w:trHeight w:val="645"/>
        </w:trPr>
        <w:tc>
          <w:tcPr>
            <w:tcW w:w="937" w:type="dxa"/>
            <w:vMerge/>
            <w:tcBorders>
              <w:top w:val="nil"/>
              <w:left w:val="single" w:sz="4" w:space="0" w:color="auto"/>
              <w:bottom w:val="single" w:sz="4" w:space="0" w:color="000000"/>
              <w:right w:val="single" w:sz="4" w:space="0" w:color="auto"/>
            </w:tcBorders>
            <w:vAlign w:val="center"/>
            <w:hideMark/>
          </w:tcPr>
          <w:p w14:paraId="7592042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DB6104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C9B51F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DA4CA1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5E9F89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6BF2E56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057F98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1.2.1,4</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A0DCC1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des réunions de concertation avec les investisseurs, les employés et les syndicats du secteur extractif</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E5AC8A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Des réunions de concertation avec les investisseurs, les employés et les syndicats du secteur extractif sont organisées</w:t>
            </w:r>
          </w:p>
        </w:tc>
        <w:tc>
          <w:tcPr>
            <w:tcW w:w="1356" w:type="dxa"/>
            <w:tcBorders>
              <w:top w:val="nil"/>
              <w:left w:val="nil"/>
              <w:bottom w:val="single" w:sz="4" w:space="0" w:color="auto"/>
              <w:right w:val="single" w:sz="4" w:space="0" w:color="auto"/>
            </w:tcBorders>
            <w:shd w:val="clear" w:color="000000" w:fill="F2F2F2"/>
            <w:vAlign w:val="center"/>
            <w:hideMark/>
          </w:tcPr>
          <w:p w14:paraId="2BD14B2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Préparation de la réunion</w:t>
            </w:r>
          </w:p>
        </w:tc>
        <w:tc>
          <w:tcPr>
            <w:tcW w:w="1447" w:type="dxa"/>
            <w:tcBorders>
              <w:top w:val="nil"/>
              <w:left w:val="nil"/>
              <w:bottom w:val="single" w:sz="4" w:space="0" w:color="auto"/>
              <w:right w:val="single" w:sz="4" w:space="0" w:color="auto"/>
            </w:tcBorders>
            <w:shd w:val="clear" w:color="000000" w:fill="F2F2F2"/>
            <w:vAlign w:val="center"/>
            <w:hideMark/>
          </w:tcPr>
          <w:p w14:paraId="173DA4F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2F2F2"/>
            <w:vAlign w:val="center"/>
            <w:hideMark/>
          </w:tcPr>
          <w:p w14:paraId="32EF34C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DC7CED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55607B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071A3A9"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2A05121"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1B55247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2C6411D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CR/PV</w:t>
            </w:r>
          </w:p>
        </w:tc>
      </w:tr>
      <w:tr w:rsidR="006F0648" w:rsidRPr="00D54A1B" w14:paraId="0D002651" w14:textId="77777777" w:rsidTr="006F0648">
        <w:trPr>
          <w:trHeight w:val="690"/>
        </w:trPr>
        <w:tc>
          <w:tcPr>
            <w:tcW w:w="937" w:type="dxa"/>
            <w:vMerge/>
            <w:tcBorders>
              <w:top w:val="nil"/>
              <w:left w:val="single" w:sz="4" w:space="0" w:color="auto"/>
              <w:bottom w:val="single" w:sz="4" w:space="0" w:color="000000"/>
              <w:right w:val="single" w:sz="4" w:space="0" w:color="auto"/>
            </w:tcBorders>
            <w:vAlign w:val="center"/>
            <w:hideMark/>
          </w:tcPr>
          <w:p w14:paraId="38E3C09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4602B6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86E2AB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4569AAF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1CF87B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119638B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B0BB2E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ADA5B2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5E697F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3A61BC0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de la réunion</w:t>
            </w:r>
          </w:p>
        </w:tc>
        <w:tc>
          <w:tcPr>
            <w:tcW w:w="1447" w:type="dxa"/>
            <w:tcBorders>
              <w:top w:val="nil"/>
              <w:left w:val="nil"/>
              <w:bottom w:val="single" w:sz="4" w:space="0" w:color="auto"/>
              <w:right w:val="single" w:sz="4" w:space="0" w:color="auto"/>
            </w:tcBorders>
            <w:shd w:val="clear" w:color="000000" w:fill="F2F2F2"/>
            <w:vAlign w:val="center"/>
            <w:hideMark/>
          </w:tcPr>
          <w:p w14:paraId="5277EAD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Collège IE</w:t>
            </w:r>
          </w:p>
        </w:tc>
        <w:tc>
          <w:tcPr>
            <w:tcW w:w="346" w:type="dxa"/>
            <w:tcBorders>
              <w:top w:val="nil"/>
              <w:left w:val="nil"/>
              <w:bottom w:val="single" w:sz="4" w:space="0" w:color="auto"/>
              <w:right w:val="single" w:sz="4" w:space="0" w:color="auto"/>
            </w:tcBorders>
            <w:shd w:val="clear" w:color="000000" w:fill="F2F2F2"/>
            <w:vAlign w:val="center"/>
            <w:hideMark/>
          </w:tcPr>
          <w:p w14:paraId="5D79ACD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FE9D4A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88F1AB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5011D2C"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6C90564"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2F2F2"/>
            <w:vAlign w:val="center"/>
            <w:hideMark/>
          </w:tcPr>
          <w:p w14:paraId="08E0901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2A04962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0E43F873" w14:textId="77777777" w:rsidTr="006F0648">
        <w:trPr>
          <w:trHeight w:val="270"/>
        </w:trPr>
        <w:tc>
          <w:tcPr>
            <w:tcW w:w="937" w:type="dxa"/>
            <w:vMerge/>
            <w:tcBorders>
              <w:top w:val="nil"/>
              <w:left w:val="single" w:sz="4" w:space="0" w:color="auto"/>
              <w:bottom w:val="single" w:sz="4" w:space="0" w:color="000000"/>
              <w:right w:val="single" w:sz="4" w:space="0" w:color="auto"/>
            </w:tcBorders>
            <w:vAlign w:val="center"/>
            <w:hideMark/>
          </w:tcPr>
          <w:p w14:paraId="59CA98F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C5BF82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7F4BCCA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19F61BE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1981CB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1391949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2FEE42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1.2.1,5 </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782E6C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Rédiger et proposer les textes facilitant aux IE la participation à l'ITIE</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3DC7F3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 texte visant à faciliter la participation à l'ITIE est rédigé</w:t>
            </w:r>
          </w:p>
        </w:tc>
        <w:tc>
          <w:tcPr>
            <w:tcW w:w="1356" w:type="dxa"/>
            <w:tcBorders>
              <w:top w:val="nil"/>
              <w:left w:val="nil"/>
              <w:bottom w:val="single" w:sz="4" w:space="0" w:color="auto"/>
              <w:right w:val="single" w:sz="4" w:space="0" w:color="auto"/>
            </w:tcBorders>
            <w:shd w:val="clear" w:color="000000" w:fill="F2F2F2"/>
            <w:vAlign w:val="center"/>
            <w:hideMark/>
          </w:tcPr>
          <w:p w14:paraId="0D0944C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du draft du texte</w:t>
            </w:r>
          </w:p>
        </w:tc>
        <w:tc>
          <w:tcPr>
            <w:tcW w:w="1447" w:type="dxa"/>
            <w:tcBorders>
              <w:top w:val="nil"/>
              <w:left w:val="nil"/>
              <w:bottom w:val="single" w:sz="4" w:space="0" w:color="auto"/>
              <w:right w:val="single" w:sz="4" w:space="0" w:color="auto"/>
            </w:tcBorders>
            <w:shd w:val="clear" w:color="000000" w:fill="F2F2F2"/>
            <w:vAlign w:val="center"/>
            <w:hideMark/>
          </w:tcPr>
          <w:p w14:paraId="37A0AAC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2F2F2"/>
            <w:vAlign w:val="center"/>
            <w:hideMark/>
          </w:tcPr>
          <w:p w14:paraId="29C3C93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70B1CA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057B63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FF663F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A663B4C"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4EFDA56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3BF559A" w14:textId="77777777" w:rsidR="006F0648" w:rsidRPr="00D54A1B" w:rsidRDefault="006F0648" w:rsidP="006F0648">
            <w:pPr>
              <w:spacing w:after="0" w:line="240" w:lineRule="auto"/>
              <w:jc w:val="center"/>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Lien d'accès au document</w:t>
            </w:r>
          </w:p>
        </w:tc>
      </w:tr>
      <w:tr w:rsidR="006F0648" w:rsidRPr="00D54A1B" w14:paraId="4EB8F77F"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609EFED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EA428C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ABCE82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0C23112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856287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5C5A22A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8F07C4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CDD2D5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C21A2F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5175022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draft du texte en commissiion</w:t>
            </w:r>
          </w:p>
        </w:tc>
        <w:tc>
          <w:tcPr>
            <w:tcW w:w="1447" w:type="dxa"/>
            <w:tcBorders>
              <w:top w:val="nil"/>
              <w:left w:val="nil"/>
              <w:bottom w:val="single" w:sz="4" w:space="0" w:color="auto"/>
              <w:right w:val="single" w:sz="4" w:space="0" w:color="auto"/>
            </w:tcBorders>
            <w:shd w:val="clear" w:color="000000" w:fill="F2F2F2"/>
            <w:vAlign w:val="center"/>
            <w:hideMark/>
          </w:tcPr>
          <w:p w14:paraId="10E106D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nil"/>
              <w:left w:val="nil"/>
              <w:bottom w:val="single" w:sz="4" w:space="0" w:color="auto"/>
              <w:right w:val="single" w:sz="4" w:space="0" w:color="auto"/>
            </w:tcBorders>
            <w:shd w:val="clear" w:color="000000" w:fill="F2F2F2"/>
            <w:vAlign w:val="center"/>
            <w:hideMark/>
          </w:tcPr>
          <w:p w14:paraId="23CF0F3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987668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A762A8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24B62AD"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01155F91"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2F2F2"/>
            <w:vAlign w:val="center"/>
            <w:hideMark/>
          </w:tcPr>
          <w:p w14:paraId="2BFFF38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152F32B5"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222DBBCC"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28FBAC0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A024A8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24F1DE4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DEA383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D7A922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7246DB9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2362BA0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D882CD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C2BE1D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0A84748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texte par le GMP</w:t>
            </w:r>
          </w:p>
        </w:tc>
        <w:tc>
          <w:tcPr>
            <w:tcW w:w="1447" w:type="dxa"/>
            <w:tcBorders>
              <w:top w:val="nil"/>
              <w:left w:val="nil"/>
              <w:bottom w:val="single" w:sz="4" w:space="0" w:color="auto"/>
              <w:right w:val="single" w:sz="4" w:space="0" w:color="auto"/>
            </w:tcBorders>
            <w:shd w:val="clear" w:color="000000" w:fill="F2F2F2"/>
            <w:vAlign w:val="center"/>
            <w:hideMark/>
          </w:tcPr>
          <w:p w14:paraId="16778DC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0386D54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6AFB67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DF6DDB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2A5DA48"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FB3B33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2F2F2"/>
            <w:vAlign w:val="center"/>
            <w:hideMark/>
          </w:tcPr>
          <w:p w14:paraId="1BEFA55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53A5FED3"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583BAA83" w14:textId="77777777" w:rsidTr="006F0648">
        <w:trPr>
          <w:trHeight w:val="315"/>
        </w:trPr>
        <w:tc>
          <w:tcPr>
            <w:tcW w:w="937" w:type="dxa"/>
            <w:vMerge/>
            <w:tcBorders>
              <w:top w:val="nil"/>
              <w:left w:val="single" w:sz="4" w:space="0" w:color="auto"/>
              <w:bottom w:val="single" w:sz="4" w:space="0" w:color="000000"/>
              <w:right w:val="single" w:sz="4" w:space="0" w:color="auto"/>
            </w:tcBorders>
            <w:vAlign w:val="center"/>
            <w:hideMark/>
          </w:tcPr>
          <w:p w14:paraId="4F8A3E1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57D3FB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31031CC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F733C4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2DC6F0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3D9BFCF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4455E8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1.2.1,6 </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44790F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 Elaborer et publier l’engagement des entreprises extractives à participer à la mise en œuvre de l’ITIE</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890671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L’engagement des entreprises extractives à participer à la mise en œuvre de l’ITIE est rédigé et publié</w:t>
            </w:r>
          </w:p>
        </w:tc>
        <w:tc>
          <w:tcPr>
            <w:tcW w:w="1356" w:type="dxa"/>
            <w:tcBorders>
              <w:top w:val="nil"/>
              <w:left w:val="nil"/>
              <w:bottom w:val="single" w:sz="4" w:space="0" w:color="auto"/>
              <w:right w:val="single" w:sz="4" w:space="0" w:color="auto"/>
            </w:tcBorders>
            <w:shd w:val="clear" w:color="000000" w:fill="F2F2F2"/>
            <w:vAlign w:val="center"/>
            <w:hideMark/>
          </w:tcPr>
          <w:p w14:paraId="76CF824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du draft du texte</w:t>
            </w:r>
          </w:p>
        </w:tc>
        <w:tc>
          <w:tcPr>
            <w:tcW w:w="1447" w:type="dxa"/>
            <w:tcBorders>
              <w:top w:val="nil"/>
              <w:left w:val="nil"/>
              <w:bottom w:val="single" w:sz="4" w:space="0" w:color="auto"/>
              <w:right w:val="single" w:sz="4" w:space="0" w:color="auto"/>
            </w:tcBorders>
            <w:shd w:val="clear" w:color="000000" w:fill="F2F2F2"/>
            <w:vAlign w:val="center"/>
            <w:hideMark/>
          </w:tcPr>
          <w:p w14:paraId="11C6662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2F2F2"/>
            <w:vAlign w:val="center"/>
            <w:hideMark/>
          </w:tcPr>
          <w:p w14:paraId="0349465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D1BB06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A4C0A0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228D95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4271761"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AB8BB6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BF95B97"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Lien d'accès</w:t>
            </w:r>
          </w:p>
        </w:tc>
      </w:tr>
      <w:tr w:rsidR="006F0648" w:rsidRPr="00D54A1B" w14:paraId="61B3E05C" w14:textId="77777777" w:rsidTr="006F0648">
        <w:trPr>
          <w:trHeight w:val="300"/>
        </w:trPr>
        <w:tc>
          <w:tcPr>
            <w:tcW w:w="937" w:type="dxa"/>
            <w:vMerge/>
            <w:tcBorders>
              <w:top w:val="nil"/>
              <w:left w:val="single" w:sz="4" w:space="0" w:color="auto"/>
              <w:bottom w:val="single" w:sz="4" w:space="0" w:color="000000"/>
              <w:right w:val="single" w:sz="4" w:space="0" w:color="auto"/>
            </w:tcBorders>
            <w:vAlign w:val="center"/>
            <w:hideMark/>
          </w:tcPr>
          <w:p w14:paraId="04094AC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3861F9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7B779EC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71322E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42F572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tcBorders>
              <w:top w:val="nil"/>
              <w:left w:val="nil"/>
              <w:bottom w:val="nil"/>
              <w:right w:val="single" w:sz="4" w:space="0" w:color="auto"/>
            </w:tcBorders>
            <w:shd w:val="clear" w:color="000000" w:fill="F2F2F2"/>
            <w:vAlign w:val="center"/>
            <w:hideMark/>
          </w:tcPr>
          <w:p w14:paraId="572E6AF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w:t>
            </w:r>
          </w:p>
        </w:tc>
        <w:tc>
          <w:tcPr>
            <w:tcW w:w="601" w:type="dxa"/>
            <w:vMerge/>
            <w:tcBorders>
              <w:top w:val="nil"/>
              <w:left w:val="single" w:sz="4" w:space="0" w:color="auto"/>
              <w:bottom w:val="single" w:sz="4" w:space="0" w:color="000000"/>
              <w:right w:val="single" w:sz="4" w:space="0" w:color="auto"/>
            </w:tcBorders>
            <w:vAlign w:val="center"/>
            <w:hideMark/>
          </w:tcPr>
          <w:p w14:paraId="2AC9BDB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8804D0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D18ECA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103C737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texte en commission</w:t>
            </w:r>
          </w:p>
        </w:tc>
        <w:tc>
          <w:tcPr>
            <w:tcW w:w="1447" w:type="dxa"/>
            <w:tcBorders>
              <w:top w:val="nil"/>
              <w:left w:val="nil"/>
              <w:bottom w:val="single" w:sz="4" w:space="0" w:color="auto"/>
              <w:right w:val="single" w:sz="4" w:space="0" w:color="auto"/>
            </w:tcBorders>
            <w:shd w:val="clear" w:color="000000" w:fill="F2F2F2"/>
            <w:vAlign w:val="center"/>
            <w:hideMark/>
          </w:tcPr>
          <w:p w14:paraId="7A26E5D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CDG</w:t>
            </w:r>
          </w:p>
        </w:tc>
        <w:tc>
          <w:tcPr>
            <w:tcW w:w="346" w:type="dxa"/>
            <w:tcBorders>
              <w:top w:val="nil"/>
              <w:left w:val="nil"/>
              <w:bottom w:val="single" w:sz="4" w:space="0" w:color="auto"/>
              <w:right w:val="single" w:sz="4" w:space="0" w:color="auto"/>
            </w:tcBorders>
            <w:shd w:val="clear" w:color="000000" w:fill="F2F2F2"/>
            <w:vAlign w:val="center"/>
            <w:hideMark/>
          </w:tcPr>
          <w:p w14:paraId="414D214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701B00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6CAC83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4C6FF7B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7E7F0C7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6B0EC530"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30AFC20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F4D0333"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4CB3046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ABC111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6BE7C7D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5EA56F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A168C0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tcBorders>
              <w:top w:val="nil"/>
              <w:left w:val="nil"/>
              <w:bottom w:val="nil"/>
              <w:right w:val="single" w:sz="4" w:space="0" w:color="auto"/>
            </w:tcBorders>
            <w:shd w:val="clear" w:color="000000" w:fill="F2F2F2"/>
            <w:vAlign w:val="center"/>
            <w:hideMark/>
          </w:tcPr>
          <w:p w14:paraId="4E05F98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w:t>
            </w:r>
          </w:p>
        </w:tc>
        <w:tc>
          <w:tcPr>
            <w:tcW w:w="601" w:type="dxa"/>
            <w:vMerge/>
            <w:tcBorders>
              <w:top w:val="nil"/>
              <w:left w:val="single" w:sz="4" w:space="0" w:color="auto"/>
              <w:bottom w:val="single" w:sz="4" w:space="0" w:color="000000"/>
              <w:right w:val="single" w:sz="4" w:space="0" w:color="auto"/>
            </w:tcBorders>
            <w:vAlign w:val="center"/>
            <w:hideMark/>
          </w:tcPr>
          <w:p w14:paraId="5641762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85E50B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54A7BA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557792D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projet de texte par le collège</w:t>
            </w:r>
          </w:p>
        </w:tc>
        <w:tc>
          <w:tcPr>
            <w:tcW w:w="1447" w:type="dxa"/>
            <w:tcBorders>
              <w:top w:val="nil"/>
              <w:left w:val="nil"/>
              <w:bottom w:val="single" w:sz="4" w:space="0" w:color="auto"/>
              <w:right w:val="single" w:sz="4" w:space="0" w:color="auto"/>
            </w:tcBorders>
            <w:shd w:val="clear" w:color="000000" w:fill="F2F2F2"/>
            <w:vAlign w:val="center"/>
            <w:hideMark/>
          </w:tcPr>
          <w:p w14:paraId="6748E04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Collège</w:t>
            </w:r>
          </w:p>
        </w:tc>
        <w:tc>
          <w:tcPr>
            <w:tcW w:w="346" w:type="dxa"/>
            <w:tcBorders>
              <w:top w:val="nil"/>
              <w:left w:val="nil"/>
              <w:bottom w:val="single" w:sz="4" w:space="0" w:color="auto"/>
              <w:right w:val="single" w:sz="4" w:space="0" w:color="auto"/>
            </w:tcBorders>
            <w:shd w:val="clear" w:color="000000" w:fill="F2F2F2"/>
            <w:vAlign w:val="center"/>
            <w:hideMark/>
          </w:tcPr>
          <w:p w14:paraId="71D1CB8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879E6E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79C760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867B36B"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D5AEC6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42C382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3F724EF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1128D92" w14:textId="77777777" w:rsidTr="006F0648">
        <w:trPr>
          <w:trHeight w:val="360"/>
        </w:trPr>
        <w:tc>
          <w:tcPr>
            <w:tcW w:w="937" w:type="dxa"/>
            <w:vMerge/>
            <w:tcBorders>
              <w:top w:val="nil"/>
              <w:left w:val="single" w:sz="4" w:space="0" w:color="auto"/>
              <w:bottom w:val="single" w:sz="4" w:space="0" w:color="000000"/>
              <w:right w:val="single" w:sz="4" w:space="0" w:color="auto"/>
            </w:tcBorders>
            <w:vAlign w:val="center"/>
            <w:hideMark/>
          </w:tcPr>
          <w:p w14:paraId="6880735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2D6038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7526F5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00855A6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6E920E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tcBorders>
              <w:top w:val="nil"/>
              <w:left w:val="nil"/>
              <w:bottom w:val="nil"/>
              <w:right w:val="single" w:sz="4" w:space="0" w:color="auto"/>
            </w:tcBorders>
            <w:shd w:val="clear" w:color="000000" w:fill="F2F2F2"/>
            <w:vAlign w:val="center"/>
            <w:hideMark/>
          </w:tcPr>
          <w:p w14:paraId="08A09D8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w:t>
            </w:r>
          </w:p>
        </w:tc>
        <w:tc>
          <w:tcPr>
            <w:tcW w:w="601" w:type="dxa"/>
            <w:vMerge/>
            <w:tcBorders>
              <w:top w:val="nil"/>
              <w:left w:val="single" w:sz="4" w:space="0" w:color="auto"/>
              <w:bottom w:val="single" w:sz="4" w:space="0" w:color="000000"/>
              <w:right w:val="single" w:sz="4" w:space="0" w:color="auto"/>
            </w:tcBorders>
            <w:vAlign w:val="center"/>
            <w:hideMark/>
          </w:tcPr>
          <w:p w14:paraId="14C743C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B81012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5F16FA8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0F968AE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Approbation du texte par le GMP</w:t>
            </w:r>
          </w:p>
        </w:tc>
        <w:tc>
          <w:tcPr>
            <w:tcW w:w="1447" w:type="dxa"/>
            <w:tcBorders>
              <w:top w:val="nil"/>
              <w:left w:val="nil"/>
              <w:bottom w:val="single" w:sz="4" w:space="0" w:color="auto"/>
              <w:right w:val="single" w:sz="4" w:space="0" w:color="auto"/>
            </w:tcBorders>
            <w:shd w:val="clear" w:color="000000" w:fill="F2F2F2"/>
            <w:vAlign w:val="center"/>
            <w:hideMark/>
          </w:tcPr>
          <w:p w14:paraId="1D5B82A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5AB120F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84B19D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42C4DF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42B6C66E"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78E7466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B857C9E"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B0A9C15"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660F287" w14:textId="77777777" w:rsidTr="006F0648">
        <w:trPr>
          <w:trHeight w:val="690"/>
        </w:trPr>
        <w:tc>
          <w:tcPr>
            <w:tcW w:w="937" w:type="dxa"/>
            <w:vMerge/>
            <w:tcBorders>
              <w:top w:val="nil"/>
              <w:left w:val="single" w:sz="4" w:space="0" w:color="auto"/>
              <w:bottom w:val="single" w:sz="4" w:space="0" w:color="000000"/>
              <w:right w:val="single" w:sz="4" w:space="0" w:color="auto"/>
            </w:tcBorders>
            <w:vAlign w:val="center"/>
            <w:hideMark/>
          </w:tcPr>
          <w:p w14:paraId="4FCDFFD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CDDBBB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1.3  Engagement de la société civile</w:t>
            </w:r>
          </w:p>
        </w:tc>
        <w:tc>
          <w:tcPr>
            <w:tcW w:w="1087" w:type="dxa"/>
            <w:vMerge/>
            <w:tcBorders>
              <w:top w:val="nil"/>
              <w:left w:val="single" w:sz="4" w:space="0" w:color="auto"/>
              <w:bottom w:val="single" w:sz="4" w:space="0" w:color="000000"/>
              <w:right w:val="single" w:sz="4" w:space="0" w:color="auto"/>
            </w:tcBorders>
            <w:vAlign w:val="center"/>
            <w:hideMark/>
          </w:tcPr>
          <w:p w14:paraId="5177540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9DFE76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DBE8B6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Impliquer et engager la société civile dans la mise en œuvre de l'ITIE</w:t>
            </w:r>
          </w:p>
        </w:tc>
        <w:tc>
          <w:tcPr>
            <w:tcW w:w="127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21F7C95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b/>
                <w:bCs/>
                <w:sz w:val="14"/>
                <w:szCs w:val="14"/>
                <w:lang w:eastAsia="fr-FR"/>
              </w:rPr>
              <w:t xml:space="preserve">1.3.1 Proposer des dispositions législatives, réglementaires et administratives en faveur de la participation de la société civile à la mise en œuvre de l'ITIE au Togo : </w:t>
            </w:r>
            <w:r w:rsidRPr="00D54A1B">
              <w:rPr>
                <w:rFonts w:ascii="Calibri" w:eastAsia="Times New Roman" w:hAnsi="Calibri" w:cs="Calibri"/>
                <w:sz w:val="14"/>
                <w:szCs w:val="14"/>
                <w:lang w:eastAsia="fr-FR"/>
              </w:rPr>
              <w:t>Prendre en compte les droits fondamentaux des représentants de la société civile</w:t>
            </w:r>
          </w:p>
        </w:tc>
        <w:tc>
          <w:tcPr>
            <w:tcW w:w="601" w:type="dxa"/>
            <w:tcBorders>
              <w:top w:val="nil"/>
              <w:left w:val="nil"/>
              <w:bottom w:val="nil"/>
              <w:right w:val="single" w:sz="4" w:space="0" w:color="auto"/>
            </w:tcBorders>
            <w:shd w:val="clear" w:color="000000" w:fill="F2F2F2"/>
            <w:vAlign w:val="center"/>
            <w:hideMark/>
          </w:tcPr>
          <w:p w14:paraId="39F3C1E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1.3.1.1</w:t>
            </w:r>
          </w:p>
        </w:tc>
        <w:tc>
          <w:tcPr>
            <w:tcW w:w="1538" w:type="dxa"/>
            <w:tcBorders>
              <w:top w:val="nil"/>
              <w:left w:val="nil"/>
              <w:bottom w:val="single" w:sz="4" w:space="0" w:color="auto"/>
              <w:right w:val="single" w:sz="4" w:space="0" w:color="auto"/>
            </w:tcBorders>
            <w:shd w:val="clear" w:color="000000" w:fill="F2F2F2"/>
            <w:vAlign w:val="center"/>
            <w:hideMark/>
          </w:tcPr>
          <w:p w14:paraId="5763B18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Organiser des réunions du collège de la société civile </w:t>
            </w:r>
          </w:p>
        </w:tc>
        <w:tc>
          <w:tcPr>
            <w:tcW w:w="1384" w:type="dxa"/>
            <w:tcBorders>
              <w:top w:val="nil"/>
              <w:left w:val="nil"/>
              <w:bottom w:val="single" w:sz="4" w:space="0" w:color="auto"/>
              <w:right w:val="single" w:sz="4" w:space="0" w:color="auto"/>
            </w:tcBorders>
            <w:shd w:val="clear" w:color="000000" w:fill="F2F2F2"/>
            <w:vAlign w:val="center"/>
            <w:hideMark/>
          </w:tcPr>
          <w:p w14:paraId="269F9C9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Des réunions du collège de la société civile sont organisées</w:t>
            </w:r>
          </w:p>
        </w:tc>
        <w:tc>
          <w:tcPr>
            <w:tcW w:w="1356" w:type="dxa"/>
            <w:tcBorders>
              <w:top w:val="nil"/>
              <w:left w:val="nil"/>
              <w:bottom w:val="single" w:sz="4" w:space="0" w:color="auto"/>
              <w:right w:val="single" w:sz="4" w:space="0" w:color="auto"/>
            </w:tcBorders>
            <w:shd w:val="clear" w:color="000000" w:fill="F2F2F2"/>
            <w:vAlign w:val="center"/>
            <w:hideMark/>
          </w:tcPr>
          <w:p w14:paraId="5446CD9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Organisation de 3 réunions de restitution et d'échanges avec les membres du collège de la société </w:t>
            </w:r>
          </w:p>
        </w:tc>
        <w:tc>
          <w:tcPr>
            <w:tcW w:w="1447" w:type="dxa"/>
            <w:tcBorders>
              <w:top w:val="nil"/>
              <w:left w:val="nil"/>
              <w:bottom w:val="single" w:sz="4" w:space="0" w:color="auto"/>
              <w:right w:val="single" w:sz="4" w:space="0" w:color="auto"/>
            </w:tcBorders>
            <w:shd w:val="clear" w:color="000000" w:fill="F2F2F2"/>
            <w:vAlign w:val="center"/>
            <w:hideMark/>
          </w:tcPr>
          <w:p w14:paraId="3B4A861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Représentants SC au GMP</w:t>
            </w:r>
          </w:p>
        </w:tc>
        <w:tc>
          <w:tcPr>
            <w:tcW w:w="346" w:type="dxa"/>
            <w:tcBorders>
              <w:top w:val="nil"/>
              <w:left w:val="nil"/>
              <w:bottom w:val="single" w:sz="4" w:space="0" w:color="auto"/>
              <w:right w:val="single" w:sz="4" w:space="0" w:color="auto"/>
            </w:tcBorders>
            <w:shd w:val="clear" w:color="000000" w:fill="F2F2F2"/>
            <w:vAlign w:val="center"/>
            <w:hideMark/>
          </w:tcPr>
          <w:p w14:paraId="350788A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D118BF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5343A4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FACC02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0155B7B9"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5075F638"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auto"/>
              <w:right w:val="single" w:sz="4" w:space="0" w:color="auto"/>
            </w:tcBorders>
            <w:shd w:val="clear" w:color="000000" w:fill="F2F2F2"/>
            <w:vAlign w:val="center"/>
            <w:hideMark/>
          </w:tcPr>
          <w:p w14:paraId="58739D28"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CR/PV</w:t>
            </w:r>
          </w:p>
        </w:tc>
      </w:tr>
      <w:tr w:rsidR="006F0648" w:rsidRPr="00D54A1B" w14:paraId="153EBBE6" w14:textId="77777777" w:rsidTr="006F0648">
        <w:trPr>
          <w:trHeight w:val="1065"/>
        </w:trPr>
        <w:tc>
          <w:tcPr>
            <w:tcW w:w="937" w:type="dxa"/>
            <w:vMerge/>
            <w:tcBorders>
              <w:top w:val="nil"/>
              <w:left w:val="single" w:sz="4" w:space="0" w:color="auto"/>
              <w:bottom w:val="single" w:sz="4" w:space="0" w:color="000000"/>
              <w:right w:val="single" w:sz="4" w:space="0" w:color="auto"/>
            </w:tcBorders>
            <w:vAlign w:val="center"/>
            <w:hideMark/>
          </w:tcPr>
          <w:p w14:paraId="30450D9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4265C6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2EB498E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15A2DC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B9A378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46511DE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tcBorders>
              <w:top w:val="single" w:sz="4" w:space="0" w:color="auto"/>
              <w:left w:val="nil"/>
              <w:bottom w:val="nil"/>
              <w:right w:val="single" w:sz="4" w:space="0" w:color="auto"/>
            </w:tcBorders>
            <w:shd w:val="clear" w:color="000000" w:fill="F2F2F2"/>
            <w:vAlign w:val="center"/>
            <w:hideMark/>
          </w:tcPr>
          <w:p w14:paraId="30F4AA9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1.3.1.2</w:t>
            </w:r>
          </w:p>
        </w:tc>
        <w:tc>
          <w:tcPr>
            <w:tcW w:w="1538" w:type="dxa"/>
            <w:tcBorders>
              <w:top w:val="nil"/>
              <w:left w:val="nil"/>
              <w:bottom w:val="single" w:sz="4" w:space="0" w:color="auto"/>
              <w:right w:val="single" w:sz="4" w:space="0" w:color="auto"/>
            </w:tcBorders>
            <w:shd w:val="clear" w:color="000000" w:fill="F2F2F2"/>
            <w:vAlign w:val="center"/>
            <w:hideMark/>
          </w:tcPr>
          <w:p w14:paraId="354138E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des réunions du collège des organisations de la société civile</w:t>
            </w:r>
          </w:p>
        </w:tc>
        <w:tc>
          <w:tcPr>
            <w:tcW w:w="1384" w:type="dxa"/>
            <w:tcBorders>
              <w:top w:val="nil"/>
              <w:left w:val="nil"/>
              <w:bottom w:val="single" w:sz="4" w:space="0" w:color="auto"/>
              <w:right w:val="single" w:sz="4" w:space="0" w:color="auto"/>
            </w:tcBorders>
            <w:shd w:val="clear" w:color="000000" w:fill="F2F2F2"/>
            <w:vAlign w:val="center"/>
            <w:hideMark/>
          </w:tcPr>
          <w:p w14:paraId="222FB0E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Des réunions du collège des organisations de la société civile sont organisées</w:t>
            </w:r>
          </w:p>
        </w:tc>
        <w:tc>
          <w:tcPr>
            <w:tcW w:w="1356" w:type="dxa"/>
            <w:tcBorders>
              <w:top w:val="nil"/>
              <w:left w:val="nil"/>
              <w:bottom w:val="single" w:sz="4" w:space="0" w:color="auto"/>
              <w:right w:val="single" w:sz="4" w:space="0" w:color="auto"/>
            </w:tcBorders>
            <w:shd w:val="clear" w:color="000000" w:fill="F2F2F2"/>
            <w:vAlign w:val="center"/>
            <w:hideMark/>
          </w:tcPr>
          <w:p w14:paraId="1AA3863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de 2 réunions de concertation avec les organisations de la société civile</w:t>
            </w:r>
          </w:p>
        </w:tc>
        <w:tc>
          <w:tcPr>
            <w:tcW w:w="1447" w:type="dxa"/>
            <w:tcBorders>
              <w:top w:val="nil"/>
              <w:left w:val="nil"/>
              <w:bottom w:val="single" w:sz="4" w:space="0" w:color="auto"/>
              <w:right w:val="single" w:sz="4" w:space="0" w:color="auto"/>
            </w:tcBorders>
            <w:shd w:val="clear" w:color="000000" w:fill="F2F2F2"/>
            <w:vAlign w:val="center"/>
            <w:hideMark/>
          </w:tcPr>
          <w:p w14:paraId="0E6080B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Collège SC</w:t>
            </w:r>
          </w:p>
        </w:tc>
        <w:tc>
          <w:tcPr>
            <w:tcW w:w="346" w:type="dxa"/>
            <w:tcBorders>
              <w:top w:val="nil"/>
              <w:left w:val="nil"/>
              <w:bottom w:val="single" w:sz="4" w:space="0" w:color="auto"/>
              <w:right w:val="single" w:sz="4" w:space="0" w:color="auto"/>
            </w:tcBorders>
            <w:shd w:val="clear" w:color="000000" w:fill="F2F2F2"/>
            <w:vAlign w:val="center"/>
            <w:hideMark/>
          </w:tcPr>
          <w:p w14:paraId="2737923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9F0899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BDA4DC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0E5A2E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44A858AE"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095EEB59"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auto"/>
              <w:right w:val="single" w:sz="4" w:space="0" w:color="auto"/>
            </w:tcBorders>
            <w:vAlign w:val="center"/>
            <w:hideMark/>
          </w:tcPr>
          <w:p w14:paraId="19776A8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2AFE1AB" w14:textId="77777777" w:rsidTr="006F0648">
        <w:trPr>
          <w:trHeight w:val="315"/>
        </w:trPr>
        <w:tc>
          <w:tcPr>
            <w:tcW w:w="937" w:type="dxa"/>
            <w:vMerge/>
            <w:tcBorders>
              <w:top w:val="nil"/>
              <w:left w:val="single" w:sz="4" w:space="0" w:color="auto"/>
              <w:bottom w:val="single" w:sz="4" w:space="0" w:color="000000"/>
              <w:right w:val="single" w:sz="4" w:space="0" w:color="auto"/>
            </w:tcBorders>
            <w:vAlign w:val="center"/>
            <w:hideMark/>
          </w:tcPr>
          <w:p w14:paraId="22BB2DE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1DC345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77CF822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EC2037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40CCF0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1A6EA8F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2255D84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1.3.1.3</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25660D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Elaborer et adopter le règlement intérieur où sont définis les attributions et rôles des représentants des OSC </w:t>
            </w:r>
            <w:r w:rsidRPr="00D54A1B">
              <w:rPr>
                <w:rFonts w:ascii="Calibri" w:eastAsia="Times New Roman" w:hAnsi="Calibri" w:cs="Calibri"/>
                <w:sz w:val="14"/>
                <w:szCs w:val="14"/>
                <w:lang w:eastAsia="fr-FR"/>
              </w:rPr>
              <w:lastRenderedPageBreak/>
              <w:t xml:space="preserve">au sein des organes de l’ITIE </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6CD5A5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lastRenderedPageBreak/>
              <w:t xml:space="preserve">Les attributions et rôles des représentants des OSC au sein des </w:t>
            </w:r>
            <w:r w:rsidRPr="00D54A1B">
              <w:rPr>
                <w:rFonts w:ascii="Calibri" w:eastAsia="Times New Roman" w:hAnsi="Calibri" w:cs="Calibri"/>
                <w:color w:val="000000"/>
                <w:sz w:val="14"/>
                <w:szCs w:val="14"/>
                <w:lang w:eastAsia="fr-FR"/>
              </w:rPr>
              <w:lastRenderedPageBreak/>
              <w:t>organes de l’ITIE sont définis dans le RI</w:t>
            </w:r>
          </w:p>
        </w:tc>
        <w:tc>
          <w:tcPr>
            <w:tcW w:w="1356" w:type="dxa"/>
            <w:tcBorders>
              <w:top w:val="nil"/>
              <w:left w:val="nil"/>
              <w:bottom w:val="single" w:sz="4" w:space="0" w:color="auto"/>
              <w:right w:val="single" w:sz="4" w:space="0" w:color="auto"/>
            </w:tcBorders>
            <w:shd w:val="clear" w:color="000000" w:fill="F2F2F2"/>
            <w:vAlign w:val="center"/>
            <w:hideMark/>
          </w:tcPr>
          <w:p w14:paraId="1F10883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lastRenderedPageBreak/>
              <w:t>Elaboration du draft du RI du collège des OSC</w:t>
            </w:r>
          </w:p>
        </w:tc>
        <w:tc>
          <w:tcPr>
            <w:tcW w:w="1447" w:type="dxa"/>
            <w:tcBorders>
              <w:top w:val="nil"/>
              <w:left w:val="nil"/>
              <w:bottom w:val="single" w:sz="4" w:space="0" w:color="auto"/>
              <w:right w:val="single" w:sz="4" w:space="0" w:color="auto"/>
            </w:tcBorders>
            <w:shd w:val="clear" w:color="000000" w:fill="F2F2F2"/>
            <w:vAlign w:val="center"/>
            <w:hideMark/>
          </w:tcPr>
          <w:p w14:paraId="5846651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2F2F2"/>
            <w:vAlign w:val="center"/>
            <w:hideMark/>
          </w:tcPr>
          <w:p w14:paraId="1FA03B2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10947C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C13F25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443D069"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89F34D2"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EBA2C9D"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auto"/>
              <w:right w:val="single" w:sz="4" w:space="0" w:color="auto"/>
            </w:tcBorders>
            <w:shd w:val="clear" w:color="000000" w:fill="F2F2F2"/>
            <w:vAlign w:val="center"/>
            <w:hideMark/>
          </w:tcPr>
          <w:p w14:paraId="374E5216"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xml:space="preserve">Lien d'accès au </w:t>
            </w:r>
            <w:r w:rsidRPr="00D54A1B">
              <w:rPr>
                <w:rFonts w:ascii="Calibri" w:eastAsia="Times New Roman" w:hAnsi="Calibri" w:cs="Calibri"/>
                <w:color w:val="000000"/>
                <w:sz w:val="16"/>
                <w:szCs w:val="16"/>
                <w:lang w:eastAsia="fr-FR"/>
              </w:rPr>
              <w:lastRenderedPageBreak/>
              <w:t>document</w:t>
            </w:r>
          </w:p>
        </w:tc>
      </w:tr>
      <w:tr w:rsidR="006F0648" w:rsidRPr="00D54A1B" w14:paraId="5571CFA7" w14:textId="77777777" w:rsidTr="006F0648">
        <w:trPr>
          <w:trHeight w:val="270"/>
        </w:trPr>
        <w:tc>
          <w:tcPr>
            <w:tcW w:w="937" w:type="dxa"/>
            <w:vMerge/>
            <w:tcBorders>
              <w:top w:val="nil"/>
              <w:left w:val="single" w:sz="4" w:space="0" w:color="auto"/>
              <w:bottom w:val="single" w:sz="4" w:space="0" w:color="000000"/>
              <w:right w:val="single" w:sz="4" w:space="0" w:color="auto"/>
            </w:tcBorders>
            <w:vAlign w:val="center"/>
            <w:hideMark/>
          </w:tcPr>
          <w:p w14:paraId="4071487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4F6EEC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20331C7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3D6CDD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2A403E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2935A6D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0A4EEA6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083A99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60DF1D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0003220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texte en commission</w:t>
            </w:r>
          </w:p>
        </w:tc>
        <w:tc>
          <w:tcPr>
            <w:tcW w:w="1447" w:type="dxa"/>
            <w:tcBorders>
              <w:top w:val="nil"/>
              <w:left w:val="nil"/>
              <w:bottom w:val="single" w:sz="4" w:space="0" w:color="auto"/>
              <w:right w:val="single" w:sz="4" w:space="0" w:color="auto"/>
            </w:tcBorders>
            <w:shd w:val="clear" w:color="000000" w:fill="F2F2F2"/>
            <w:vAlign w:val="center"/>
            <w:hideMark/>
          </w:tcPr>
          <w:p w14:paraId="133DB32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Com </w:t>
            </w:r>
          </w:p>
        </w:tc>
        <w:tc>
          <w:tcPr>
            <w:tcW w:w="346" w:type="dxa"/>
            <w:tcBorders>
              <w:top w:val="nil"/>
              <w:left w:val="nil"/>
              <w:bottom w:val="single" w:sz="4" w:space="0" w:color="auto"/>
              <w:right w:val="single" w:sz="4" w:space="0" w:color="auto"/>
            </w:tcBorders>
            <w:shd w:val="clear" w:color="000000" w:fill="F2F2F2"/>
            <w:vAlign w:val="center"/>
            <w:hideMark/>
          </w:tcPr>
          <w:p w14:paraId="410F7B2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9F4322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8345C4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BC406E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7A4984E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717DCDC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024CC01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579F4B2" w14:textId="77777777" w:rsidTr="006F0648">
        <w:trPr>
          <w:trHeight w:val="270"/>
        </w:trPr>
        <w:tc>
          <w:tcPr>
            <w:tcW w:w="937" w:type="dxa"/>
            <w:vMerge/>
            <w:tcBorders>
              <w:top w:val="nil"/>
              <w:left w:val="single" w:sz="4" w:space="0" w:color="auto"/>
              <w:bottom w:val="single" w:sz="4" w:space="0" w:color="000000"/>
              <w:right w:val="single" w:sz="4" w:space="0" w:color="auto"/>
            </w:tcBorders>
            <w:vAlign w:val="center"/>
            <w:hideMark/>
          </w:tcPr>
          <w:p w14:paraId="0A38145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470E97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1AB9DD0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7619BC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6A2F92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553CA29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12370DE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651DC2A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1C0F85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2304685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projet de RI du Collège des OSC</w:t>
            </w:r>
          </w:p>
        </w:tc>
        <w:tc>
          <w:tcPr>
            <w:tcW w:w="1447" w:type="dxa"/>
            <w:tcBorders>
              <w:top w:val="nil"/>
              <w:left w:val="nil"/>
              <w:bottom w:val="single" w:sz="4" w:space="0" w:color="auto"/>
              <w:right w:val="single" w:sz="4" w:space="0" w:color="auto"/>
            </w:tcBorders>
            <w:shd w:val="clear" w:color="000000" w:fill="F2F2F2"/>
            <w:vAlign w:val="center"/>
            <w:hideMark/>
          </w:tcPr>
          <w:p w14:paraId="7B22BA2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Collège SC</w:t>
            </w:r>
          </w:p>
        </w:tc>
        <w:tc>
          <w:tcPr>
            <w:tcW w:w="346" w:type="dxa"/>
            <w:tcBorders>
              <w:top w:val="nil"/>
              <w:left w:val="nil"/>
              <w:bottom w:val="single" w:sz="4" w:space="0" w:color="auto"/>
              <w:right w:val="single" w:sz="4" w:space="0" w:color="auto"/>
            </w:tcBorders>
            <w:shd w:val="clear" w:color="000000" w:fill="F2F2F2"/>
            <w:vAlign w:val="center"/>
            <w:hideMark/>
          </w:tcPr>
          <w:p w14:paraId="7E4D268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0CB6B9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46EB97B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728E854"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765C0F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75A8DDD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6A540CB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B82A4A9" w14:textId="77777777" w:rsidTr="006F0648">
        <w:trPr>
          <w:trHeight w:val="360"/>
        </w:trPr>
        <w:tc>
          <w:tcPr>
            <w:tcW w:w="937" w:type="dxa"/>
            <w:vMerge/>
            <w:tcBorders>
              <w:top w:val="nil"/>
              <w:left w:val="single" w:sz="4" w:space="0" w:color="auto"/>
              <w:bottom w:val="single" w:sz="4" w:space="0" w:color="000000"/>
              <w:right w:val="single" w:sz="4" w:space="0" w:color="auto"/>
            </w:tcBorders>
            <w:vAlign w:val="center"/>
            <w:hideMark/>
          </w:tcPr>
          <w:p w14:paraId="22AD2D6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8B4837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70254AE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1B7100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6EEB87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4F281BA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50B9AEC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E72213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B70310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1A16173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Approbation du RI des OSC</w:t>
            </w:r>
          </w:p>
        </w:tc>
        <w:tc>
          <w:tcPr>
            <w:tcW w:w="1447" w:type="dxa"/>
            <w:tcBorders>
              <w:top w:val="nil"/>
              <w:left w:val="nil"/>
              <w:bottom w:val="single" w:sz="4" w:space="0" w:color="auto"/>
              <w:right w:val="single" w:sz="4" w:space="0" w:color="auto"/>
            </w:tcBorders>
            <w:shd w:val="clear" w:color="000000" w:fill="F2F2F2"/>
            <w:vAlign w:val="center"/>
            <w:hideMark/>
          </w:tcPr>
          <w:p w14:paraId="5C845C1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5CCD950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5DC047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4A5176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C7FF57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3F93D89"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1BBA801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5CD1E67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580479F" w14:textId="77777777" w:rsidTr="006F0648">
        <w:trPr>
          <w:trHeight w:val="300"/>
        </w:trPr>
        <w:tc>
          <w:tcPr>
            <w:tcW w:w="937" w:type="dxa"/>
            <w:vMerge/>
            <w:tcBorders>
              <w:top w:val="nil"/>
              <w:left w:val="single" w:sz="4" w:space="0" w:color="auto"/>
              <w:bottom w:val="single" w:sz="4" w:space="0" w:color="000000"/>
              <w:right w:val="single" w:sz="4" w:space="0" w:color="auto"/>
            </w:tcBorders>
            <w:vAlign w:val="center"/>
            <w:hideMark/>
          </w:tcPr>
          <w:p w14:paraId="5DF3F44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2EE746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0F4408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55C3C0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E76DEB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614AB8C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A9F308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1.3.1.4</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814EE5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Elaborer et adopter une procédure de sélection des membres du collège pour choisir leurs représentants lors du renouvellement au sein des organes de l'ITIE (CNS et CP)</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608C79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 Une procédure de sélection des membres du collège pour choisir leurs représentants lors du renouvellement au sein des organes de l'ITIE (CNS et CP) est adoptée</w:t>
            </w:r>
          </w:p>
        </w:tc>
        <w:tc>
          <w:tcPr>
            <w:tcW w:w="1356" w:type="dxa"/>
            <w:tcBorders>
              <w:top w:val="nil"/>
              <w:left w:val="nil"/>
              <w:bottom w:val="single" w:sz="4" w:space="0" w:color="auto"/>
              <w:right w:val="single" w:sz="4" w:space="0" w:color="auto"/>
            </w:tcBorders>
            <w:shd w:val="clear" w:color="000000" w:fill="F2F2F2"/>
            <w:vAlign w:val="center"/>
            <w:hideMark/>
          </w:tcPr>
          <w:p w14:paraId="49DDBDF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du draft du texte</w:t>
            </w:r>
          </w:p>
        </w:tc>
        <w:tc>
          <w:tcPr>
            <w:tcW w:w="1447" w:type="dxa"/>
            <w:tcBorders>
              <w:top w:val="nil"/>
              <w:left w:val="nil"/>
              <w:bottom w:val="single" w:sz="4" w:space="0" w:color="auto"/>
              <w:right w:val="single" w:sz="4" w:space="0" w:color="auto"/>
            </w:tcBorders>
            <w:shd w:val="clear" w:color="000000" w:fill="F2F2F2"/>
            <w:vAlign w:val="center"/>
            <w:hideMark/>
          </w:tcPr>
          <w:p w14:paraId="5ACDFCA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2F2F2"/>
            <w:vAlign w:val="center"/>
            <w:hideMark/>
          </w:tcPr>
          <w:p w14:paraId="2B6294E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FF6E33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D76AC0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CB1C76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B3CA6B9"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00D4BFEF"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auto"/>
              <w:right w:val="single" w:sz="4" w:space="0" w:color="auto"/>
            </w:tcBorders>
            <w:vAlign w:val="center"/>
            <w:hideMark/>
          </w:tcPr>
          <w:p w14:paraId="7CD3D43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912827B" w14:textId="77777777" w:rsidTr="006F0648">
        <w:trPr>
          <w:trHeight w:val="450"/>
        </w:trPr>
        <w:tc>
          <w:tcPr>
            <w:tcW w:w="937" w:type="dxa"/>
            <w:vMerge/>
            <w:tcBorders>
              <w:top w:val="nil"/>
              <w:left w:val="single" w:sz="4" w:space="0" w:color="auto"/>
              <w:bottom w:val="single" w:sz="4" w:space="0" w:color="000000"/>
              <w:right w:val="single" w:sz="4" w:space="0" w:color="auto"/>
            </w:tcBorders>
            <w:vAlign w:val="center"/>
            <w:hideMark/>
          </w:tcPr>
          <w:p w14:paraId="054892D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C35905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3DEFB58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0138D9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92B2D9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08802CD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3844A55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C88032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8ECBA8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3CBC364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texte en commission</w:t>
            </w:r>
          </w:p>
        </w:tc>
        <w:tc>
          <w:tcPr>
            <w:tcW w:w="1447" w:type="dxa"/>
            <w:tcBorders>
              <w:top w:val="nil"/>
              <w:left w:val="nil"/>
              <w:bottom w:val="single" w:sz="4" w:space="0" w:color="auto"/>
              <w:right w:val="single" w:sz="4" w:space="0" w:color="auto"/>
            </w:tcBorders>
            <w:shd w:val="clear" w:color="000000" w:fill="F2F2F2"/>
            <w:vAlign w:val="center"/>
            <w:hideMark/>
          </w:tcPr>
          <w:p w14:paraId="1B7AA02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nil"/>
              <w:left w:val="nil"/>
              <w:bottom w:val="single" w:sz="4" w:space="0" w:color="auto"/>
              <w:right w:val="single" w:sz="4" w:space="0" w:color="auto"/>
            </w:tcBorders>
            <w:shd w:val="clear" w:color="000000" w:fill="F2F2F2"/>
            <w:vAlign w:val="center"/>
            <w:hideMark/>
          </w:tcPr>
          <w:p w14:paraId="4A5EBCA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F782D4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06D079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1C99BD9"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0E6CCC2C"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2F2F2"/>
            <w:vAlign w:val="center"/>
            <w:hideMark/>
          </w:tcPr>
          <w:p w14:paraId="7EE15C84"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26A73E6C"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4D3C9403" w14:textId="77777777" w:rsidTr="006F0648">
        <w:trPr>
          <w:trHeight w:val="345"/>
        </w:trPr>
        <w:tc>
          <w:tcPr>
            <w:tcW w:w="937" w:type="dxa"/>
            <w:vMerge/>
            <w:tcBorders>
              <w:top w:val="nil"/>
              <w:left w:val="single" w:sz="4" w:space="0" w:color="auto"/>
              <w:bottom w:val="single" w:sz="4" w:space="0" w:color="000000"/>
              <w:right w:val="single" w:sz="4" w:space="0" w:color="auto"/>
            </w:tcBorders>
            <w:vAlign w:val="center"/>
            <w:hideMark/>
          </w:tcPr>
          <w:p w14:paraId="5624B34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8FF6C4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9EAFCA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6EB400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A0315B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536505E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659FD1B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F3C79A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E13A2E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225E653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projet de texte</w:t>
            </w:r>
          </w:p>
        </w:tc>
        <w:tc>
          <w:tcPr>
            <w:tcW w:w="1447" w:type="dxa"/>
            <w:tcBorders>
              <w:top w:val="nil"/>
              <w:left w:val="nil"/>
              <w:bottom w:val="single" w:sz="4" w:space="0" w:color="auto"/>
              <w:right w:val="single" w:sz="4" w:space="0" w:color="auto"/>
            </w:tcBorders>
            <w:shd w:val="clear" w:color="000000" w:fill="F2F2F2"/>
            <w:vAlign w:val="center"/>
            <w:hideMark/>
          </w:tcPr>
          <w:p w14:paraId="1A5CF5C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Collège SC</w:t>
            </w:r>
          </w:p>
        </w:tc>
        <w:tc>
          <w:tcPr>
            <w:tcW w:w="346" w:type="dxa"/>
            <w:tcBorders>
              <w:top w:val="nil"/>
              <w:left w:val="nil"/>
              <w:bottom w:val="single" w:sz="4" w:space="0" w:color="auto"/>
              <w:right w:val="single" w:sz="4" w:space="0" w:color="auto"/>
            </w:tcBorders>
            <w:shd w:val="clear" w:color="000000" w:fill="F2F2F2"/>
            <w:vAlign w:val="center"/>
            <w:hideMark/>
          </w:tcPr>
          <w:p w14:paraId="7B4C7E4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0950DC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13DAC8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60FD9A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491EDBF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2F2F2"/>
            <w:vAlign w:val="center"/>
            <w:hideMark/>
          </w:tcPr>
          <w:p w14:paraId="3FE9D1A6"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081CA041"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164CF899" w14:textId="77777777" w:rsidTr="006F0648">
        <w:trPr>
          <w:trHeight w:val="480"/>
        </w:trPr>
        <w:tc>
          <w:tcPr>
            <w:tcW w:w="937" w:type="dxa"/>
            <w:vMerge/>
            <w:tcBorders>
              <w:top w:val="nil"/>
              <w:left w:val="single" w:sz="4" w:space="0" w:color="auto"/>
              <w:bottom w:val="single" w:sz="4" w:space="0" w:color="000000"/>
              <w:right w:val="single" w:sz="4" w:space="0" w:color="auto"/>
            </w:tcBorders>
            <w:vAlign w:val="center"/>
            <w:hideMark/>
          </w:tcPr>
          <w:p w14:paraId="28070BF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16394A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44B40F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607D2D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5315CA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61BC298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A91854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BB36E0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D8FFB7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17AE318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approbation de la procédure par le GMP</w:t>
            </w:r>
          </w:p>
        </w:tc>
        <w:tc>
          <w:tcPr>
            <w:tcW w:w="1447" w:type="dxa"/>
            <w:tcBorders>
              <w:top w:val="nil"/>
              <w:left w:val="nil"/>
              <w:bottom w:val="single" w:sz="4" w:space="0" w:color="auto"/>
              <w:right w:val="single" w:sz="4" w:space="0" w:color="auto"/>
            </w:tcBorders>
            <w:shd w:val="clear" w:color="000000" w:fill="F2F2F2"/>
            <w:vAlign w:val="center"/>
            <w:hideMark/>
          </w:tcPr>
          <w:p w14:paraId="10AE340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060F98D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F661EF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BBF5E9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79CDE2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0802B44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2F2F2"/>
            <w:vAlign w:val="center"/>
            <w:hideMark/>
          </w:tcPr>
          <w:p w14:paraId="6ACB50F9"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14EE5559"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6D5027F7" w14:textId="77777777" w:rsidTr="006F0648">
        <w:trPr>
          <w:trHeight w:val="810"/>
        </w:trPr>
        <w:tc>
          <w:tcPr>
            <w:tcW w:w="937" w:type="dxa"/>
            <w:vMerge/>
            <w:tcBorders>
              <w:top w:val="nil"/>
              <w:left w:val="single" w:sz="4" w:space="0" w:color="auto"/>
              <w:bottom w:val="single" w:sz="4" w:space="0" w:color="000000"/>
              <w:right w:val="single" w:sz="4" w:space="0" w:color="auto"/>
            </w:tcBorders>
            <w:vAlign w:val="center"/>
            <w:hideMark/>
          </w:tcPr>
          <w:p w14:paraId="21E9C11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FA0D84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78962EF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494169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033718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409622C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tcBorders>
              <w:top w:val="nil"/>
              <w:left w:val="nil"/>
              <w:bottom w:val="nil"/>
              <w:right w:val="single" w:sz="4" w:space="0" w:color="auto"/>
            </w:tcBorders>
            <w:shd w:val="clear" w:color="000000" w:fill="F2F2F2"/>
            <w:vAlign w:val="center"/>
            <w:hideMark/>
          </w:tcPr>
          <w:p w14:paraId="5AC0052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1.3.1.5</w:t>
            </w:r>
          </w:p>
        </w:tc>
        <w:tc>
          <w:tcPr>
            <w:tcW w:w="1538" w:type="dxa"/>
            <w:tcBorders>
              <w:top w:val="nil"/>
              <w:left w:val="nil"/>
              <w:bottom w:val="single" w:sz="4" w:space="0" w:color="auto"/>
              <w:right w:val="single" w:sz="4" w:space="0" w:color="auto"/>
            </w:tcBorders>
            <w:shd w:val="clear" w:color="000000" w:fill="F2F2F2"/>
            <w:vAlign w:val="center"/>
            <w:hideMark/>
          </w:tcPr>
          <w:p w14:paraId="1391939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des séances de sensibilisation ITIE au profit des OSC</w:t>
            </w:r>
          </w:p>
        </w:tc>
        <w:tc>
          <w:tcPr>
            <w:tcW w:w="1384" w:type="dxa"/>
            <w:tcBorders>
              <w:top w:val="nil"/>
              <w:left w:val="nil"/>
              <w:bottom w:val="single" w:sz="4" w:space="0" w:color="auto"/>
              <w:right w:val="single" w:sz="4" w:space="0" w:color="auto"/>
            </w:tcBorders>
            <w:shd w:val="clear" w:color="000000" w:fill="F2F2F2"/>
            <w:vAlign w:val="center"/>
            <w:hideMark/>
          </w:tcPr>
          <w:p w14:paraId="52D8B29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Des séances de sensibilisation ITIE au profit des OSC sont organisées</w:t>
            </w:r>
          </w:p>
        </w:tc>
        <w:tc>
          <w:tcPr>
            <w:tcW w:w="1356" w:type="dxa"/>
            <w:tcBorders>
              <w:top w:val="nil"/>
              <w:left w:val="nil"/>
              <w:bottom w:val="single" w:sz="4" w:space="0" w:color="auto"/>
              <w:right w:val="single" w:sz="4" w:space="0" w:color="auto"/>
            </w:tcBorders>
            <w:shd w:val="clear" w:color="000000" w:fill="F2F2F2"/>
            <w:vAlign w:val="center"/>
            <w:hideMark/>
          </w:tcPr>
          <w:p w14:paraId="5E4852C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de 2 séances de sensibilisation aux OSC</w:t>
            </w:r>
          </w:p>
        </w:tc>
        <w:tc>
          <w:tcPr>
            <w:tcW w:w="1447" w:type="dxa"/>
            <w:tcBorders>
              <w:top w:val="nil"/>
              <w:left w:val="nil"/>
              <w:bottom w:val="single" w:sz="4" w:space="0" w:color="auto"/>
              <w:right w:val="single" w:sz="4" w:space="0" w:color="auto"/>
            </w:tcBorders>
            <w:shd w:val="clear" w:color="000000" w:fill="F2F2F2"/>
            <w:vAlign w:val="center"/>
            <w:hideMark/>
          </w:tcPr>
          <w:p w14:paraId="179C62C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2F2F2"/>
            <w:vAlign w:val="center"/>
            <w:hideMark/>
          </w:tcPr>
          <w:p w14:paraId="6587296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D4BAFC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BA345F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1BF614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1602DC9F"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06D689B8"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6F6E160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CR/PV</w:t>
            </w:r>
          </w:p>
        </w:tc>
      </w:tr>
      <w:tr w:rsidR="006F0648" w:rsidRPr="00D54A1B" w14:paraId="5D469102" w14:textId="77777777" w:rsidTr="006F0648">
        <w:trPr>
          <w:trHeight w:val="1335"/>
        </w:trPr>
        <w:tc>
          <w:tcPr>
            <w:tcW w:w="937" w:type="dxa"/>
            <w:vMerge/>
            <w:tcBorders>
              <w:top w:val="nil"/>
              <w:left w:val="single" w:sz="4" w:space="0" w:color="auto"/>
              <w:bottom w:val="single" w:sz="4" w:space="0" w:color="000000"/>
              <w:right w:val="single" w:sz="4" w:space="0" w:color="auto"/>
            </w:tcBorders>
            <w:vAlign w:val="center"/>
            <w:hideMark/>
          </w:tcPr>
          <w:p w14:paraId="371A20B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065312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51B222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CFAC1A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AE34F4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7D66029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tcBorders>
              <w:top w:val="single" w:sz="4" w:space="0" w:color="auto"/>
              <w:left w:val="nil"/>
              <w:bottom w:val="nil"/>
              <w:right w:val="single" w:sz="4" w:space="0" w:color="auto"/>
            </w:tcBorders>
            <w:shd w:val="clear" w:color="000000" w:fill="F2F2F2"/>
            <w:vAlign w:val="center"/>
            <w:hideMark/>
          </w:tcPr>
          <w:p w14:paraId="4D7DDE3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1.3.1.6</w:t>
            </w:r>
          </w:p>
        </w:tc>
        <w:tc>
          <w:tcPr>
            <w:tcW w:w="1538" w:type="dxa"/>
            <w:tcBorders>
              <w:top w:val="nil"/>
              <w:left w:val="nil"/>
              <w:bottom w:val="single" w:sz="4" w:space="0" w:color="auto"/>
              <w:right w:val="single" w:sz="4" w:space="0" w:color="auto"/>
            </w:tcBorders>
            <w:shd w:val="clear" w:color="000000" w:fill="F2F2F2"/>
            <w:vAlign w:val="center"/>
            <w:hideMark/>
          </w:tcPr>
          <w:p w14:paraId="70C337A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des séances de communication ITIE à l’endroit de la société civile et du public des milieux d’exploitation minière</w:t>
            </w:r>
          </w:p>
        </w:tc>
        <w:tc>
          <w:tcPr>
            <w:tcW w:w="1384" w:type="dxa"/>
            <w:tcBorders>
              <w:top w:val="nil"/>
              <w:left w:val="nil"/>
              <w:bottom w:val="single" w:sz="4" w:space="0" w:color="auto"/>
              <w:right w:val="single" w:sz="4" w:space="0" w:color="auto"/>
            </w:tcBorders>
            <w:shd w:val="clear" w:color="000000" w:fill="F2F2F2"/>
            <w:vAlign w:val="center"/>
            <w:hideMark/>
          </w:tcPr>
          <w:p w14:paraId="0C3AE0A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Des séances de communication ITIE à l’endroit de la société civile et du public des milieux d’exploitation minière sont organisées</w:t>
            </w:r>
          </w:p>
        </w:tc>
        <w:tc>
          <w:tcPr>
            <w:tcW w:w="1356" w:type="dxa"/>
            <w:tcBorders>
              <w:top w:val="nil"/>
              <w:left w:val="nil"/>
              <w:bottom w:val="single" w:sz="4" w:space="0" w:color="auto"/>
              <w:right w:val="single" w:sz="4" w:space="0" w:color="auto"/>
            </w:tcBorders>
            <w:shd w:val="clear" w:color="000000" w:fill="F2F2F2"/>
            <w:vAlign w:val="center"/>
            <w:hideMark/>
          </w:tcPr>
          <w:p w14:paraId="49CA32F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d'une séance par milieu d'exploitation minière sur les droits et devoirs citoyens</w:t>
            </w:r>
          </w:p>
        </w:tc>
        <w:tc>
          <w:tcPr>
            <w:tcW w:w="1447" w:type="dxa"/>
            <w:tcBorders>
              <w:top w:val="nil"/>
              <w:left w:val="nil"/>
              <w:bottom w:val="single" w:sz="4" w:space="0" w:color="auto"/>
              <w:right w:val="single" w:sz="4" w:space="0" w:color="auto"/>
            </w:tcBorders>
            <w:shd w:val="clear" w:color="000000" w:fill="F2F2F2"/>
            <w:vAlign w:val="center"/>
            <w:hideMark/>
          </w:tcPr>
          <w:p w14:paraId="6D126A6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2F2F2"/>
            <w:vAlign w:val="center"/>
            <w:hideMark/>
          </w:tcPr>
          <w:p w14:paraId="7688B32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54CDE5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0FB8CD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D572C6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445082BA"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5FB402B1"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auto"/>
              <w:right w:val="single" w:sz="4" w:space="0" w:color="auto"/>
            </w:tcBorders>
            <w:shd w:val="clear" w:color="000000" w:fill="F2F2F2"/>
            <w:vAlign w:val="center"/>
            <w:hideMark/>
          </w:tcPr>
          <w:p w14:paraId="17D83A70"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CR/PV</w:t>
            </w:r>
          </w:p>
        </w:tc>
      </w:tr>
      <w:tr w:rsidR="006F0648" w:rsidRPr="00D54A1B" w14:paraId="5B9F74C9" w14:textId="77777777" w:rsidTr="006F0648">
        <w:trPr>
          <w:trHeight w:val="1125"/>
        </w:trPr>
        <w:tc>
          <w:tcPr>
            <w:tcW w:w="937" w:type="dxa"/>
            <w:vMerge/>
            <w:tcBorders>
              <w:top w:val="nil"/>
              <w:left w:val="single" w:sz="4" w:space="0" w:color="auto"/>
              <w:bottom w:val="single" w:sz="4" w:space="0" w:color="000000"/>
              <w:right w:val="single" w:sz="4" w:space="0" w:color="auto"/>
            </w:tcBorders>
            <w:vAlign w:val="center"/>
            <w:hideMark/>
          </w:tcPr>
          <w:p w14:paraId="7735EE0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AF8E5B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6990BA3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0441CF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017A21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25B24A7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tcBorders>
              <w:top w:val="single" w:sz="4" w:space="0" w:color="auto"/>
              <w:left w:val="nil"/>
              <w:bottom w:val="nil"/>
              <w:right w:val="single" w:sz="4" w:space="0" w:color="auto"/>
            </w:tcBorders>
            <w:shd w:val="clear" w:color="000000" w:fill="F2F2F2"/>
            <w:vAlign w:val="center"/>
            <w:hideMark/>
          </w:tcPr>
          <w:p w14:paraId="43DF5F3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1.3.1.7</w:t>
            </w:r>
          </w:p>
        </w:tc>
        <w:tc>
          <w:tcPr>
            <w:tcW w:w="1538" w:type="dxa"/>
            <w:tcBorders>
              <w:top w:val="nil"/>
              <w:left w:val="nil"/>
              <w:bottom w:val="single" w:sz="4" w:space="0" w:color="auto"/>
              <w:right w:val="single" w:sz="4" w:space="0" w:color="auto"/>
            </w:tcBorders>
            <w:shd w:val="clear" w:color="000000" w:fill="F2F2F2"/>
            <w:vAlign w:val="center"/>
            <w:hideMark/>
          </w:tcPr>
          <w:p w14:paraId="6B55B4D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Sensibiliser les populations environnantes sur les droits et devoirs citoyens</w:t>
            </w:r>
          </w:p>
        </w:tc>
        <w:tc>
          <w:tcPr>
            <w:tcW w:w="1384" w:type="dxa"/>
            <w:tcBorders>
              <w:top w:val="nil"/>
              <w:left w:val="nil"/>
              <w:bottom w:val="single" w:sz="4" w:space="0" w:color="auto"/>
              <w:right w:val="single" w:sz="4" w:space="0" w:color="auto"/>
            </w:tcBorders>
            <w:shd w:val="clear" w:color="000000" w:fill="F2F2F2"/>
            <w:vAlign w:val="center"/>
            <w:hideMark/>
          </w:tcPr>
          <w:p w14:paraId="5207D52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populations environnant les sites miniers sont sensibilisées sur leurs droits et devoirs citoyens</w:t>
            </w:r>
          </w:p>
        </w:tc>
        <w:tc>
          <w:tcPr>
            <w:tcW w:w="1356" w:type="dxa"/>
            <w:tcBorders>
              <w:top w:val="nil"/>
              <w:left w:val="nil"/>
              <w:bottom w:val="single" w:sz="4" w:space="0" w:color="auto"/>
              <w:right w:val="single" w:sz="4" w:space="0" w:color="auto"/>
            </w:tcBorders>
            <w:shd w:val="clear" w:color="000000" w:fill="F2F2F2"/>
            <w:vAlign w:val="center"/>
            <w:hideMark/>
          </w:tcPr>
          <w:p w14:paraId="118A125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d'une séance par milieu d'exploitation minière sur les droits et devoirs citoyens</w:t>
            </w:r>
          </w:p>
        </w:tc>
        <w:tc>
          <w:tcPr>
            <w:tcW w:w="1447" w:type="dxa"/>
            <w:tcBorders>
              <w:top w:val="nil"/>
              <w:left w:val="nil"/>
              <w:bottom w:val="single" w:sz="4" w:space="0" w:color="auto"/>
              <w:right w:val="single" w:sz="4" w:space="0" w:color="auto"/>
            </w:tcBorders>
            <w:shd w:val="clear" w:color="000000" w:fill="F2F2F2"/>
            <w:vAlign w:val="center"/>
            <w:hideMark/>
          </w:tcPr>
          <w:p w14:paraId="78EF4CA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2F2F2"/>
            <w:vAlign w:val="center"/>
            <w:hideMark/>
          </w:tcPr>
          <w:p w14:paraId="0F5C9ED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F45DDB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6589AB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03520E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413BE209"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315B3C07"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auto"/>
              <w:right w:val="single" w:sz="4" w:space="0" w:color="auto"/>
            </w:tcBorders>
            <w:vAlign w:val="center"/>
            <w:hideMark/>
          </w:tcPr>
          <w:p w14:paraId="141A9A55"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B19B00D" w14:textId="77777777" w:rsidTr="006F0648">
        <w:trPr>
          <w:trHeight w:val="1275"/>
        </w:trPr>
        <w:tc>
          <w:tcPr>
            <w:tcW w:w="937" w:type="dxa"/>
            <w:vMerge/>
            <w:tcBorders>
              <w:top w:val="nil"/>
              <w:left w:val="single" w:sz="4" w:space="0" w:color="auto"/>
              <w:bottom w:val="single" w:sz="4" w:space="0" w:color="000000"/>
              <w:right w:val="single" w:sz="4" w:space="0" w:color="auto"/>
            </w:tcBorders>
            <w:vAlign w:val="center"/>
            <w:hideMark/>
          </w:tcPr>
          <w:p w14:paraId="0F502EE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224B66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2577514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D752CC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343223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0185392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tcBorders>
              <w:top w:val="single" w:sz="4" w:space="0" w:color="auto"/>
              <w:left w:val="nil"/>
              <w:bottom w:val="nil"/>
              <w:right w:val="single" w:sz="4" w:space="0" w:color="auto"/>
            </w:tcBorders>
            <w:shd w:val="clear" w:color="000000" w:fill="F2F2F2"/>
            <w:vAlign w:val="center"/>
            <w:hideMark/>
          </w:tcPr>
          <w:p w14:paraId="6EED7EF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1.3.1.8</w:t>
            </w:r>
          </w:p>
        </w:tc>
        <w:tc>
          <w:tcPr>
            <w:tcW w:w="1538" w:type="dxa"/>
            <w:tcBorders>
              <w:top w:val="nil"/>
              <w:left w:val="nil"/>
              <w:bottom w:val="single" w:sz="4" w:space="0" w:color="auto"/>
              <w:right w:val="single" w:sz="4" w:space="0" w:color="auto"/>
            </w:tcBorders>
            <w:shd w:val="clear" w:color="000000" w:fill="F2F2F2"/>
            <w:vAlign w:val="center"/>
            <w:hideMark/>
          </w:tcPr>
          <w:p w14:paraId="282C39E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Renforcer les capacités de la société civile sur la compréhension, l'interprétation et l'analyse des données minières</w:t>
            </w:r>
          </w:p>
        </w:tc>
        <w:tc>
          <w:tcPr>
            <w:tcW w:w="1384" w:type="dxa"/>
            <w:tcBorders>
              <w:top w:val="nil"/>
              <w:left w:val="nil"/>
              <w:bottom w:val="single" w:sz="4" w:space="0" w:color="auto"/>
              <w:right w:val="single" w:sz="4" w:space="0" w:color="auto"/>
            </w:tcBorders>
            <w:shd w:val="clear" w:color="000000" w:fill="F2F2F2"/>
            <w:vAlign w:val="center"/>
            <w:hideMark/>
          </w:tcPr>
          <w:p w14:paraId="43B6EBA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capacités de la société civile sur la compréhension, l'interprétation et l'analyse des données minières sont renforcées</w:t>
            </w:r>
          </w:p>
        </w:tc>
        <w:tc>
          <w:tcPr>
            <w:tcW w:w="1356" w:type="dxa"/>
            <w:tcBorders>
              <w:top w:val="nil"/>
              <w:left w:val="nil"/>
              <w:bottom w:val="single" w:sz="4" w:space="0" w:color="auto"/>
              <w:right w:val="single" w:sz="4" w:space="0" w:color="auto"/>
            </w:tcBorders>
            <w:shd w:val="clear" w:color="000000" w:fill="F2F2F2"/>
            <w:vAlign w:val="center"/>
            <w:hideMark/>
          </w:tcPr>
          <w:p w14:paraId="5B7C16A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Organisation d'un (01) atelier de formation des OSC sur la compréhension, l'interprétation et l'analyse des données minières </w:t>
            </w:r>
          </w:p>
        </w:tc>
        <w:tc>
          <w:tcPr>
            <w:tcW w:w="1447" w:type="dxa"/>
            <w:tcBorders>
              <w:top w:val="nil"/>
              <w:left w:val="nil"/>
              <w:bottom w:val="single" w:sz="4" w:space="0" w:color="auto"/>
              <w:right w:val="single" w:sz="4" w:space="0" w:color="auto"/>
            </w:tcBorders>
            <w:shd w:val="clear" w:color="000000" w:fill="F2F2F2"/>
            <w:vAlign w:val="center"/>
            <w:hideMark/>
          </w:tcPr>
          <w:p w14:paraId="427CDC9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4B27F00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6307F4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D8FCA3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04D90C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2AB6D764"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4371CF4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709" w:type="dxa"/>
            <w:vMerge w:val="restart"/>
            <w:tcBorders>
              <w:top w:val="nil"/>
              <w:left w:val="single" w:sz="4" w:space="0" w:color="auto"/>
              <w:bottom w:val="single" w:sz="4" w:space="0" w:color="auto"/>
              <w:right w:val="single" w:sz="4" w:space="0" w:color="auto"/>
            </w:tcBorders>
            <w:shd w:val="clear" w:color="000000" w:fill="F2F2F2"/>
            <w:vAlign w:val="center"/>
            <w:hideMark/>
          </w:tcPr>
          <w:p w14:paraId="002A8AC1"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CR/PV</w:t>
            </w:r>
          </w:p>
        </w:tc>
      </w:tr>
      <w:tr w:rsidR="006F0648" w:rsidRPr="00D54A1B" w14:paraId="2AF0CDEB" w14:textId="77777777" w:rsidTr="006F0648">
        <w:trPr>
          <w:trHeight w:val="1380"/>
        </w:trPr>
        <w:tc>
          <w:tcPr>
            <w:tcW w:w="937" w:type="dxa"/>
            <w:vMerge/>
            <w:tcBorders>
              <w:top w:val="nil"/>
              <w:left w:val="single" w:sz="4" w:space="0" w:color="auto"/>
              <w:bottom w:val="single" w:sz="4" w:space="0" w:color="000000"/>
              <w:right w:val="single" w:sz="4" w:space="0" w:color="auto"/>
            </w:tcBorders>
            <w:vAlign w:val="center"/>
            <w:hideMark/>
          </w:tcPr>
          <w:p w14:paraId="2383EDC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7464B6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7EC7934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4969AAA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5C410B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7DC1629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tcBorders>
              <w:top w:val="single" w:sz="4" w:space="0" w:color="auto"/>
              <w:left w:val="nil"/>
              <w:bottom w:val="nil"/>
              <w:right w:val="single" w:sz="4" w:space="0" w:color="auto"/>
            </w:tcBorders>
            <w:shd w:val="clear" w:color="000000" w:fill="F2F2F2"/>
            <w:vAlign w:val="center"/>
            <w:hideMark/>
          </w:tcPr>
          <w:p w14:paraId="7EEF2FB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1.3.1.9</w:t>
            </w:r>
          </w:p>
        </w:tc>
        <w:tc>
          <w:tcPr>
            <w:tcW w:w="1538" w:type="dxa"/>
            <w:tcBorders>
              <w:top w:val="nil"/>
              <w:left w:val="nil"/>
              <w:bottom w:val="single" w:sz="4" w:space="0" w:color="auto"/>
              <w:right w:val="single" w:sz="4" w:space="0" w:color="auto"/>
            </w:tcBorders>
            <w:shd w:val="clear" w:color="000000" w:fill="F2F2F2"/>
            <w:vAlign w:val="center"/>
            <w:hideMark/>
          </w:tcPr>
          <w:p w14:paraId="39064DA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Communiquer auprès des populations sur l'orientation des fonds issus de l'exploitation minière vers les réalisations sociales</w:t>
            </w:r>
          </w:p>
        </w:tc>
        <w:tc>
          <w:tcPr>
            <w:tcW w:w="1384" w:type="dxa"/>
            <w:tcBorders>
              <w:top w:val="nil"/>
              <w:left w:val="nil"/>
              <w:bottom w:val="single" w:sz="4" w:space="0" w:color="auto"/>
              <w:right w:val="single" w:sz="4" w:space="0" w:color="auto"/>
            </w:tcBorders>
            <w:shd w:val="clear" w:color="000000" w:fill="F2F2F2"/>
            <w:vAlign w:val="center"/>
            <w:hideMark/>
          </w:tcPr>
          <w:p w14:paraId="41DD04B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 L'orientation des fonds issus de l'exploitation minière vers les réalisations sociales est documentée et communiquée aux populations</w:t>
            </w:r>
          </w:p>
        </w:tc>
        <w:tc>
          <w:tcPr>
            <w:tcW w:w="1356" w:type="dxa"/>
            <w:tcBorders>
              <w:top w:val="nil"/>
              <w:left w:val="nil"/>
              <w:bottom w:val="single" w:sz="4" w:space="0" w:color="auto"/>
              <w:right w:val="single" w:sz="4" w:space="0" w:color="auto"/>
            </w:tcBorders>
            <w:shd w:val="clear" w:color="000000" w:fill="F2F2F2"/>
            <w:vAlign w:val="center"/>
            <w:hideMark/>
          </w:tcPr>
          <w:p w14:paraId="570A912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1447" w:type="dxa"/>
            <w:tcBorders>
              <w:top w:val="nil"/>
              <w:left w:val="nil"/>
              <w:bottom w:val="single" w:sz="4" w:space="0" w:color="auto"/>
              <w:right w:val="single" w:sz="4" w:space="0" w:color="auto"/>
            </w:tcBorders>
            <w:shd w:val="clear" w:color="000000" w:fill="F2F2F2"/>
            <w:vAlign w:val="center"/>
            <w:hideMark/>
          </w:tcPr>
          <w:p w14:paraId="4B70947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8FC4B4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1E0EFE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D5F8C1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58D2F49"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145BC589"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1FB5CD3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709" w:type="dxa"/>
            <w:vMerge/>
            <w:tcBorders>
              <w:top w:val="nil"/>
              <w:left w:val="single" w:sz="4" w:space="0" w:color="auto"/>
              <w:bottom w:val="single" w:sz="4" w:space="0" w:color="auto"/>
              <w:right w:val="single" w:sz="4" w:space="0" w:color="auto"/>
            </w:tcBorders>
            <w:vAlign w:val="center"/>
            <w:hideMark/>
          </w:tcPr>
          <w:p w14:paraId="1C8EBCE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0F3A1CF2" w14:textId="77777777" w:rsidTr="006F0648">
        <w:trPr>
          <w:trHeight w:val="1485"/>
        </w:trPr>
        <w:tc>
          <w:tcPr>
            <w:tcW w:w="937" w:type="dxa"/>
            <w:vMerge/>
            <w:tcBorders>
              <w:top w:val="nil"/>
              <w:left w:val="single" w:sz="4" w:space="0" w:color="auto"/>
              <w:bottom w:val="single" w:sz="4" w:space="0" w:color="000000"/>
              <w:right w:val="single" w:sz="4" w:space="0" w:color="auto"/>
            </w:tcBorders>
            <w:vAlign w:val="center"/>
            <w:hideMark/>
          </w:tcPr>
          <w:p w14:paraId="7318837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E7856E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39ABB51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0B4FEC6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42D279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23540B6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tcBorders>
              <w:top w:val="single" w:sz="4" w:space="0" w:color="auto"/>
              <w:left w:val="nil"/>
              <w:bottom w:val="nil"/>
              <w:right w:val="single" w:sz="4" w:space="0" w:color="auto"/>
            </w:tcBorders>
            <w:shd w:val="clear" w:color="000000" w:fill="F2F2F2"/>
            <w:vAlign w:val="center"/>
            <w:hideMark/>
          </w:tcPr>
          <w:p w14:paraId="6A46D99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1.3.1.10</w:t>
            </w:r>
          </w:p>
        </w:tc>
        <w:tc>
          <w:tcPr>
            <w:tcW w:w="1538" w:type="dxa"/>
            <w:tcBorders>
              <w:top w:val="nil"/>
              <w:left w:val="nil"/>
              <w:bottom w:val="single" w:sz="4" w:space="0" w:color="auto"/>
              <w:right w:val="single" w:sz="4" w:space="0" w:color="auto"/>
            </w:tcBorders>
            <w:shd w:val="clear" w:color="000000" w:fill="F2F2F2"/>
            <w:vAlign w:val="center"/>
            <w:hideMark/>
          </w:tcPr>
          <w:p w14:paraId="3B1762C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des réunions de concertation avec les partenaires techniques et financiers et les responsables des OSC engagés dans le développement du secteur extractif</w:t>
            </w:r>
          </w:p>
        </w:tc>
        <w:tc>
          <w:tcPr>
            <w:tcW w:w="1384" w:type="dxa"/>
            <w:tcBorders>
              <w:top w:val="nil"/>
              <w:left w:val="nil"/>
              <w:bottom w:val="single" w:sz="4" w:space="0" w:color="auto"/>
              <w:right w:val="single" w:sz="4" w:space="0" w:color="auto"/>
            </w:tcBorders>
            <w:shd w:val="clear" w:color="000000" w:fill="F2F2F2"/>
            <w:vAlign w:val="center"/>
            <w:hideMark/>
          </w:tcPr>
          <w:p w14:paraId="0B34769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Des réunions de concertation avec les PTF et les responsables des OSC engagés dans le développement du secteur extractif sont organisées</w:t>
            </w:r>
          </w:p>
        </w:tc>
        <w:tc>
          <w:tcPr>
            <w:tcW w:w="1356" w:type="dxa"/>
            <w:tcBorders>
              <w:top w:val="nil"/>
              <w:left w:val="nil"/>
              <w:bottom w:val="single" w:sz="4" w:space="0" w:color="auto"/>
              <w:right w:val="single" w:sz="4" w:space="0" w:color="auto"/>
            </w:tcBorders>
            <w:shd w:val="clear" w:color="000000" w:fill="F2F2F2"/>
            <w:vAlign w:val="center"/>
            <w:hideMark/>
          </w:tcPr>
          <w:p w14:paraId="76B5FE4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d'une réunion de concertation avec les PTF et les responsables des OSC engagés dans le secterur extractif</w:t>
            </w:r>
          </w:p>
        </w:tc>
        <w:tc>
          <w:tcPr>
            <w:tcW w:w="1447" w:type="dxa"/>
            <w:tcBorders>
              <w:top w:val="nil"/>
              <w:left w:val="nil"/>
              <w:bottom w:val="single" w:sz="4" w:space="0" w:color="auto"/>
              <w:right w:val="single" w:sz="4" w:space="0" w:color="auto"/>
            </w:tcBorders>
            <w:shd w:val="clear" w:color="000000" w:fill="F2F2F2"/>
            <w:vAlign w:val="center"/>
            <w:hideMark/>
          </w:tcPr>
          <w:p w14:paraId="3EE7F26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2F2F2"/>
            <w:vAlign w:val="center"/>
            <w:hideMark/>
          </w:tcPr>
          <w:p w14:paraId="634C58A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2F2C23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611518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171A5E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0FF74593"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1C34CF0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BM</w:t>
            </w:r>
          </w:p>
        </w:tc>
        <w:tc>
          <w:tcPr>
            <w:tcW w:w="709" w:type="dxa"/>
            <w:vMerge/>
            <w:tcBorders>
              <w:top w:val="nil"/>
              <w:left w:val="single" w:sz="4" w:space="0" w:color="auto"/>
              <w:bottom w:val="single" w:sz="4" w:space="0" w:color="auto"/>
              <w:right w:val="single" w:sz="4" w:space="0" w:color="auto"/>
            </w:tcBorders>
            <w:vAlign w:val="center"/>
            <w:hideMark/>
          </w:tcPr>
          <w:p w14:paraId="30F702F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74DDA08" w14:textId="77777777" w:rsidTr="006F0648">
        <w:trPr>
          <w:trHeight w:val="195"/>
        </w:trPr>
        <w:tc>
          <w:tcPr>
            <w:tcW w:w="937" w:type="dxa"/>
            <w:vMerge/>
            <w:tcBorders>
              <w:top w:val="nil"/>
              <w:left w:val="single" w:sz="4" w:space="0" w:color="auto"/>
              <w:bottom w:val="single" w:sz="4" w:space="0" w:color="000000"/>
              <w:right w:val="single" w:sz="4" w:space="0" w:color="auto"/>
            </w:tcBorders>
            <w:vAlign w:val="center"/>
            <w:hideMark/>
          </w:tcPr>
          <w:p w14:paraId="4375278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0799DE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4AAEA6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BEE47B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F41C01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587354A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B834EC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1.3.1.11</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772066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Elaborer et publier l’engagement des OSC à participer à la mise en œuvre de l’ITIE </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C6C7CA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L’engagement des OSC à participer à la mise en œuvre de l’ITIE est rédigé et publié</w:t>
            </w:r>
          </w:p>
        </w:tc>
        <w:tc>
          <w:tcPr>
            <w:tcW w:w="1356" w:type="dxa"/>
            <w:tcBorders>
              <w:top w:val="nil"/>
              <w:left w:val="nil"/>
              <w:bottom w:val="single" w:sz="4" w:space="0" w:color="auto"/>
              <w:right w:val="single" w:sz="4" w:space="0" w:color="auto"/>
            </w:tcBorders>
            <w:shd w:val="clear" w:color="000000" w:fill="F2F2F2"/>
            <w:vAlign w:val="center"/>
            <w:hideMark/>
          </w:tcPr>
          <w:p w14:paraId="78F6E75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du draft du texte</w:t>
            </w:r>
          </w:p>
        </w:tc>
        <w:tc>
          <w:tcPr>
            <w:tcW w:w="1447" w:type="dxa"/>
            <w:tcBorders>
              <w:top w:val="nil"/>
              <w:left w:val="nil"/>
              <w:bottom w:val="single" w:sz="4" w:space="0" w:color="auto"/>
              <w:right w:val="single" w:sz="4" w:space="0" w:color="auto"/>
            </w:tcBorders>
            <w:shd w:val="clear" w:color="000000" w:fill="F2F2F2"/>
            <w:vAlign w:val="center"/>
            <w:hideMark/>
          </w:tcPr>
          <w:p w14:paraId="3315B1D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2F2F2"/>
            <w:vAlign w:val="center"/>
            <w:hideMark/>
          </w:tcPr>
          <w:p w14:paraId="6253AE9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F5CAC0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140104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1BCA90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DACCDA6"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95A595C"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GIZ</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A22E23C"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Lien d'accès au document</w:t>
            </w:r>
          </w:p>
        </w:tc>
      </w:tr>
      <w:tr w:rsidR="006F0648" w:rsidRPr="00D54A1B" w14:paraId="51A8EAAF" w14:textId="77777777" w:rsidTr="006F0648">
        <w:trPr>
          <w:trHeight w:val="300"/>
        </w:trPr>
        <w:tc>
          <w:tcPr>
            <w:tcW w:w="937" w:type="dxa"/>
            <w:vMerge/>
            <w:tcBorders>
              <w:top w:val="nil"/>
              <w:left w:val="single" w:sz="4" w:space="0" w:color="auto"/>
              <w:bottom w:val="single" w:sz="4" w:space="0" w:color="000000"/>
              <w:right w:val="single" w:sz="4" w:space="0" w:color="auto"/>
            </w:tcBorders>
            <w:vAlign w:val="center"/>
            <w:hideMark/>
          </w:tcPr>
          <w:p w14:paraId="30B254A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465514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7DEC9BE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926288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7EE096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11EAA09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711F65D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C93EB8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1BECFC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0036520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texte en commission</w:t>
            </w:r>
          </w:p>
        </w:tc>
        <w:tc>
          <w:tcPr>
            <w:tcW w:w="1447" w:type="dxa"/>
            <w:tcBorders>
              <w:top w:val="nil"/>
              <w:left w:val="nil"/>
              <w:bottom w:val="single" w:sz="4" w:space="0" w:color="auto"/>
              <w:right w:val="single" w:sz="4" w:space="0" w:color="auto"/>
            </w:tcBorders>
            <w:shd w:val="clear" w:color="000000" w:fill="F2F2F2"/>
            <w:vAlign w:val="center"/>
            <w:hideMark/>
          </w:tcPr>
          <w:p w14:paraId="3EF486C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CDG</w:t>
            </w:r>
          </w:p>
        </w:tc>
        <w:tc>
          <w:tcPr>
            <w:tcW w:w="346" w:type="dxa"/>
            <w:tcBorders>
              <w:top w:val="nil"/>
              <w:left w:val="nil"/>
              <w:bottom w:val="single" w:sz="4" w:space="0" w:color="auto"/>
              <w:right w:val="single" w:sz="4" w:space="0" w:color="auto"/>
            </w:tcBorders>
            <w:shd w:val="clear" w:color="000000" w:fill="F2F2F2"/>
            <w:vAlign w:val="center"/>
            <w:hideMark/>
          </w:tcPr>
          <w:p w14:paraId="45E2F2F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E8F7C7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1A7BF4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B62921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7F8A4647"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76B7032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6010EF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r>
      <w:tr w:rsidR="006F0648" w:rsidRPr="00D54A1B" w14:paraId="44F56BB8" w14:textId="77777777" w:rsidTr="006F0648">
        <w:trPr>
          <w:trHeight w:val="255"/>
        </w:trPr>
        <w:tc>
          <w:tcPr>
            <w:tcW w:w="937" w:type="dxa"/>
            <w:vMerge/>
            <w:tcBorders>
              <w:top w:val="nil"/>
              <w:left w:val="single" w:sz="4" w:space="0" w:color="auto"/>
              <w:bottom w:val="single" w:sz="4" w:space="0" w:color="000000"/>
              <w:right w:val="single" w:sz="4" w:space="0" w:color="auto"/>
            </w:tcBorders>
            <w:vAlign w:val="center"/>
            <w:hideMark/>
          </w:tcPr>
          <w:p w14:paraId="58400F3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C93BFE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3B364A2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CC875D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15D9C9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1F4DEEE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0BD2F2C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6B8947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2252AD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46EA6DF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projet de texte par le collège</w:t>
            </w:r>
          </w:p>
        </w:tc>
        <w:tc>
          <w:tcPr>
            <w:tcW w:w="1447" w:type="dxa"/>
            <w:tcBorders>
              <w:top w:val="nil"/>
              <w:left w:val="nil"/>
              <w:bottom w:val="single" w:sz="4" w:space="0" w:color="auto"/>
              <w:right w:val="single" w:sz="4" w:space="0" w:color="auto"/>
            </w:tcBorders>
            <w:shd w:val="clear" w:color="000000" w:fill="F2F2F2"/>
            <w:vAlign w:val="center"/>
            <w:hideMark/>
          </w:tcPr>
          <w:p w14:paraId="2A89D5C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Collège SC</w:t>
            </w:r>
          </w:p>
        </w:tc>
        <w:tc>
          <w:tcPr>
            <w:tcW w:w="346" w:type="dxa"/>
            <w:tcBorders>
              <w:top w:val="nil"/>
              <w:left w:val="nil"/>
              <w:bottom w:val="single" w:sz="4" w:space="0" w:color="auto"/>
              <w:right w:val="single" w:sz="4" w:space="0" w:color="auto"/>
            </w:tcBorders>
            <w:shd w:val="clear" w:color="000000" w:fill="F2F2F2"/>
            <w:vAlign w:val="center"/>
            <w:hideMark/>
          </w:tcPr>
          <w:p w14:paraId="04DC0C5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8D22A8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1B6CE2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D101FE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4EA4204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097657D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1C13F6F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r>
      <w:tr w:rsidR="006F0648" w:rsidRPr="00D54A1B" w14:paraId="4DB45CB6" w14:textId="77777777" w:rsidTr="006F0648">
        <w:trPr>
          <w:trHeight w:val="300"/>
        </w:trPr>
        <w:tc>
          <w:tcPr>
            <w:tcW w:w="937" w:type="dxa"/>
            <w:vMerge/>
            <w:tcBorders>
              <w:top w:val="nil"/>
              <w:left w:val="single" w:sz="4" w:space="0" w:color="auto"/>
              <w:bottom w:val="single" w:sz="4" w:space="0" w:color="000000"/>
              <w:right w:val="single" w:sz="4" w:space="0" w:color="auto"/>
            </w:tcBorders>
            <w:vAlign w:val="center"/>
            <w:hideMark/>
          </w:tcPr>
          <w:p w14:paraId="1632487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212AFC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1EF62F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17B4F54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43354B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10454D0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4DA955B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449581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CC46C2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5676D8A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Approbation du texte par le GMP</w:t>
            </w:r>
          </w:p>
        </w:tc>
        <w:tc>
          <w:tcPr>
            <w:tcW w:w="1447" w:type="dxa"/>
            <w:tcBorders>
              <w:top w:val="nil"/>
              <w:left w:val="nil"/>
              <w:bottom w:val="single" w:sz="4" w:space="0" w:color="auto"/>
              <w:right w:val="single" w:sz="4" w:space="0" w:color="auto"/>
            </w:tcBorders>
            <w:shd w:val="clear" w:color="000000" w:fill="F2F2F2"/>
            <w:vAlign w:val="center"/>
            <w:hideMark/>
          </w:tcPr>
          <w:p w14:paraId="28637F5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0C19680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5B7ACB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269540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0DC953D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7FA1CA3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7CD6ECB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C44927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r>
      <w:tr w:rsidR="006F0648" w:rsidRPr="00D54A1B" w14:paraId="7AECD5F8"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1B559EC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nil"/>
              <w:right w:val="single" w:sz="4" w:space="0" w:color="auto"/>
            </w:tcBorders>
            <w:shd w:val="clear" w:color="000000" w:fill="FCE4D6"/>
            <w:vAlign w:val="center"/>
            <w:hideMark/>
          </w:tcPr>
          <w:p w14:paraId="3EB8873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1.4 Le groupe multipartite</w:t>
            </w:r>
            <w:r w:rsidRPr="00D54A1B">
              <w:rPr>
                <w:rFonts w:ascii="Calibri" w:eastAsia="Times New Roman" w:hAnsi="Calibri" w:cs="Calibri"/>
                <w:color w:val="FF0000"/>
                <w:sz w:val="14"/>
                <w:szCs w:val="14"/>
                <w:lang w:eastAsia="fr-FR"/>
              </w:rPr>
              <w:br w:type="page"/>
            </w:r>
          </w:p>
        </w:tc>
        <w:tc>
          <w:tcPr>
            <w:tcW w:w="1087" w:type="dxa"/>
            <w:tcBorders>
              <w:top w:val="nil"/>
              <w:left w:val="nil"/>
              <w:bottom w:val="nil"/>
              <w:right w:val="single" w:sz="4" w:space="0" w:color="auto"/>
            </w:tcBorders>
            <w:shd w:val="clear" w:color="000000" w:fill="FCE4D6"/>
            <w:vAlign w:val="center"/>
            <w:hideMark/>
          </w:tcPr>
          <w:p w14:paraId="482823C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6F2024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4D4E4E5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Définir le fonctionnement du GMP</w:t>
            </w:r>
          </w:p>
        </w:tc>
        <w:tc>
          <w:tcPr>
            <w:tcW w:w="1270"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0200C56"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1,4.1 Réviser les textes de gouvernance du GMP</w:t>
            </w: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88629F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1.4.1.1</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4E03CF3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Elaborer et adopter le statut de l'ITIE-Togo</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330D0D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Statut de l'ITIE-Togo adopté</w:t>
            </w:r>
          </w:p>
        </w:tc>
        <w:tc>
          <w:tcPr>
            <w:tcW w:w="1356" w:type="dxa"/>
            <w:tcBorders>
              <w:top w:val="nil"/>
              <w:left w:val="nil"/>
              <w:bottom w:val="single" w:sz="4" w:space="0" w:color="auto"/>
              <w:right w:val="single" w:sz="4" w:space="0" w:color="auto"/>
            </w:tcBorders>
            <w:shd w:val="clear" w:color="000000" w:fill="FCE4D6"/>
            <w:vAlign w:val="center"/>
            <w:hideMark/>
          </w:tcPr>
          <w:p w14:paraId="02C87E8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CE4D6"/>
            <w:vAlign w:val="center"/>
            <w:hideMark/>
          </w:tcPr>
          <w:p w14:paraId="60A9EFC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725FCE9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0858FB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7EE7019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F3430A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03C59C2"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64C1328"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GVT</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F87E1C3" w14:textId="77777777" w:rsidR="006F0648" w:rsidRPr="00D54A1B" w:rsidRDefault="006F0648" w:rsidP="006F0648">
            <w:pPr>
              <w:spacing w:after="0" w:line="240" w:lineRule="auto"/>
              <w:jc w:val="center"/>
              <w:rPr>
                <w:rFonts w:ascii="Calibri" w:eastAsia="Times New Roman" w:hAnsi="Calibri" w:cs="Calibri"/>
                <w:color w:val="000000"/>
                <w:sz w:val="10"/>
                <w:szCs w:val="10"/>
                <w:lang w:eastAsia="fr-FR"/>
              </w:rPr>
            </w:pPr>
            <w:r w:rsidRPr="00D54A1B">
              <w:rPr>
                <w:rFonts w:ascii="Calibri" w:eastAsia="Times New Roman" w:hAnsi="Calibri" w:cs="Calibri"/>
                <w:color w:val="000000"/>
                <w:sz w:val="10"/>
                <w:szCs w:val="10"/>
                <w:lang w:eastAsia="fr-FR"/>
              </w:rPr>
              <w:t>Document physique/site web ITIE</w:t>
            </w:r>
          </w:p>
        </w:tc>
      </w:tr>
      <w:tr w:rsidR="006F0648" w:rsidRPr="00D54A1B" w14:paraId="16D25737"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6AD98D0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703D17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28874AD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94F3C6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FCCFF8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673BC2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7106036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EBD5B1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15C3EB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1ADF0FF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Recrutement d'un consultant</w:t>
            </w:r>
          </w:p>
        </w:tc>
        <w:tc>
          <w:tcPr>
            <w:tcW w:w="1447" w:type="dxa"/>
            <w:tcBorders>
              <w:top w:val="nil"/>
              <w:left w:val="nil"/>
              <w:bottom w:val="single" w:sz="4" w:space="0" w:color="auto"/>
              <w:right w:val="single" w:sz="4" w:space="0" w:color="auto"/>
            </w:tcBorders>
            <w:shd w:val="clear" w:color="000000" w:fill="FCE4D6"/>
            <w:vAlign w:val="center"/>
            <w:hideMark/>
          </w:tcPr>
          <w:p w14:paraId="7A74E2A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CE4D6"/>
            <w:vAlign w:val="center"/>
            <w:hideMark/>
          </w:tcPr>
          <w:p w14:paraId="7129068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DEC304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7905C9E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E20354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4A9D1C4"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61E143B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19EF9275" w14:textId="77777777" w:rsidR="006F0648" w:rsidRPr="00D54A1B" w:rsidRDefault="006F0648" w:rsidP="006F0648">
            <w:pPr>
              <w:spacing w:after="0" w:line="240" w:lineRule="auto"/>
              <w:rPr>
                <w:rFonts w:ascii="Calibri" w:eastAsia="Times New Roman" w:hAnsi="Calibri" w:cs="Calibri"/>
                <w:color w:val="000000"/>
                <w:sz w:val="10"/>
                <w:szCs w:val="10"/>
                <w:lang w:eastAsia="fr-FR"/>
              </w:rPr>
            </w:pPr>
          </w:p>
        </w:tc>
      </w:tr>
      <w:tr w:rsidR="006F0648" w:rsidRPr="00D54A1B" w14:paraId="62C3B6B8" w14:textId="77777777" w:rsidTr="006F0648">
        <w:trPr>
          <w:trHeight w:val="195"/>
        </w:trPr>
        <w:tc>
          <w:tcPr>
            <w:tcW w:w="937" w:type="dxa"/>
            <w:vMerge/>
            <w:tcBorders>
              <w:top w:val="nil"/>
              <w:left w:val="single" w:sz="4" w:space="0" w:color="auto"/>
              <w:bottom w:val="single" w:sz="4" w:space="0" w:color="000000"/>
              <w:right w:val="single" w:sz="4" w:space="0" w:color="auto"/>
            </w:tcBorders>
            <w:vAlign w:val="center"/>
            <w:hideMark/>
          </w:tcPr>
          <w:p w14:paraId="1E68A21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F1FF0C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765C02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588EC7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0E52EE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346512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2BA4263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35A54F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B7B14F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4BDF7A1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projet de statut de l'ITIE-Togo</w:t>
            </w:r>
          </w:p>
        </w:tc>
        <w:tc>
          <w:tcPr>
            <w:tcW w:w="1447" w:type="dxa"/>
            <w:tcBorders>
              <w:top w:val="nil"/>
              <w:left w:val="nil"/>
              <w:bottom w:val="single" w:sz="4" w:space="0" w:color="auto"/>
              <w:right w:val="single" w:sz="4" w:space="0" w:color="auto"/>
            </w:tcBorders>
            <w:shd w:val="clear" w:color="000000" w:fill="FCE4D6"/>
            <w:vAlign w:val="center"/>
            <w:hideMark/>
          </w:tcPr>
          <w:p w14:paraId="575C30C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06C738E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3DDBE4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CD92F3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02F4214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AAD564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16D4494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90AEA19" w14:textId="77777777" w:rsidR="006F0648" w:rsidRPr="00D54A1B" w:rsidRDefault="006F0648" w:rsidP="006F0648">
            <w:pPr>
              <w:spacing w:after="0" w:line="240" w:lineRule="auto"/>
              <w:rPr>
                <w:rFonts w:ascii="Calibri" w:eastAsia="Times New Roman" w:hAnsi="Calibri" w:cs="Calibri"/>
                <w:color w:val="000000"/>
                <w:sz w:val="10"/>
                <w:szCs w:val="10"/>
                <w:lang w:eastAsia="fr-FR"/>
              </w:rPr>
            </w:pPr>
          </w:p>
        </w:tc>
      </w:tr>
      <w:tr w:rsidR="006F0648" w:rsidRPr="00D54A1B" w14:paraId="2A9D8F9B" w14:textId="77777777" w:rsidTr="006F0648">
        <w:trPr>
          <w:trHeight w:val="255"/>
        </w:trPr>
        <w:tc>
          <w:tcPr>
            <w:tcW w:w="937" w:type="dxa"/>
            <w:vMerge/>
            <w:tcBorders>
              <w:top w:val="nil"/>
              <w:left w:val="single" w:sz="4" w:space="0" w:color="auto"/>
              <w:bottom w:val="single" w:sz="4" w:space="0" w:color="000000"/>
              <w:right w:val="single" w:sz="4" w:space="0" w:color="auto"/>
            </w:tcBorders>
            <w:vAlign w:val="center"/>
            <w:hideMark/>
          </w:tcPr>
          <w:p w14:paraId="0945916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CE8E19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1D23DD7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3F2DB4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6D2A7C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A7B6299"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A82513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47359D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84A6E4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0A75D6E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statut de l'ITIE-Togo</w:t>
            </w:r>
          </w:p>
        </w:tc>
        <w:tc>
          <w:tcPr>
            <w:tcW w:w="1447" w:type="dxa"/>
            <w:tcBorders>
              <w:top w:val="nil"/>
              <w:left w:val="nil"/>
              <w:bottom w:val="single" w:sz="4" w:space="0" w:color="auto"/>
              <w:right w:val="single" w:sz="4" w:space="0" w:color="auto"/>
            </w:tcBorders>
            <w:shd w:val="clear" w:color="000000" w:fill="FCE4D6"/>
            <w:vAlign w:val="center"/>
            <w:hideMark/>
          </w:tcPr>
          <w:p w14:paraId="65C2942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CE4D6"/>
            <w:vAlign w:val="center"/>
            <w:hideMark/>
          </w:tcPr>
          <w:p w14:paraId="74BB023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5502A6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F7897F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06A24E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4315E99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AAFFB0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0C3D66CD" w14:textId="77777777" w:rsidR="006F0648" w:rsidRPr="00D54A1B" w:rsidRDefault="006F0648" w:rsidP="006F0648">
            <w:pPr>
              <w:spacing w:after="0" w:line="240" w:lineRule="auto"/>
              <w:rPr>
                <w:rFonts w:ascii="Calibri" w:eastAsia="Times New Roman" w:hAnsi="Calibri" w:cs="Calibri"/>
                <w:color w:val="000000"/>
                <w:sz w:val="10"/>
                <w:szCs w:val="10"/>
                <w:lang w:eastAsia="fr-FR"/>
              </w:rPr>
            </w:pPr>
          </w:p>
        </w:tc>
      </w:tr>
      <w:tr w:rsidR="006F0648" w:rsidRPr="00D54A1B" w14:paraId="3E3F34D7"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799AEB9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74C3E1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2F6001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26E847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4DCAAB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08DEE0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FF110D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1.4.1.2</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E206FA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Elaborer et adopter le règlement intérieur de l'ITIE-Togo</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D677E0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Règlement intérieur de l'ITIE-Togo adopté</w:t>
            </w:r>
          </w:p>
        </w:tc>
        <w:tc>
          <w:tcPr>
            <w:tcW w:w="1356" w:type="dxa"/>
            <w:tcBorders>
              <w:top w:val="nil"/>
              <w:left w:val="nil"/>
              <w:bottom w:val="single" w:sz="4" w:space="0" w:color="auto"/>
              <w:right w:val="single" w:sz="4" w:space="0" w:color="auto"/>
            </w:tcBorders>
            <w:shd w:val="clear" w:color="000000" w:fill="FCE4D6"/>
            <w:vAlign w:val="center"/>
            <w:hideMark/>
          </w:tcPr>
          <w:p w14:paraId="465ACD3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du draft du RI de l'ITIE-Togo</w:t>
            </w:r>
          </w:p>
        </w:tc>
        <w:tc>
          <w:tcPr>
            <w:tcW w:w="1447" w:type="dxa"/>
            <w:tcBorders>
              <w:top w:val="nil"/>
              <w:left w:val="nil"/>
              <w:bottom w:val="single" w:sz="4" w:space="0" w:color="auto"/>
              <w:right w:val="single" w:sz="4" w:space="0" w:color="auto"/>
            </w:tcBorders>
            <w:shd w:val="clear" w:color="000000" w:fill="FCE4D6"/>
            <w:vAlign w:val="center"/>
            <w:hideMark/>
          </w:tcPr>
          <w:p w14:paraId="247F04A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37E16BE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DF6625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5026F45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177FCC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3284177"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A646BC3"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987150C" w14:textId="77777777" w:rsidR="006F0648" w:rsidRPr="00D54A1B" w:rsidRDefault="006F0648" w:rsidP="006F0648">
            <w:pPr>
              <w:spacing w:after="0" w:line="240" w:lineRule="auto"/>
              <w:jc w:val="center"/>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Lien d'accès au document</w:t>
            </w:r>
          </w:p>
        </w:tc>
      </w:tr>
      <w:tr w:rsidR="006F0648" w:rsidRPr="00D54A1B" w14:paraId="6D8F5BF7"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19DB00E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1BDC3B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809B5E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5794D6E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406622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3EFFEAF"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290A3FD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940D54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742F66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7EF2F58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texte en commission</w:t>
            </w:r>
          </w:p>
        </w:tc>
        <w:tc>
          <w:tcPr>
            <w:tcW w:w="1447" w:type="dxa"/>
            <w:tcBorders>
              <w:top w:val="nil"/>
              <w:left w:val="nil"/>
              <w:bottom w:val="single" w:sz="4" w:space="0" w:color="auto"/>
              <w:right w:val="single" w:sz="4" w:space="0" w:color="auto"/>
            </w:tcBorders>
            <w:shd w:val="clear" w:color="000000" w:fill="FCE4D6"/>
            <w:vAlign w:val="center"/>
            <w:hideMark/>
          </w:tcPr>
          <w:p w14:paraId="49C2136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CDG</w:t>
            </w:r>
          </w:p>
        </w:tc>
        <w:tc>
          <w:tcPr>
            <w:tcW w:w="346" w:type="dxa"/>
            <w:tcBorders>
              <w:top w:val="nil"/>
              <w:left w:val="nil"/>
              <w:bottom w:val="single" w:sz="4" w:space="0" w:color="auto"/>
              <w:right w:val="single" w:sz="4" w:space="0" w:color="auto"/>
            </w:tcBorders>
            <w:shd w:val="clear" w:color="000000" w:fill="FCE4D6"/>
            <w:vAlign w:val="center"/>
            <w:hideMark/>
          </w:tcPr>
          <w:p w14:paraId="356F753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FEFAEA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790CB61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7B2F76E"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7CB3E0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B188C1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37C3CCAA"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01206AFA"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2FC7F42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4EDC1A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02ADC7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7588EE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B70282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8C195B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599921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F86DC9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3CA65D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76B133F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projet de RI par le GMP</w:t>
            </w:r>
          </w:p>
        </w:tc>
        <w:tc>
          <w:tcPr>
            <w:tcW w:w="1447" w:type="dxa"/>
            <w:tcBorders>
              <w:top w:val="nil"/>
              <w:left w:val="nil"/>
              <w:bottom w:val="single" w:sz="4" w:space="0" w:color="auto"/>
              <w:right w:val="single" w:sz="4" w:space="0" w:color="auto"/>
            </w:tcBorders>
            <w:shd w:val="clear" w:color="000000" w:fill="FCE4D6"/>
            <w:vAlign w:val="center"/>
            <w:hideMark/>
          </w:tcPr>
          <w:p w14:paraId="0724065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0C140FA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8A9173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09EB7C0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A011E09"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07EA19C9"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AEBF7A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0989A8E1"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39E98082"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53B4A4E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4261E1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55D08D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D28C13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F898C7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ADF56B9"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50EE3B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7424AD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53D8A1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64E6B37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RI par le GMP</w:t>
            </w:r>
          </w:p>
        </w:tc>
        <w:tc>
          <w:tcPr>
            <w:tcW w:w="1447" w:type="dxa"/>
            <w:tcBorders>
              <w:top w:val="nil"/>
              <w:left w:val="nil"/>
              <w:bottom w:val="single" w:sz="4" w:space="0" w:color="auto"/>
              <w:right w:val="single" w:sz="4" w:space="0" w:color="auto"/>
            </w:tcBorders>
            <w:shd w:val="clear" w:color="000000" w:fill="FCE4D6"/>
            <w:vAlign w:val="center"/>
            <w:hideMark/>
          </w:tcPr>
          <w:p w14:paraId="0180081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CE4D6"/>
            <w:vAlign w:val="center"/>
            <w:hideMark/>
          </w:tcPr>
          <w:p w14:paraId="27C4349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D22B94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82AF37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12CBA298"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xml:space="preserve"> </w:t>
            </w:r>
          </w:p>
        </w:tc>
        <w:tc>
          <w:tcPr>
            <w:tcW w:w="322" w:type="dxa"/>
            <w:vMerge/>
            <w:tcBorders>
              <w:top w:val="nil"/>
              <w:left w:val="single" w:sz="4" w:space="0" w:color="auto"/>
              <w:bottom w:val="single" w:sz="4" w:space="0" w:color="000000"/>
              <w:right w:val="single" w:sz="4" w:space="0" w:color="auto"/>
            </w:tcBorders>
            <w:vAlign w:val="center"/>
            <w:hideMark/>
          </w:tcPr>
          <w:p w14:paraId="29296871"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498704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71774D2"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32019B53"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4DF3BFB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B0E83B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16DF816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773632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0AF546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1463569"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D7BBAE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1.4.1.3</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EBD63B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Elaborer et adopter un manuel de procédures administratives, comptable, financières du Secrétariat technique de l'ITIE-Togo</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2A747B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Manuel de procésdures du ST ITIE-Togo adopté</w:t>
            </w:r>
          </w:p>
        </w:tc>
        <w:tc>
          <w:tcPr>
            <w:tcW w:w="1356" w:type="dxa"/>
            <w:tcBorders>
              <w:top w:val="nil"/>
              <w:left w:val="nil"/>
              <w:bottom w:val="single" w:sz="4" w:space="0" w:color="auto"/>
              <w:right w:val="single" w:sz="4" w:space="0" w:color="auto"/>
            </w:tcBorders>
            <w:shd w:val="clear" w:color="000000" w:fill="FCE4D6"/>
            <w:vAlign w:val="center"/>
            <w:hideMark/>
          </w:tcPr>
          <w:p w14:paraId="5677D27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CE4D6"/>
            <w:vAlign w:val="center"/>
            <w:hideMark/>
          </w:tcPr>
          <w:p w14:paraId="4DD2BB0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285F0A6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11E4CE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627A45E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7D8FAB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A176772"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15</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EE84AE4"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BAD/PAGDSP</w:t>
            </w:r>
          </w:p>
        </w:tc>
        <w:tc>
          <w:tcPr>
            <w:tcW w:w="709" w:type="dxa"/>
            <w:vMerge/>
            <w:tcBorders>
              <w:top w:val="nil"/>
              <w:left w:val="single" w:sz="4" w:space="0" w:color="auto"/>
              <w:bottom w:val="single" w:sz="4" w:space="0" w:color="000000"/>
              <w:right w:val="single" w:sz="4" w:space="0" w:color="auto"/>
            </w:tcBorders>
            <w:vAlign w:val="center"/>
            <w:hideMark/>
          </w:tcPr>
          <w:p w14:paraId="108DFBCD"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0D585A3C" w14:textId="77777777" w:rsidTr="006F0648">
        <w:trPr>
          <w:trHeight w:val="285"/>
        </w:trPr>
        <w:tc>
          <w:tcPr>
            <w:tcW w:w="937" w:type="dxa"/>
            <w:vMerge/>
            <w:tcBorders>
              <w:top w:val="nil"/>
              <w:left w:val="single" w:sz="4" w:space="0" w:color="auto"/>
              <w:bottom w:val="single" w:sz="4" w:space="0" w:color="000000"/>
              <w:right w:val="single" w:sz="4" w:space="0" w:color="auto"/>
            </w:tcBorders>
            <w:vAlign w:val="center"/>
            <w:hideMark/>
          </w:tcPr>
          <w:p w14:paraId="02B08D4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A29AE1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C09AB5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59FFDFE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83EA2C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5F8572F"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3356F3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3F8028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C857FF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788BAE1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d'un manuel de procédures</w:t>
            </w:r>
          </w:p>
        </w:tc>
        <w:tc>
          <w:tcPr>
            <w:tcW w:w="1447" w:type="dxa"/>
            <w:tcBorders>
              <w:top w:val="nil"/>
              <w:left w:val="nil"/>
              <w:bottom w:val="single" w:sz="4" w:space="0" w:color="auto"/>
              <w:right w:val="single" w:sz="4" w:space="0" w:color="auto"/>
            </w:tcBorders>
            <w:shd w:val="clear" w:color="000000" w:fill="FCE4D6"/>
            <w:vAlign w:val="center"/>
            <w:hideMark/>
          </w:tcPr>
          <w:p w14:paraId="21A3073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0657C47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017A3C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55F3C24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3709FF8"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12B5AAD6"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E67A0F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8981487"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429DF977" w14:textId="77777777" w:rsidTr="006F0648">
        <w:trPr>
          <w:trHeight w:val="285"/>
        </w:trPr>
        <w:tc>
          <w:tcPr>
            <w:tcW w:w="937" w:type="dxa"/>
            <w:vMerge/>
            <w:tcBorders>
              <w:top w:val="nil"/>
              <w:left w:val="single" w:sz="4" w:space="0" w:color="auto"/>
              <w:bottom w:val="single" w:sz="4" w:space="0" w:color="000000"/>
              <w:right w:val="single" w:sz="4" w:space="0" w:color="auto"/>
            </w:tcBorders>
            <w:vAlign w:val="center"/>
            <w:hideMark/>
          </w:tcPr>
          <w:p w14:paraId="118A657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562A25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3FB2BA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5C6F1D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C38EA8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E8AD919"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FB75EA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8B662C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7F8B57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4B56D7D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projet de manuel de procédures</w:t>
            </w:r>
          </w:p>
        </w:tc>
        <w:tc>
          <w:tcPr>
            <w:tcW w:w="1447" w:type="dxa"/>
            <w:tcBorders>
              <w:top w:val="nil"/>
              <w:left w:val="nil"/>
              <w:bottom w:val="single" w:sz="4" w:space="0" w:color="auto"/>
              <w:right w:val="single" w:sz="4" w:space="0" w:color="auto"/>
            </w:tcBorders>
            <w:shd w:val="clear" w:color="000000" w:fill="FCE4D6"/>
            <w:vAlign w:val="center"/>
            <w:hideMark/>
          </w:tcPr>
          <w:p w14:paraId="5DA3611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5FD0B79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51F64C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06A397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062AE718"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36F02FEE"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76B82E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3288BBEB"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399D3B63" w14:textId="77777777" w:rsidTr="006F0648">
        <w:trPr>
          <w:trHeight w:val="285"/>
        </w:trPr>
        <w:tc>
          <w:tcPr>
            <w:tcW w:w="937" w:type="dxa"/>
            <w:vMerge/>
            <w:tcBorders>
              <w:top w:val="nil"/>
              <w:left w:val="single" w:sz="4" w:space="0" w:color="auto"/>
              <w:bottom w:val="single" w:sz="4" w:space="0" w:color="000000"/>
              <w:right w:val="single" w:sz="4" w:space="0" w:color="auto"/>
            </w:tcBorders>
            <w:vAlign w:val="center"/>
            <w:hideMark/>
          </w:tcPr>
          <w:p w14:paraId="417834E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B935B1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1F1B3A6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29C7D9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88A496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C2F5F9E"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707410D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FB68C8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939E61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0D3CF26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manuel de procédures du ST</w:t>
            </w:r>
          </w:p>
        </w:tc>
        <w:tc>
          <w:tcPr>
            <w:tcW w:w="1447" w:type="dxa"/>
            <w:tcBorders>
              <w:top w:val="nil"/>
              <w:left w:val="nil"/>
              <w:bottom w:val="single" w:sz="4" w:space="0" w:color="auto"/>
              <w:right w:val="single" w:sz="4" w:space="0" w:color="auto"/>
            </w:tcBorders>
            <w:shd w:val="clear" w:color="000000" w:fill="FCE4D6"/>
            <w:vAlign w:val="center"/>
            <w:hideMark/>
          </w:tcPr>
          <w:p w14:paraId="762BF81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CE4D6"/>
            <w:vAlign w:val="center"/>
            <w:hideMark/>
          </w:tcPr>
          <w:p w14:paraId="0FD862D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B53C01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6FC4BB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7F1183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673B28C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6397837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69ABEF9"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3DC4FEBA" w14:textId="77777777" w:rsidTr="006F0648">
        <w:trPr>
          <w:trHeight w:val="375"/>
        </w:trPr>
        <w:tc>
          <w:tcPr>
            <w:tcW w:w="937" w:type="dxa"/>
            <w:vMerge/>
            <w:tcBorders>
              <w:top w:val="nil"/>
              <w:left w:val="single" w:sz="4" w:space="0" w:color="auto"/>
              <w:bottom w:val="single" w:sz="4" w:space="0" w:color="000000"/>
              <w:right w:val="single" w:sz="4" w:space="0" w:color="auto"/>
            </w:tcBorders>
            <w:vAlign w:val="center"/>
            <w:hideMark/>
          </w:tcPr>
          <w:p w14:paraId="5FFC122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450CC5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ABCEB1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C93D35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E20298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2E5968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4CCC904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1.4.1.4</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EC71E4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Elaborer et adopter le code de conduite de l'ITIE au Togo</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7E2402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Code de conduite ITIE-Togo adopté</w:t>
            </w:r>
          </w:p>
        </w:tc>
        <w:tc>
          <w:tcPr>
            <w:tcW w:w="1356" w:type="dxa"/>
            <w:tcBorders>
              <w:top w:val="nil"/>
              <w:left w:val="nil"/>
              <w:bottom w:val="single" w:sz="4" w:space="0" w:color="auto"/>
              <w:right w:val="single" w:sz="4" w:space="0" w:color="auto"/>
            </w:tcBorders>
            <w:shd w:val="clear" w:color="000000" w:fill="FCE4D6"/>
            <w:vAlign w:val="center"/>
            <w:hideMark/>
          </w:tcPr>
          <w:p w14:paraId="5DC3B2E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Elaboration du draft du code de conduite ITIE-Togo </w:t>
            </w:r>
          </w:p>
        </w:tc>
        <w:tc>
          <w:tcPr>
            <w:tcW w:w="1447" w:type="dxa"/>
            <w:tcBorders>
              <w:top w:val="nil"/>
              <w:left w:val="nil"/>
              <w:bottom w:val="single" w:sz="4" w:space="0" w:color="auto"/>
              <w:right w:val="single" w:sz="4" w:space="0" w:color="auto"/>
            </w:tcBorders>
            <w:shd w:val="clear" w:color="000000" w:fill="FCE4D6"/>
            <w:vAlign w:val="center"/>
            <w:hideMark/>
          </w:tcPr>
          <w:p w14:paraId="37B3B54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043EC28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6B8BAE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27E753A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08069B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9642843"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2694E35"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7CEA261C"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651E2500" w14:textId="77777777" w:rsidTr="006F0648">
        <w:trPr>
          <w:trHeight w:val="255"/>
        </w:trPr>
        <w:tc>
          <w:tcPr>
            <w:tcW w:w="937" w:type="dxa"/>
            <w:vMerge/>
            <w:tcBorders>
              <w:top w:val="nil"/>
              <w:left w:val="single" w:sz="4" w:space="0" w:color="auto"/>
              <w:bottom w:val="single" w:sz="4" w:space="0" w:color="000000"/>
              <w:right w:val="single" w:sz="4" w:space="0" w:color="auto"/>
            </w:tcBorders>
            <w:vAlign w:val="center"/>
            <w:hideMark/>
          </w:tcPr>
          <w:p w14:paraId="496CF77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45E7E8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828C2E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ECA0B3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81DC52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9223B2C"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144C91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6E2995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E20BA3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5894277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texte en commission</w:t>
            </w:r>
          </w:p>
        </w:tc>
        <w:tc>
          <w:tcPr>
            <w:tcW w:w="1447" w:type="dxa"/>
            <w:tcBorders>
              <w:top w:val="nil"/>
              <w:left w:val="nil"/>
              <w:bottom w:val="single" w:sz="4" w:space="0" w:color="auto"/>
              <w:right w:val="single" w:sz="4" w:space="0" w:color="auto"/>
            </w:tcBorders>
            <w:shd w:val="clear" w:color="000000" w:fill="FCE4D6"/>
            <w:vAlign w:val="center"/>
            <w:hideMark/>
          </w:tcPr>
          <w:p w14:paraId="46BA0FF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CDG</w:t>
            </w:r>
          </w:p>
        </w:tc>
        <w:tc>
          <w:tcPr>
            <w:tcW w:w="346" w:type="dxa"/>
            <w:tcBorders>
              <w:top w:val="nil"/>
              <w:left w:val="nil"/>
              <w:bottom w:val="single" w:sz="4" w:space="0" w:color="auto"/>
              <w:right w:val="single" w:sz="4" w:space="0" w:color="auto"/>
            </w:tcBorders>
            <w:shd w:val="clear" w:color="000000" w:fill="FCE4D6"/>
            <w:vAlign w:val="center"/>
            <w:hideMark/>
          </w:tcPr>
          <w:p w14:paraId="6B04330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B257BE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080E9B1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360A33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1D623100"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AFE936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36AD945"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50D54F0B" w14:textId="77777777" w:rsidTr="006F0648">
        <w:trPr>
          <w:trHeight w:val="375"/>
        </w:trPr>
        <w:tc>
          <w:tcPr>
            <w:tcW w:w="937" w:type="dxa"/>
            <w:vMerge/>
            <w:tcBorders>
              <w:top w:val="nil"/>
              <w:left w:val="single" w:sz="4" w:space="0" w:color="auto"/>
              <w:bottom w:val="single" w:sz="4" w:space="0" w:color="000000"/>
              <w:right w:val="single" w:sz="4" w:space="0" w:color="auto"/>
            </w:tcBorders>
            <w:vAlign w:val="center"/>
            <w:hideMark/>
          </w:tcPr>
          <w:p w14:paraId="507E516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906E06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7DB711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88D3BA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5D35F1B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98621E3"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29CEF4B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38E855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D9D4BC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66717CA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projet de code de conduite de l'ITIE-Togo</w:t>
            </w:r>
          </w:p>
        </w:tc>
        <w:tc>
          <w:tcPr>
            <w:tcW w:w="1447" w:type="dxa"/>
            <w:tcBorders>
              <w:top w:val="nil"/>
              <w:left w:val="nil"/>
              <w:bottom w:val="single" w:sz="4" w:space="0" w:color="auto"/>
              <w:right w:val="single" w:sz="4" w:space="0" w:color="auto"/>
            </w:tcBorders>
            <w:shd w:val="clear" w:color="000000" w:fill="FCE4D6"/>
            <w:vAlign w:val="center"/>
            <w:hideMark/>
          </w:tcPr>
          <w:p w14:paraId="2AC78DE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449A8C3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802CD0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1E80BA0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B6E27D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BFC2A64"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73F327C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248E064"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6A3181FE"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2246365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AA0275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D11E5C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2A8234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75F73D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3EB559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63F904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F8F728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D2A54E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6C07046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Approbation du code de conduite par le GMP</w:t>
            </w:r>
          </w:p>
        </w:tc>
        <w:tc>
          <w:tcPr>
            <w:tcW w:w="1447" w:type="dxa"/>
            <w:tcBorders>
              <w:top w:val="nil"/>
              <w:left w:val="nil"/>
              <w:bottom w:val="single" w:sz="4" w:space="0" w:color="auto"/>
              <w:right w:val="single" w:sz="4" w:space="0" w:color="auto"/>
            </w:tcBorders>
            <w:shd w:val="clear" w:color="000000" w:fill="FCE4D6"/>
            <w:vAlign w:val="center"/>
            <w:hideMark/>
          </w:tcPr>
          <w:p w14:paraId="64415E0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CE4D6"/>
            <w:vAlign w:val="center"/>
            <w:hideMark/>
          </w:tcPr>
          <w:p w14:paraId="3AC2093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0E768E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8B13AE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122E15A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0D0157B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078E321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52366F4"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75FA843F"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0854E81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C583C4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200E4B8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5F74A06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839B2B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88A95AF"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79D4E0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1.4.1.5</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8C7AC0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Elaborer le projet de loi d'institutionnalisation de l'ITIE au Togo</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4F1F4CA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Projet de loi d'institutionnalisation de l'ITIE élaboré et adopté</w:t>
            </w:r>
          </w:p>
        </w:tc>
        <w:tc>
          <w:tcPr>
            <w:tcW w:w="1356" w:type="dxa"/>
            <w:tcBorders>
              <w:top w:val="nil"/>
              <w:left w:val="nil"/>
              <w:bottom w:val="single" w:sz="4" w:space="0" w:color="auto"/>
              <w:right w:val="single" w:sz="4" w:space="0" w:color="auto"/>
            </w:tcBorders>
            <w:shd w:val="clear" w:color="000000" w:fill="FCE4D6"/>
            <w:vAlign w:val="center"/>
            <w:hideMark/>
          </w:tcPr>
          <w:p w14:paraId="7ECC80C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CE4D6"/>
            <w:vAlign w:val="center"/>
            <w:hideMark/>
          </w:tcPr>
          <w:p w14:paraId="0675318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58F9DCC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497F59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4B4A0C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087E73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8BE711D"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D064597"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4A8ACD1" w14:textId="77777777" w:rsidR="006F0648" w:rsidRPr="00D54A1B" w:rsidRDefault="006F0648" w:rsidP="006F0648">
            <w:pPr>
              <w:spacing w:after="0" w:line="240" w:lineRule="auto"/>
              <w:jc w:val="center"/>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Lien d'accès au document</w:t>
            </w:r>
          </w:p>
        </w:tc>
      </w:tr>
      <w:tr w:rsidR="006F0648" w:rsidRPr="00D54A1B" w14:paraId="6FE54DE7"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26B0592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659E99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263225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0285CC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77D53C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E04E12C"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2C3F3EE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15E2A8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492060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50FE595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Recrutement d'un consultant</w:t>
            </w:r>
          </w:p>
        </w:tc>
        <w:tc>
          <w:tcPr>
            <w:tcW w:w="1447" w:type="dxa"/>
            <w:tcBorders>
              <w:top w:val="nil"/>
              <w:left w:val="nil"/>
              <w:bottom w:val="single" w:sz="4" w:space="0" w:color="auto"/>
              <w:right w:val="single" w:sz="4" w:space="0" w:color="auto"/>
            </w:tcBorders>
            <w:shd w:val="clear" w:color="000000" w:fill="FCE4D6"/>
            <w:vAlign w:val="center"/>
            <w:hideMark/>
          </w:tcPr>
          <w:p w14:paraId="48B54E4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CE4D6"/>
            <w:vAlign w:val="center"/>
            <w:hideMark/>
          </w:tcPr>
          <w:p w14:paraId="6E89733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A166C1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93C5C2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BA93DA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06AF33EC"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0A6788B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0F41C0F"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6F378A38"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4AEA8AA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2D7277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3124D3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029CF6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F07D0F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9E8159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791A38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93BC2D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4AFA16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20CFD5B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projet de manuel de procédures</w:t>
            </w:r>
          </w:p>
        </w:tc>
        <w:tc>
          <w:tcPr>
            <w:tcW w:w="1447" w:type="dxa"/>
            <w:tcBorders>
              <w:top w:val="nil"/>
              <w:left w:val="nil"/>
              <w:bottom w:val="single" w:sz="4" w:space="0" w:color="auto"/>
              <w:right w:val="single" w:sz="4" w:space="0" w:color="auto"/>
            </w:tcBorders>
            <w:shd w:val="clear" w:color="000000" w:fill="FCE4D6"/>
            <w:vAlign w:val="center"/>
            <w:hideMark/>
          </w:tcPr>
          <w:p w14:paraId="6045C90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703D262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4EE34A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16706B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87A8EA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30BF583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7A8DF2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485771D"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5FFCAE0A"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40BE7BC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69E8D3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B9CDC6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BC0890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455A62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4D3696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3D7F625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AECA03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2CB141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03CE22A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manuel de procédures du ST</w:t>
            </w:r>
          </w:p>
        </w:tc>
        <w:tc>
          <w:tcPr>
            <w:tcW w:w="1447" w:type="dxa"/>
            <w:tcBorders>
              <w:top w:val="nil"/>
              <w:left w:val="nil"/>
              <w:bottom w:val="single" w:sz="4" w:space="0" w:color="auto"/>
              <w:right w:val="single" w:sz="4" w:space="0" w:color="auto"/>
            </w:tcBorders>
            <w:shd w:val="clear" w:color="000000" w:fill="FCE4D6"/>
            <w:vAlign w:val="center"/>
            <w:hideMark/>
          </w:tcPr>
          <w:p w14:paraId="16141CE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CE4D6"/>
            <w:vAlign w:val="center"/>
            <w:hideMark/>
          </w:tcPr>
          <w:p w14:paraId="1CA5F1F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541142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CAE300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176121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39A05B50"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7DBE1E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9774772"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24FD884D"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7BAD965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D6E5AB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1D9B95F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4D5235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FBA593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AFD4FE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2EEF7E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1.4.1.6</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4A85DF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Elaborer et adopter la Norme ITIE nationale</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A297D6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La Norme ITIE nationale est élaborée et adoptée</w:t>
            </w:r>
          </w:p>
        </w:tc>
        <w:tc>
          <w:tcPr>
            <w:tcW w:w="1356" w:type="dxa"/>
            <w:tcBorders>
              <w:top w:val="nil"/>
              <w:left w:val="nil"/>
              <w:bottom w:val="single" w:sz="4" w:space="0" w:color="auto"/>
              <w:right w:val="single" w:sz="4" w:space="0" w:color="auto"/>
            </w:tcBorders>
            <w:shd w:val="clear" w:color="000000" w:fill="FCE4D6"/>
            <w:vAlign w:val="center"/>
            <w:hideMark/>
          </w:tcPr>
          <w:p w14:paraId="54BDFEB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du draft de la norme ITIE nationale</w:t>
            </w:r>
          </w:p>
        </w:tc>
        <w:tc>
          <w:tcPr>
            <w:tcW w:w="1447" w:type="dxa"/>
            <w:tcBorders>
              <w:top w:val="nil"/>
              <w:left w:val="nil"/>
              <w:bottom w:val="single" w:sz="4" w:space="0" w:color="auto"/>
              <w:right w:val="single" w:sz="4" w:space="0" w:color="auto"/>
            </w:tcBorders>
            <w:shd w:val="clear" w:color="000000" w:fill="FCE4D6"/>
            <w:vAlign w:val="center"/>
            <w:hideMark/>
          </w:tcPr>
          <w:p w14:paraId="17E181D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413E899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7305A9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50F2CD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223713F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6067E05"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21D46A1"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282B6CE6"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5112F327" w14:textId="77777777" w:rsidTr="006F0648">
        <w:trPr>
          <w:trHeight w:val="195"/>
        </w:trPr>
        <w:tc>
          <w:tcPr>
            <w:tcW w:w="937" w:type="dxa"/>
            <w:vMerge/>
            <w:tcBorders>
              <w:top w:val="nil"/>
              <w:left w:val="single" w:sz="4" w:space="0" w:color="auto"/>
              <w:bottom w:val="single" w:sz="4" w:space="0" w:color="000000"/>
              <w:right w:val="single" w:sz="4" w:space="0" w:color="auto"/>
            </w:tcBorders>
            <w:vAlign w:val="center"/>
            <w:hideMark/>
          </w:tcPr>
          <w:p w14:paraId="2D62B62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EF3019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B9198C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B9F2C1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546A41D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B6DDCC2"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0BAC2A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67CAB27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62DA71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006F329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texte en commission</w:t>
            </w:r>
          </w:p>
        </w:tc>
        <w:tc>
          <w:tcPr>
            <w:tcW w:w="1447" w:type="dxa"/>
            <w:tcBorders>
              <w:top w:val="nil"/>
              <w:left w:val="nil"/>
              <w:bottom w:val="single" w:sz="4" w:space="0" w:color="auto"/>
              <w:right w:val="single" w:sz="4" w:space="0" w:color="auto"/>
            </w:tcBorders>
            <w:shd w:val="clear" w:color="000000" w:fill="FCE4D6"/>
            <w:vAlign w:val="center"/>
            <w:hideMark/>
          </w:tcPr>
          <w:p w14:paraId="44F45E3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CDG</w:t>
            </w:r>
          </w:p>
        </w:tc>
        <w:tc>
          <w:tcPr>
            <w:tcW w:w="346" w:type="dxa"/>
            <w:tcBorders>
              <w:top w:val="nil"/>
              <w:left w:val="nil"/>
              <w:bottom w:val="single" w:sz="4" w:space="0" w:color="auto"/>
              <w:right w:val="single" w:sz="4" w:space="0" w:color="auto"/>
            </w:tcBorders>
            <w:shd w:val="clear" w:color="000000" w:fill="FCE4D6"/>
            <w:vAlign w:val="center"/>
            <w:hideMark/>
          </w:tcPr>
          <w:p w14:paraId="6DCE2C0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97C16F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88A809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472E4F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46C58FB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42873F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3EF4D16C"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570D94B5"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5F06ED9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7D6A70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0D3AA1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33009D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4F5873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A523A1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7F8AF8F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17E048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A8199E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48FAC08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projet de texte</w:t>
            </w:r>
          </w:p>
        </w:tc>
        <w:tc>
          <w:tcPr>
            <w:tcW w:w="1447" w:type="dxa"/>
            <w:tcBorders>
              <w:top w:val="nil"/>
              <w:left w:val="nil"/>
              <w:bottom w:val="single" w:sz="4" w:space="0" w:color="auto"/>
              <w:right w:val="single" w:sz="4" w:space="0" w:color="auto"/>
            </w:tcBorders>
            <w:shd w:val="clear" w:color="000000" w:fill="FCE4D6"/>
            <w:vAlign w:val="center"/>
            <w:hideMark/>
          </w:tcPr>
          <w:p w14:paraId="56B829E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722C1AE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110A1D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61D056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264190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052103A1"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E94E21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10B3A6AA"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46EA402A"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3F0ED28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6AE3DC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58608B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209182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1EFF7B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E00059E"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1E4773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4BD2F8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8D40AC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29AE66D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Approbation du texte par le GMP</w:t>
            </w:r>
          </w:p>
        </w:tc>
        <w:tc>
          <w:tcPr>
            <w:tcW w:w="1447" w:type="dxa"/>
            <w:tcBorders>
              <w:top w:val="nil"/>
              <w:left w:val="nil"/>
              <w:bottom w:val="single" w:sz="4" w:space="0" w:color="auto"/>
              <w:right w:val="single" w:sz="4" w:space="0" w:color="auto"/>
            </w:tcBorders>
            <w:shd w:val="clear" w:color="000000" w:fill="FCE4D6"/>
            <w:vAlign w:val="center"/>
            <w:hideMark/>
          </w:tcPr>
          <w:p w14:paraId="22ACD55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CE4D6"/>
            <w:vAlign w:val="center"/>
            <w:hideMark/>
          </w:tcPr>
          <w:p w14:paraId="5B817F7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204B52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9A7663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609819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35BDFC8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48DFCD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628D117"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3372881E" w14:textId="77777777" w:rsidTr="006F0648">
        <w:trPr>
          <w:trHeight w:val="255"/>
        </w:trPr>
        <w:tc>
          <w:tcPr>
            <w:tcW w:w="937" w:type="dxa"/>
            <w:vMerge/>
            <w:tcBorders>
              <w:top w:val="nil"/>
              <w:left w:val="single" w:sz="4" w:space="0" w:color="auto"/>
              <w:bottom w:val="single" w:sz="4" w:space="0" w:color="000000"/>
              <w:right w:val="single" w:sz="4" w:space="0" w:color="auto"/>
            </w:tcBorders>
            <w:vAlign w:val="center"/>
            <w:hideMark/>
          </w:tcPr>
          <w:p w14:paraId="23AC58D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5D7D6F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45E8C6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A3E5BD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555EE9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CAF0C7F"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27F1E5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1.4.1.7</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1BC681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Elaborer et adopter des procédures d'organisation du CNS et des critères de désignation des membres des collèges en tenant compte de l'équilibre "genre"</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3F13A4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 genre est pris en compte dans les procédures et critères de désignation des membres</w:t>
            </w:r>
          </w:p>
        </w:tc>
        <w:tc>
          <w:tcPr>
            <w:tcW w:w="1356" w:type="dxa"/>
            <w:tcBorders>
              <w:top w:val="nil"/>
              <w:left w:val="nil"/>
              <w:bottom w:val="single" w:sz="4" w:space="0" w:color="auto"/>
              <w:right w:val="single" w:sz="4" w:space="0" w:color="auto"/>
            </w:tcBorders>
            <w:shd w:val="clear" w:color="000000" w:fill="FCE4D6"/>
            <w:vAlign w:val="center"/>
            <w:hideMark/>
          </w:tcPr>
          <w:p w14:paraId="38568BF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du draft</w:t>
            </w:r>
          </w:p>
        </w:tc>
        <w:tc>
          <w:tcPr>
            <w:tcW w:w="1447" w:type="dxa"/>
            <w:tcBorders>
              <w:top w:val="nil"/>
              <w:left w:val="nil"/>
              <w:bottom w:val="single" w:sz="4" w:space="0" w:color="auto"/>
              <w:right w:val="single" w:sz="4" w:space="0" w:color="auto"/>
            </w:tcBorders>
            <w:shd w:val="clear" w:color="000000" w:fill="FCE4D6"/>
            <w:vAlign w:val="center"/>
            <w:hideMark/>
          </w:tcPr>
          <w:p w14:paraId="6B4557F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5E4C0CD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694C4C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344D129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BCF8CC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458077B"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023D014"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8F2534C"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Lien d'accès aux documents</w:t>
            </w:r>
          </w:p>
        </w:tc>
      </w:tr>
      <w:tr w:rsidR="006F0648" w:rsidRPr="00D54A1B" w14:paraId="777D1466"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4BDCA3E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A88361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6912A5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A13093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755CEF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1F090FF"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4F76F3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373408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77EDB2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48A9261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texte en commission</w:t>
            </w:r>
          </w:p>
        </w:tc>
        <w:tc>
          <w:tcPr>
            <w:tcW w:w="1447" w:type="dxa"/>
            <w:tcBorders>
              <w:top w:val="nil"/>
              <w:left w:val="nil"/>
              <w:bottom w:val="single" w:sz="4" w:space="0" w:color="auto"/>
              <w:right w:val="single" w:sz="4" w:space="0" w:color="auto"/>
            </w:tcBorders>
            <w:shd w:val="clear" w:color="000000" w:fill="FCE4D6"/>
            <w:vAlign w:val="center"/>
            <w:hideMark/>
          </w:tcPr>
          <w:p w14:paraId="1C26A3B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CDG</w:t>
            </w:r>
          </w:p>
        </w:tc>
        <w:tc>
          <w:tcPr>
            <w:tcW w:w="346" w:type="dxa"/>
            <w:tcBorders>
              <w:top w:val="nil"/>
              <w:left w:val="nil"/>
              <w:bottom w:val="single" w:sz="4" w:space="0" w:color="auto"/>
              <w:right w:val="single" w:sz="4" w:space="0" w:color="auto"/>
            </w:tcBorders>
            <w:shd w:val="clear" w:color="000000" w:fill="FCE4D6"/>
            <w:vAlign w:val="center"/>
            <w:hideMark/>
          </w:tcPr>
          <w:p w14:paraId="11642E4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B5112F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00527E0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7B8BD2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053CBA37"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05C0916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796991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8A06854" w14:textId="77777777" w:rsidTr="006F0648">
        <w:trPr>
          <w:trHeight w:val="255"/>
        </w:trPr>
        <w:tc>
          <w:tcPr>
            <w:tcW w:w="937" w:type="dxa"/>
            <w:vMerge/>
            <w:tcBorders>
              <w:top w:val="nil"/>
              <w:left w:val="single" w:sz="4" w:space="0" w:color="auto"/>
              <w:bottom w:val="single" w:sz="4" w:space="0" w:color="000000"/>
              <w:right w:val="single" w:sz="4" w:space="0" w:color="auto"/>
            </w:tcBorders>
            <w:vAlign w:val="center"/>
            <w:hideMark/>
          </w:tcPr>
          <w:p w14:paraId="14847A9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9602F0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9F7F0A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7D85F2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2C8551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A75CE2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3472130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751704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A4D211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6BFC671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projet de texte</w:t>
            </w:r>
          </w:p>
        </w:tc>
        <w:tc>
          <w:tcPr>
            <w:tcW w:w="1447" w:type="dxa"/>
            <w:tcBorders>
              <w:top w:val="nil"/>
              <w:left w:val="nil"/>
              <w:bottom w:val="single" w:sz="4" w:space="0" w:color="auto"/>
              <w:right w:val="single" w:sz="4" w:space="0" w:color="auto"/>
            </w:tcBorders>
            <w:shd w:val="clear" w:color="000000" w:fill="FCE4D6"/>
            <w:vAlign w:val="center"/>
            <w:hideMark/>
          </w:tcPr>
          <w:p w14:paraId="4D0CE75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03135E0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90BFF1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7C455A6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BA97AA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7FD442A5"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0D0DA13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EED81F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0339B7B7" w14:textId="77777777" w:rsidTr="006F0648">
        <w:trPr>
          <w:trHeight w:val="315"/>
        </w:trPr>
        <w:tc>
          <w:tcPr>
            <w:tcW w:w="937" w:type="dxa"/>
            <w:vMerge/>
            <w:tcBorders>
              <w:top w:val="nil"/>
              <w:left w:val="single" w:sz="4" w:space="0" w:color="auto"/>
              <w:bottom w:val="single" w:sz="4" w:space="0" w:color="000000"/>
              <w:right w:val="single" w:sz="4" w:space="0" w:color="auto"/>
            </w:tcBorders>
            <w:vAlign w:val="center"/>
            <w:hideMark/>
          </w:tcPr>
          <w:p w14:paraId="1CCF38C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4C30BF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9AE76A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50B4E9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DD2FA3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1D586B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79CFA1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C31EF6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2BA607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1312ABF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Approbation par le CNS</w:t>
            </w:r>
          </w:p>
        </w:tc>
        <w:tc>
          <w:tcPr>
            <w:tcW w:w="1447" w:type="dxa"/>
            <w:tcBorders>
              <w:top w:val="nil"/>
              <w:left w:val="nil"/>
              <w:bottom w:val="single" w:sz="4" w:space="0" w:color="auto"/>
              <w:right w:val="single" w:sz="4" w:space="0" w:color="auto"/>
            </w:tcBorders>
            <w:shd w:val="clear" w:color="000000" w:fill="FCE4D6"/>
            <w:vAlign w:val="center"/>
            <w:hideMark/>
          </w:tcPr>
          <w:p w14:paraId="4E5BDF3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CE4D6"/>
            <w:vAlign w:val="center"/>
            <w:hideMark/>
          </w:tcPr>
          <w:p w14:paraId="358E716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4A1805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2C66AF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01027740"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6A58CD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81915F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56C34F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AA97E40" w14:textId="77777777" w:rsidTr="006F0648">
        <w:trPr>
          <w:trHeight w:val="315"/>
        </w:trPr>
        <w:tc>
          <w:tcPr>
            <w:tcW w:w="937" w:type="dxa"/>
            <w:vMerge/>
            <w:tcBorders>
              <w:top w:val="nil"/>
              <w:left w:val="single" w:sz="4" w:space="0" w:color="auto"/>
              <w:bottom w:val="single" w:sz="4" w:space="0" w:color="000000"/>
              <w:right w:val="single" w:sz="4" w:space="0" w:color="auto"/>
            </w:tcBorders>
            <w:vAlign w:val="center"/>
            <w:hideMark/>
          </w:tcPr>
          <w:p w14:paraId="584986E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7C81D5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31A548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542A2C5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0F3E95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84B5904"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DA2C11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1.4.1.8</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47D6C35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Définir l'orientation politique et stratégique du processus ITIE au Togo</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510794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L'oreintation politique et stratégique du processus ITIE au Togo est définie</w:t>
            </w:r>
          </w:p>
        </w:tc>
        <w:tc>
          <w:tcPr>
            <w:tcW w:w="1356" w:type="dxa"/>
            <w:tcBorders>
              <w:top w:val="nil"/>
              <w:left w:val="nil"/>
              <w:bottom w:val="single" w:sz="4" w:space="0" w:color="auto"/>
              <w:right w:val="single" w:sz="4" w:space="0" w:color="auto"/>
            </w:tcBorders>
            <w:shd w:val="clear" w:color="000000" w:fill="FCE4D6"/>
            <w:vAlign w:val="center"/>
            <w:hideMark/>
          </w:tcPr>
          <w:p w14:paraId="3408A99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du draft</w:t>
            </w:r>
          </w:p>
        </w:tc>
        <w:tc>
          <w:tcPr>
            <w:tcW w:w="1447" w:type="dxa"/>
            <w:tcBorders>
              <w:top w:val="nil"/>
              <w:left w:val="nil"/>
              <w:bottom w:val="single" w:sz="4" w:space="0" w:color="auto"/>
              <w:right w:val="single" w:sz="4" w:space="0" w:color="auto"/>
            </w:tcBorders>
            <w:shd w:val="clear" w:color="000000" w:fill="FCE4D6"/>
            <w:vAlign w:val="center"/>
            <w:hideMark/>
          </w:tcPr>
          <w:p w14:paraId="4B5F3D8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1FC75F6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EA478B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46B8E7F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3EA6D700"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192FBA9"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ECD4203"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436A28B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D9D0E8B" w14:textId="77777777" w:rsidTr="006F0648">
        <w:trPr>
          <w:trHeight w:val="270"/>
        </w:trPr>
        <w:tc>
          <w:tcPr>
            <w:tcW w:w="937" w:type="dxa"/>
            <w:vMerge/>
            <w:tcBorders>
              <w:top w:val="nil"/>
              <w:left w:val="single" w:sz="4" w:space="0" w:color="auto"/>
              <w:bottom w:val="single" w:sz="4" w:space="0" w:color="000000"/>
              <w:right w:val="single" w:sz="4" w:space="0" w:color="auto"/>
            </w:tcBorders>
            <w:vAlign w:val="center"/>
            <w:hideMark/>
          </w:tcPr>
          <w:p w14:paraId="335D41C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BB24C8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222EEF4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D9F140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5AD0D73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8DE3912"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20402F5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964371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4A1CF6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7E9DC9A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texte en commission</w:t>
            </w:r>
          </w:p>
        </w:tc>
        <w:tc>
          <w:tcPr>
            <w:tcW w:w="1447" w:type="dxa"/>
            <w:tcBorders>
              <w:top w:val="nil"/>
              <w:left w:val="nil"/>
              <w:bottom w:val="single" w:sz="4" w:space="0" w:color="auto"/>
              <w:right w:val="single" w:sz="4" w:space="0" w:color="auto"/>
            </w:tcBorders>
            <w:shd w:val="clear" w:color="000000" w:fill="FFFF00"/>
            <w:vAlign w:val="center"/>
            <w:hideMark/>
          </w:tcPr>
          <w:p w14:paraId="064CF60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COSP</w:t>
            </w:r>
          </w:p>
        </w:tc>
        <w:tc>
          <w:tcPr>
            <w:tcW w:w="346" w:type="dxa"/>
            <w:tcBorders>
              <w:top w:val="nil"/>
              <w:left w:val="nil"/>
              <w:bottom w:val="single" w:sz="4" w:space="0" w:color="auto"/>
              <w:right w:val="single" w:sz="4" w:space="0" w:color="auto"/>
            </w:tcBorders>
            <w:shd w:val="clear" w:color="000000" w:fill="FCE4D6"/>
            <w:vAlign w:val="center"/>
            <w:hideMark/>
          </w:tcPr>
          <w:p w14:paraId="51879B4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A5D9F4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54B368FD"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1CF8CB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125674BE"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19C96735"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E891FF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B63AD40" w14:textId="77777777" w:rsidTr="006F0648">
        <w:trPr>
          <w:trHeight w:val="255"/>
        </w:trPr>
        <w:tc>
          <w:tcPr>
            <w:tcW w:w="937" w:type="dxa"/>
            <w:vMerge/>
            <w:tcBorders>
              <w:top w:val="nil"/>
              <w:left w:val="single" w:sz="4" w:space="0" w:color="auto"/>
              <w:bottom w:val="single" w:sz="4" w:space="0" w:color="000000"/>
              <w:right w:val="single" w:sz="4" w:space="0" w:color="auto"/>
            </w:tcBorders>
            <w:vAlign w:val="center"/>
            <w:hideMark/>
          </w:tcPr>
          <w:p w14:paraId="1D43B7F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9F59E4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EC4F26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4958FD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8BB631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7D5A0EE"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398BA50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D47AE5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1F8893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36B5BB2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texte par le CNS</w:t>
            </w:r>
          </w:p>
        </w:tc>
        <w:tc>
          <w:tcPr>
            <w:tcW w:w="1447" w:type="dxa"/>
            <w:tcBorders>
              <w:top w:val="nil"/>
              <w:left w:val="nil"/>
              <w:bottom w:val="single" w:sz="4" w:space="0" w:color="auto"/>
              <w:right w:val="single" w:sz="4" w:space="0" w:color="auto"/>
            </w:tcBorders>
            <w:shd w:val="clear" w:color="000000" w:fill="FCE4D6"/>
            <w:vAlign w:val="center"/>
            <w:hideMark/>
          </w:tcPr>
          <w:p w14:paraId="74D8D64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CE4D6"/>
            <w:vAlign w:val="center"/>
            <w:hideMark/>
          </w:tcPr>
          <w:p w14:paraId="3DA0505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A379DA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2A9084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39AEA2F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7BAED98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7DDB531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210D90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77912F4" w14:textId="77777777" w:rsidTr="006F0648">
        <w:trPr>
          <w:trHeight w:val="300"/>
        </w:trPr>
        <w:tc>
          <w:tcPr>
            <w:tcW w:w="937" w:type="dxa"/>
            <w:vMerge/>
            <w:tcBorders>
              <w:top w:val="nil"/>
              <w:left w:val="single" w:sz="4" w:space="0" w:color="auto"/>
              <w:bottom w:val="single" w:sz="4" w:space="0" w:color="000000"/>
              <w:right w:val="single" w:sz="4" w:space="0" w:color="auto"/>
            </w:tcBorders>
            <w:vAlign w:val="center"/>
            <w:hideMark/>
          </w:tcPr>
          <w:p w14:paraId="79FA4EC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2AE3DE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188C31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6B242B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FB5769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F94379C"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42615B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1.4.1.9</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41CEB1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Elaborer et adopter des procédures d'organisation du CP et des critères de désignation des membres titulaires et suppléants des collèges en tenant compte de l'équilibre "genre"</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473E61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 genre est pris en compte dans les procédures et critères de désignation des membres</w:t>
            </w:r>
          </w:p>
        </w:tc>
        <w:tc>
          <w:tcPr>
            <w:tcW w:w="1356" w:type="dxa"/>
            <w:tcBorders>
              <w:top w:val="nil"/>
              <w:left w:val="nil"/>
              <w:bottom w:val="single" w:sz="4" w:space="0" w:color="auto"/>
              <w:right w:val="single" w:sz="4" w:space="0" w:color="auto"/>
            </w:tcBorders>
            <w:shd w:val="clear" w:color="000000" w:fill="FCE4D6"/>
            <w:vAlign w:val="center"/>
            <w:hideMark/>
          </w:tcPr>
          <w:p w14:paraId="5D4EC92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du draft</w:t>
            </w:r>
          </w:p>
        </w:tc>
        <w:tc>
          <w:tcPr>
            <w:tcW w:w="1447" w:type="dxa"/>
            <w:tcBorders>
              <w:top w:val="nil"/>
              <w:left w:val="nil"/>
              <w:bottom w:val="single" w:sz="4" w:space="0" w:color="auto"/>
              <w:right w:val="single" w:sz="4" w:space="0" w:color="auto"/>
            </w:tcBorders>
            <w:shd w:val="clear" w:color="000000" w:fill="FCE4D6"/>
            <w:vAlign w:val="center"/>
            <w:hideMark/>
          </w:tcPr>
          <w:p w14:paraId="3288FF3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4CB2E2F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5B9708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361F96C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4E7598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A629410"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2D72C1C"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73C4298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04A876A9" w14:textId="77777777" w:rsidTr="006F0648">
        <w:trPr>
          <w:trHeight w:val="345"/>
        </w:trPr>
        <w:tc>
          <w:tcPr>
            <w:tcW w:w="937" w:type="dxa"/>
            <w:vMerge/>
            <w:tcBorders>
              <w:top w:val="nil"/>
              <w:left w:val="single" w:sz="4" w:space="0" w:color="auto"/>
              <w:bottom w:val="single" w:sz="4" w:space="0" w:color="000000"/>
              <w:right w:val="single" w:sz="4" w:space="0" w:color="auto"/>
            </w:tcBorders>
            <w:vAlign w:val="center"/>
            <w:hideMark/>
          </w:tcPr>
          <w:p w14:paraId="0AD8F36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FFFA62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D9685F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229EB72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DE59CF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CC2F63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E6B561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6D2BB9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5D72BC9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15BA8E1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texte en commission</w:t>
            </w:r>
          </w:p>
        </w:tc>
        <w:tc>
          <w:tcPr>
            <w:tcW w:w="1447" w:type="dxa"/>
            <w:tcBorders>
              <w:top w:val="nil"/>
              <w:left w:val="nil"/>
              <w:bottom w:val="single" w:sz="4" w:space="0" w:color="auto"/>
              <w:right w:val="single" w:sz="4" w:space="0" w:color="auto"/>
            </w:tcBorders>
            <w:shd w:val="clear" w:color="000000" w:fill="FCE4D6"/>
            <w:vAlign w:val="center"/>
            <w:hideMark/>
          </w:tcPr>
          <w:p w14:paraId="30E9743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CDG</w:t>
            </w:r>
          </w:p>
        </w:tc>
        <w:tc>
          <w:tcPr>
            <w:tcW w:w="346" w:type="dxa"/>
            <w:tcBorders>
              <w:top w:val="nil"/>
              <w:left w:val="nil"/>
              <w:bottom w:val="single" w:sz="4" w:space="0" w:color="auto"/>
              <w:right w:val="single" w:sz="4" w:space="0" w:color="auto"/>
            </w:tcBorders>
            <w:shd w:val="clear" w:color="000000" w:fill="FCE4D6"/>
            <w:vAlign w:val="center"/>
            <w:hideMark/>
          </w:tcPr>
          <w:p w14:paraId="071BA7B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AFCD8A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610FCCE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63515D5"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D936AA4"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0B6EDC6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37098E6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91FCF74" w14:textId="77777777" w:rsidTr="006F0648">
        <w:trPr>
          <w:trHeight w:val="315"/>
        </w:trPr>
        <w:tc>
          <w:tcPr>
            <w:tcW w:w="937" w:type="dxa"/>
            <w:vMerge/>
            <w:tcBorders>
              <w:top w:val="nil"/>
              <w:left w:val="single" w:sz="4" w:space="0" w:color="auto"/>
              <w:bottom w:val="single" w:sz="4" w:space="0" w:color="000000"/>
              <w:right w:val="single" w:sz="4" w:space="0" w:color="auto"/>
            </w:tcBorders>
            <w:vAlign w:val="center"/>
            <w:hideMark/>
          </w:tcPr>
          <w:p w14:paraId="4DDCED3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F84225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B25CCD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42FB27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4DE43C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DDB7E04"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287E2CE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B8E794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3CEA7C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5A08409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projet de texte</w:t>
            </w:r>
          </w:p>
        </w:tc>
        <w:tc>
          <w:tcPr>
            <w:tcW w:w="1447" w:type="dxa"/>
            <w:tcBorders>
              <w:top w:val="nil"/>
              <w:left w:val="nil"/>
              <w:bottom w:val="single" w:sz="4" w:space="0" w:color="auto"/>
              <w:right w:val="single" w:sz="4" w:space="0" w:color="auto"/>
            </w:tcBorders>
            <w:shd w:val="clear" w:color="000000" w:fill="FCE4D6"/>
            <w:vAlign w:val="center"/>
            <w:hideMark/>
          </w:tcPr>
          <w:p w14:paraId="09A3721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5E5DD3B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09120F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6AAAE17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897CF5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32F94EC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14F5DB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CCBFFC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C5A9C1D" w14:textId="77777777" w:rsidTr="006F0648">
        <w:trPr>
          <w:trHeight w:val="300"/>
        </w:trPr>
        <w:tc>
          <w:tcPr>
            <w:tcW w:w="937" w:type="dxa"/>
            <w:vMerge/>
            <w:tcBorders>
              <w:top w:val="nil"/>
              <w:left w:val="single" w:sz="4" w:space="0" w:color="auto"/>
              <w:bottom w:val="single" w:sz="4" w:space="0" w:color="000000"/>
              <w:right w:val="single" w:sz="4" w:space="0" w:color="auto"/>
            </w:tcBorders>
            <w:vAlign w:val="center"/>
            <w:hideMark/>
          </w:tcPr>
          <w:p w14:paraId="1466797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A4ED2C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CF7E7A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D7E5AE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371AE4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B379E4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FBFE46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FA94E3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D2B03F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76445FC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Approbation par le CNS</w:t>
            </w:r>
          </w:p>
        </w:tc>
        <w:tc>
          <w:tcPr>
            <w:tcW w:w="1447" w:type="dxa"/>
            <w:tcBorders>
              <w:top w:val="nil"/>
              <w:left w:val="nil"/>
              <w:bottom w:val="single" w:sz="4" w:space="0" w:color="auto"/>
              <w:right w:val="single" w:sz="4" w:space="0" w:color="auto"/>
            </w:tcBorders>
            <w:shd w:val="clear" w:color="000000" w:fill="FCE4D6"/>
            <w:vAlign w:val="center"/>
            <w:hideMark/>
          </w:tcPr>
          <w:p w14:paraId="381BBDC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CE4D6"/>
            <w:vAlign w:val="center"/>
            <w:hideMark/>
          </w:tcPr>
          <w:p w14:paraId="1B4D06D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50D184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268A33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534A964D"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F74E495"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7272157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1DADB73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479748B" w14:textId="77777777" w:rsidTr="006F0648">
        <w:trPr>
          <w:trHeight w:val="405"/>
        </w:trPr>
        <w:tc>
          <w:tcPr>
            <w:tcW w:w="937" w:type="dxa"/>
            <w:vMerge/>
            <w:tcBorders>
              <w:top w:val="nil"/>
              <w:left w:val="single" w:sz="4" w:space="0" w:color="auto"/>
              <w:bottom w:val="single" w:sz="4" w:space="0" w:color="000000"/>
              <w:right w:val="single" w:sz="4" w:space="0" w:color="auto"/>
            </w:tcBorders>
            <w:vAlign w:val="center"/>
            <w:hideMark/>
          </w:tcPr>
          <w:p w14:paraId="2B23C3E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620283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AB302D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080FBE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F4C81D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51D120E"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74A88D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1.4.1.10</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1706D3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Définir les modalités de prise en charge des travaux et des indemnités des membres du GMP</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11A609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 Les modalités de prise en charge des travaux et des indemnités des membres du GMP sont définies</w:t>
            </w:r>
          </w:p>
        </w:tc>
        <w:tc>
          <w:tcPr>
            <w:tcW w:w="1356" w:type="dxa"/>
            <w:tcBorders>
              <w:top w:val="nil"/>
              <w:left w:val="nil"/>
              <w:bottom w:val="single" w:sz="4" w:space="0" w:color="auto"/>
              <w:right w:val="single" w:sz="4" w:space="0" w:color="auto"/>
            </w:tcBorders>
            <w:shd w:val="clear" w:color="000000" w:fill="FCE4D6"/>
            <w:vAlign w:val="center"/>
            <w:hideMark/>
          </w:tcPr>
          <w:p w14:paraId="5BF7A47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de texte</w:t>
            </w:r>
          </w:p>
        </w:tc>
        <w:tc>
          <w:tcPr>
            <w:tcW w:w="1447" w:type="dxa"/>
            <w:tcBorders>
              <w:top w:val="nil"/>
              <w:left w:val="nil"/>
              <w:bottom w:val="single" w:sz="4" w:space="0" w:color="auto"/>
              <w:right w:val="single" w:sz="4" w:space="0" w:color="auto"/>
            </w:tcBorders>
            <w:shd w:val="clear" w:color="000000" w:fill="FCE4D6"/>
            <w:vAlign w:val="center"/>
            <w:hideMark/>
          </w:tcPr>
          <w:p w14:paraId="466D6AD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6EA9368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C9E23F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09D5F6A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063076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21FEBDD"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DA83110"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786EF9F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09FF5221" w14:textId="77777777" w:rsidTr="006F0648">
        <w:trPr>
          <w:trHeight w:val="300"/>
        </w:trPr>
        <w:tc>
          <w:tcPr>
            <w:tcW w:w="937" w:type="dxa"/>
            <w:vMerge/>
            <w:tcBorders>
              <w:top w:val="nil"/>
              <w:left w:val="single" w:sz="4" w:space="0" w:color="auto"/>
              <w:bottom w:val="single" w:sz="4" w:space="0" w:color="000000"/>
              <w:right w:val="single" w:sz="4" w:space="0" w:color="auto"/>
            </w:tcBorders>
            <w:vAlign w:val="center"/>
            <w:hideMark/>
          </w:tcPr>
          <w:p w14:paraId="5278C84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EA8D03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2D49C30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1CC8C3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F2AC55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6E13B0D"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9A3452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7A0C46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D9C92F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4ABDFF5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de la proposition</w:t>
            </w:r>
          </w:p>
        </w:tc>
        <w:tc>
          <w:tcPr>
            <w:tcW w:w="1447" w:type="dxa"/>
            <w:tcBorders>
              <w:top w:val="nil"/>
              <w:left w:val="nil"/>
              <w:bottom w:val="single" w:sz="4" w:space="0" w:color="auto"/>
              <w:right w:val="single" w:sz="4" w:space="0" w:color="auto"/>
            </w:tcBorders>
            <w:shd w:val="clear" w:color="000000" w:fill="FCE4D6"/>
            <w:vAlign w:val="center"/>
            <w:hideMark/>
          </w:tcPr>
          <w:p w14:paraId="75FA8E7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28394D5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958ED3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2391B61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80473E4"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4DDEC73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768E986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77A4D9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A879ABE" w14:textId="77777777" w:rsidTr="006F0648">
        <w:trPr>
          <w:trHeight w:val="300"/>
        </w:trPr>
        <w:tc>
          <w:tcPr>
            <w:tcW w:w="937" w:type="dxa"/>
            <w:vMerge/>
            <w:tcBorders>
              <w:top w:val="nil"/>
              <w:left w:val="single" w:sz="4" w:space="0" w:color="auto"/>
              <w:bottom w:val="single" w:sz="4" w:space="0" w:color="000000"/>
              <w:right w:val="single" w:sz="4" w:space="0" w:color="auto"/>
            </w:tcBorders>
            <w:vAlign w:val="center"/>
            <w:hideMark/>
          </w:tcPr>
          <w:p w14:paraId="22FE7F4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8657E9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8B7333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7357BB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59D7B2B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2EFAF9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02FBB3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22D65B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2A44E0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5451AF3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texte définissant les modalités</w:t>
            </w:r>
          </w:p>
        </w:tc>
        <w:tc>
          <w:tcPr>
            <w:tcW w:w="1447" w:type="dxa"/>
            <w:tcBorders>
              <w:top w:val="nil"/>
              <w:left w:val="nil"/>
              <w:bottom w:val="single" w:sz="4" w:space="0" w:color="auto"/>
              <w:right w:val="single" w:sz="4" w:space="0" w:color="auto"/>
            </w:tcBorders>
            <w:shd w:val="clear" w:color="000000" w:fill="FCE4D6"/>
            <w:vAlign w:val="center"/>
            <w:hideMark/>
          </w:tcPr>
          <w:p w14:paraId="5CBBC0E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CE4D6"/>
            <w:vAlign w:val="center"/>
            <w:hideMark/>
          </w:tcPr>
          <w:p w14:paraId="29E505D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21CBB8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33520D8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DDD6FF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31E6AD1"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0F4C465"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91F22D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087F48AE" w14:textId="77777777" w:rsidTr="006F0648">
        <w:trPr>
          <w:trHeight w:val="450"/>
        </w:trPr>
        <w:tc>
          <w:tcPr>
            <w:tcW w:w="937" w:type="dxa"/>
            <w:vMerge/>
            <w:tcBorders>
              <w:top w:val="nil"/>
              <w:left w:val="single" w:sz="4" w:space="0" w:color="auto"/>
              <w:bottom w:val="single" w:sz="4" w:space="0" w:color="000000"/>
              <w:right w:val="single" w:sz="4" w:space="0" w:color="auto"/>
            </w:tcBorders>
            <w:vAlign w:val="center"/>
            <w:hideMark/>
          </w:tcPr>
          <w:p w14:paraId="6F485DA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63E192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757B14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5A38CEE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5066532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090D3D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4F1B9C5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1.4.1.11</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148DEF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Définir les modalités de prise en charge des travaux des différentes Commissions thématiques</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39F761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Modalités de prise en charge des travaux des différentes Commissions thématiques définies</w:t>
            </w:r>
          </w:p>
        </w:tc>
        <w:tc>
          <w:tcPr>
            <w:tcW w:w="1356" w:type="dxa"/>
            <w:tcBorders>
              <w:top w:val="nil"/>
              <w:left w:val="nil"/>
              <w:bottom w:val="single" w:sz="4" w:space="0" w:color="auto"/>
              <w:right w:val="single" w:sz="4" w:space="0" w:color="auto"/>
            </w:tcBorders>
            <w:shd w:val="clear" w:color="000000" w:fill="FCE4D6"/>
            <w:vAlign w:val="center"/>
            <w:hideMark/>
          </w:tcPr>
          <w:p w14:paraId="6783071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de texte</w:t>
            </w:r>
          </w:p>
        </w:tc>
        <w:tc>
          <w:tcPr>
            <w:tcW w:w="1447" w:type="dxa"/>
            <w:tcBorders>
              <w:top w:val="nil"/>
              <w:left w:val="nil"/>
              <w:bottom w:val="single" w:sz="4" w:space="0" w:color="auto"/>
              <w:right w:val="single" w:sz="4" w:space="0" w:color="auto"/>
            </w:tcBorders>
            <w:shd w:val="clear" w:color="000000" w:fill="FCE4D6"/>
            <w:vAlign w:val="center"/>
            <w:hideMark/>
          </w:tcPr>
          <w:p w14:paraId="28B3949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0C57FDC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6B0B45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6402FB5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170357B"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8C08E78"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E2662D0"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21A9C1D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264BE40" w14:textId="77777777" w:rsidTr="006F0648">
        <w:trPr>
          <w:trHeight w:val="420"/>
        </w:trPr>
        <w:tc>
          <w:tcPr>
            <w:tcW w:w="937" w:type="dxa"/>
            <w:vMerge/>
            <w:tcBorders>
              <w:top w:val="nil"/>
              <w:left w:val="single" w:sz="4" w:space="0" w:color="auto"/>
              <w:bottom w:val="single" w:sz="4" w:space="0" w:color="000000"/>
              <w:right w:val="single" w:sz="4" w:space="0" w:color="auto"/>
            </w:tcBorders>
            <w:vAlign w:val="center"/>
            <w:hideMark/>
          </w:tcPr>
          <w:p w14:paraId="1613E55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45157C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FA130B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5D73BB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D19D34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2CA82A4"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2E02842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193A27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7CC436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4242017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de la proposition</w:t>
            </w:r>
          </w:p>
        </w:tc>
        <w:tc>
          <w:tcPr>
            <w:tcW w:w="1447" w:type="dxa"/>
            <w:tcBorders>
              <w:top w:val="nil"/>
              <w:left w:val="nil"/>
              <w:bottom w:val="single" w:sz="4" w:space="0" w:color="auto"/>
              <w:right w:val="single" w:sz="4" w:space="0" w:color="auto"/>
            </w:tcBorders>
            <w:shd w:val="clear" w:color="000000" w:fill="FCE4D6"/>
            <w:vAlign w:val="center"/>
            <w:hideMark/>
          </w:tcPr>
          <w:p w14:paraId="793FC7B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1EDC9C6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0680F6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0322C36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7AFCF23"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EAA67C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4A5D1E8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1681E7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51C824E" w14:textId="77777777" w:rsidTr="006F0648">
        <w:trPr>
          <w:trHeight w:val="390"/>
        </w:trPr>
        <w:tc>
          <w:tcPr>
            <w:tcW w:w="937" w:type="dxa"/>
            <w:vMerge/>
            <w:tcBorders>
              <w:top w:val="nil"/>
              <w:left w:val="single" w:sz="4" w:space="0" w:color="auto"/>
              <w:bottom w:val="single" w:sz="4" w:space="0" w:color="000000"/>
              <w:right w:val="single" w:sz="4" w:space="0" w:color="auto"/>
            </w:tcBorders>
            <w:vAlign w:val="center"/>
            <w:hideMark/>
          </w:tcPr>
          <w:p w14:paraId="2DE377F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A7EFD7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4CEFF9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5431497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1DCE1E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1D33C2E"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6FB85B5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E953D6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E604FD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1FE394E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texte définissant les modalités</w:t>
            </w:r>
          </w:p>
        </w:tc>
        <w:tc>
          <w:tcPr>
            <w:tcW w:w="1447" w:type="dxa"/>
            <w:tcBorders>
              <w:top w:val="nil"/>
              <w:left w:val="nil"/>
              <w:bottom w:val="single" w:sz="4" w:space="0" w:color="auto"/>
              <w:right w:val="single" w:sz="4" w:space="0" w:color="auto"/>
            </w:tcBorders>
            <w:shd w:val="clear" w:color="000000" w:fill="FCE4D6"/>
            <w:vAlign w:val="center"/>
            <w:hideMark/>
          </w:tcPr>
          <w:p w14:paraId="78D4BC7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CE4D6"/>
            <w:vAlign w:val="center"/>
            <w:hideMark/>
          </w:tcPr>
          <w:p w14:paraId="144FB4F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0DE525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7C0A32B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E497A04"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3DAC0F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0A28E76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E42D61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19CE596" w14:textId="77777777" w:rsidTr="006F0648">
        <w:trPr>
          <w:trHeight w:val="255"/>
        </w:trPr>
        <w:tc>
          <w:tcPr>
            <w:tcW w:w="937" w:type="dxa"/>
            <w:vMerge/>
            <w:tcBorders>
              <w:top w:val="nil"/>
              <w:left w:val="single" w:sz="4" w:space="0" w:color="auto"/>
              <w:bottom w:val="single" w:sz="4" w:space="0" w:color="000000"/>
              <w:right w:val="single" w:sz="4" w:space="0" w:color="auto"/>
            </w:tcBorders>
            <w:vAlign w:val="center"/>
            <w:hideMark/>
          </w:tcPr>
          <w:p w14:paraId="71BFC28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49686D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DC0B39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4B7540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81F107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AC79E7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717110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1.4.1.12</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AF4EC3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Adopter la grille de rémunération du personnel du Secrétariat technique</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1160BE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La grille de rémunération du personnel du ST est définie</w:t>
            </w:r>
          </w:p>
        </w:tc>
        <w:tc>
          <w:tcPr>
            <w:tcW w:w="1356" w:type="dxa"/>
            <w:tcBorders>
              <w:top w:val="nil"/>
              <w:left w:val="nil"/>
              <w:bottom w:val="single" w:sz="4" w:space="0" w:color="auto"/>
              <w:right w:val="single" w:sz="4" w:space="0" w:color="auto"/>
            </w:tcBorders>
            <w:shd w:val="clear" w:color="000000" w:fill="FCE4D6"/>
            <w:vAlign w:val="center"/>
            <w:hideMark/>
          </w:tcPr>
          <w:p w14:paraId="25D3CA0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d'une grille de rémunération</w:t>
            </w:r>
          </w:p>
        </w:tc>
        <w:tc>
          <w:tcPr>
            <w:tcW w:w="1447" w:type="dxa"/>
            <w:tcBorders>
              <w:top w:val="nil"/>
              <w:left w:val="nil"/>
              <w:bottom w:val="single" w:sz="4" w:space="0" w:color="auto"/>
              <w:right w:val="single" w:sz="4" w:space="0" w:color="auto"/>
            </w:tcBorders>
            <w:shd w:val="clear" w:color="000000" w:fill="FCE4D6"/>
            <w:vAlign w:val="center"/>
            <w:hideMark/>
          </w:tcPr>
          <w:p w14:paraId="48F9527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1FDD91B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22C2EA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4406FC0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AFFBBA9"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FCF2CCC"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9F63EE3"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26D76DD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7339339" w14:textId="77777777" w:rsidTr="006F0648">
        <w:trPr>
          <w:trHeight w:val="255"/>
        </w:trPr>
        <w:tc>
          <w:tcPr>
            <w:tcW w:w="937" w:type="dxa"/>
            <w:vMerge/>
            <w:tcBorders>
              <w:top w:val="nil"/>
              <w:left w:val="single" w:sz="4" w:space="0" w:color="auto"/>
              <w:bottom w:val="single" w:sz="4" w:space="0" w:color="000000"/>
              <w:right w:val="single" w:sz="4" w:space="0" w:color="auto"/>
            </w:tcBorders>
            <w:vAlign w:val="center"/>
            <w:hideMark/>
          </w:tcPr>
          <w:p w14:paraId="6B206C3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5E4EAE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A136C5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62F2A3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A72F15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6A2933D"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5F7812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323520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D0F60C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520000D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de la proposition</w:t>
            </w:r>
          </w:p>
        </w:tc>
        <w:tc>
          <w:tcPr>
            <w:tcW w:w="1447" w:type="dxa"/>
            <w:tcBorders>
              <w:top w:val="nil"/>
              <w:left w:val="nil"/>
              <w:bottom w:val="single" w:sz="4" w:space="0" w:color="auto"/>
              <w:right w:val="single" w:sz="4" w:space="0" w:color="auto"/>
            </w:tcBorders>
            <w:shd w:val="clear" w:color="000000" w:fill="FCE4D6"/>
            <w:vAlign w:val="center"/>
            <w:hideMark/>
          </w:tcPr>
          <w:p w14:paraId="652D2D8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113812F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F3D85A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663CEFF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ACDEB0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8BF779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445CA1B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30B4E7F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CADC1BF"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00A3B6C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3A84F5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AF9261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336D8A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A2302E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C344EBF"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2DBDD54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66AC8B4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467949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14BAF82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texte définissant les modalités</w:t>
            </w:r>
          </w:p>
        </w:tc>
        <w:tc>
          <w:tcPr>
            <w:tcW w:w="1447" w:type="dxa"/>
            <w:tcBorders>
              <w:top w:val="nil"/>
              <w:left w:val="nil"/>
              <w:bottom w:val="single" w:sz="4" w:space="0" w:color="auto"/>
              <w:right w:val="single" w:sz="4" w:space="0" w:color="auto"/>
            </w:tcBorders>
            <w:shd w:val="clear" w:color="000000" w:fill="FCE4D6"/>
            <w:vAlign w:val="center"/>
            <w:hideMark/>
          </w:tcPr>
          <w:p w14:paraId="63CEF7F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CE4D6"/>
            <w:vAlign w:val="center"/>
            <w:hideMark/>
          </w:tcPr>
          <w:p w14:paraId="160A912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E6E316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46AC9E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1FD1BD8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4C60A681"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2E0812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9C66F6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BD2A540" w14:textId="77777777" w:rsidTr="006F0648">
        <w:trPr>
          <w:trHeight w:val="300"/>
        </w:trPr>
        <w:tc>
          <w:tcPr>
            <w:tcW w:w="937" w:type="dxa"/>
            <w:vMerge/>
            <w:tcBorders>
              <w:top w:val="nil"/>
              <w:left w:val="single" w:sz="4" w:space="0" w:color="auto"/>
              <w:bottom w:val="single" w:sz="4" w:space="0" w:color="000000"/>
              <w:right w:val="single" w:sz="4" w:space="0" w:color="auto"/>
            </w:tcBorders>
            <w:vAlign w:val="center"/>
            <w:hideMark/>
          </w:tcPr>
          <w:p w14:paraId="30EEC71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3582C7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8AFE2F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EA428D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ABF1EE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111BEF1"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40D6E56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1.4.1.13</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F2BE06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Définir les tâches liées aux postes des membres du Secrétariat technique (Comptable, Assistante, Point focal de la personne responsable des marchés publics, Chefs des différentes cellules)</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14BF76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 Les tâches liées aux postes des membres du ST sont définies</w:t>
            </w:r>
          </w:p>
        </w:tc>
        <w:tc>
          <w:tcPr>
            <w:tcW w:w="1356" w:type="dxa"/>
            <w:tcBorders>
              <w:top w:val="nil"/>
              <w:left w:val="nil"/>
              <w:bottom w:val="single" w:sz="4" w:space="0" w:color="auto"/>
              <w:right w:val="single" w:sz="4" w:space="0" w:color="auto"/>
            </w:tcBorders>
            <w:shd w:val="clear" w:color="000000" w:fill="FCE4D6"/>
            <w:vAlign w:val="center"/>
            <w:hideMark/>
          </w:tcPr>
          <w:p w14:paraId="7A5E0DA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CE4D6"/>
            <w:vAlign w:val="center"/>
            <w:hideMark/>
          </w:tcPr>
          <w:p w14:paraId="053F334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649E589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9B9B57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5473151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DFD9136"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3B8ADBD"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EEE25CB"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512CB96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9ECC1CE" w14:textId="77777777" w:rsidTr="006F0648">
        <w:trPr>
          <w:trHeight w:val="345"/>
        </w:trPr>
        <w:tc>
          <w:tcPr>
            <w:tcW w:w="937" w:type="dxa"/>
            <w:vMerge/>
            <w:tcBorders>
              <w:top w:val="nil"/>
              <w:left w:val="single" w:sz="4" w:space="0" w:color="auto"/>
              <w:bottom w:val="single" w:sz="4" w:space="0" w:color="000000"/>
              <w:right w:val="single" w:sz="4" w:space="0" w:color="auto"/>
            </w:tcBorders>
            <w:vAlign w:val="center"/>
            <w:hideMark/>
          </w:tcPr>
          <w:p w14:paraId="1B1A5E7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DA7E43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CEBB12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8F9145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68D42C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4471CCA"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7728451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EEEE5F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DF9C69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42448B1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Recrutement d'un consultant</w:t>
            </w:r>
          </w:p>
        </w:tc>
        <w:tc>
          <w:tcPr>
            <w:tcW w:w="1447" w:type="dxa"/>
            <w:tcBorders>
              <w:top w:val="nil"/>
              <w:left w:val="nil"/>
              <w:bottom w:val="single" w:sz="4" w:space="0" w:color="auto"/>
              <w:right w:val="single" w:sz="4" w:space="0" w:color="auto"/>
            </w:tcBorders>
            <w:shd w:val="clear" w:color="000000" w:fill="FCE4D6"/>
            <w:vAlign w:val="center"/>
            <w:hideMark/>
          </w:tcPr>
          <w:p w14:paraId="5A98AAF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CE4D6"/>
            <w:vAlign w:val="center"/>
            <w:hideMark/>
          </w:tcPr>
          <w:p w14:paraId="2DE4067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FD8242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41EF8C6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DE98FD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4406887"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5F6BDB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5D8D19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1668184" w14:textId="77777777" w:rsidTr="006F0648">
        <w:trPr>
          <w:trHeight w:val="420"/>
        </w:trPr>
        <w:tc>
          <w:tcPr>
            <w:tcW w:w="937" w:type="dxa"/>
            <w:vMerge/>
            <w:tcBorders>
              <w:top w:val="nil"/>
              <w:left w:val="single" w:sz="4" w:space="0" w:color="auto"/>
              <w:bottom w:val="single" w:sz="4" w:space="0" w:color="000000"/>
              <w:right w:val="single" w:sz="4" w:space="0" w:color="auto"/>
            </w:tcBorders>
            <w:vAlign w:val="center"/>
            <w:hideMark/>
          </w:tcPr>
          <w:p w14:paraId="2AD3C7B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9A2779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8D21B0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F644A4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581E14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2AD35A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69EFB94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CA3DDC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580780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4C89A91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projet de manuel de procédures</w:t>
            </w:r>
          </w:p>
        </w:tc>
        <w:tc>
          <w:tcPr>
            <w:tcW w:w="1447" w:type="dxa"/>
            <w:tcBorders>
              <w:top w:val="nil"/>
              <w:left w:val="nil"/>
              <w:bottom w:val="single" w:sz="4" w:space="0" w:color="auto"/>
              <w:right w:val="single" w:sz="4" w:space="0" w:color="auto"/>
            </w:tcBorders>
            <w:shd w:val="clear" w:color="000000" w:fill="FCE4D6"/>
            <w:vAlign w:val="center"/>
            <w:hideMark/>
          </w:tcPr>
          <w:p w14:paraId="5828BD8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2DFCE78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A49D71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5DCD730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DC2E66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90DD7DC"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131ECF9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00F98D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0F37731" w14:textId="77777777" w:rsidTr="006F0648">
        <w:trPr>
          <w:trHeight w:val="405"/>
        </w:trPr>
        <w:tc>
          <w:tcPr>
            <w:tcW w:w="937" w:type="dxa"/>
            <w:vMerge/>
            <w:tcBorders>
              <w:top w:val="nil"/>
              <w:left w:val="single" w:sz="4" w:space="0" w:color="auto"/>
              <w:bottom w:val="single" w:sz="4" w:space="0" w:color="000000"/>
              <w:right w:val="single" w:sz="4" w:space="0" w:color="auto"/>
            </w:tcBorders>
            <w:vAlign w:val="center"/>
            <w:hideMark/>
          </w:tcPr>
          <w:p w14:paraId="2483548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D4ECC5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302AEE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8FD9B3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438035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3E403B4"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D6F02F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6D1408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54A463F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419CB38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manuel de procédures du ST</w:t>
            </w:r>
          </w:p>
        </w:tc>
        <w:tc>
          <w:tcPr>
            <w:tcW w:w="1447" w:type="dxa"/>
            <w:tcBorders>
              <w:top w:val="nil"/>
              <w:left w:val="nil"/>
              <w:bottom w:val="single" w:sz="4" w:space="0" w:color="auto"/>
              <w:right w:val="single" w:sz="4" w:space="0" w:color="auto"/>
            </w:tcBorders>
            <w:shd w:val="clear" w:color="000000" w:fill="FCE4D6"/>
            <w:vAlign w:val="center"/>
            <w:hideMark/>
          </w:tcPr>
          <w:p w14:paraId="33A135D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CE4D6"/>
            <w:vAlign w:val="center"/>
            <w:hideMark/>
          </w:tcPr>
          <w:p w14:paraId="4A9B381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FC4CDE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7C1B420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CC0C1BD"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49D53651"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1391A64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5A4DE5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377A527" w14:textId="77777777" w:rsidTr="006F0648">
        <w:trPr>
          <w:trHeight w:val="285"/>
        </w:trPr>
        <w:tc>
          <w:tcPr>
            <w:tcW w:w="937" w:type="dxa"/>
            <w:vMerge/>
            <w:tcBorders>
              <w:top w:val="nil"/>
              <w:left w:val="single" w:sz="4" w:space="0" w:color="auto"/>
              <w:bottom w:val="single" w:sz="4" w:space="0" w:color="000000"/>
              <w:right w:val="single" w:sz="4" w:space="0" w:color="auto"/>
            </w:tcBorders>
            <w:vAlign w:val="center"/>
            <w:hideMark/>
          </w:tcPr>
          <w:p w14:paraId="073071B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888187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81F0E3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A70C89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3CC31A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B9ABE7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A89EEC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1.4.1.14</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899A1A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Définir la procédure de recrutement (par concours ou par désignation) des membres du Secrétariat technique</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8DA81D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 La procédure de recrutement (par concours ou par désignation) des membres du ST est définie</w:t>
            </w:r>
          </w:p>
        </w:tc>
        <w:tc>
          <w:tcPr>
            <w:tcW w:w="1356" w:type="dxa"/>
            <w:tcBorders>
              <w:top w:val="nil"/>
              <w:left w:val="nil"/>
              <w:bottom w:val="single" w:sz="4" w:space="0" w:color="auto"/>
              <w:right w:val="single" w:sz="4" w:space="0" w:color="auto"/>
            </w:tcBorders>
            <w:shd w:val="clear" w:color="000000" w:fill="FCE4D6"/>
            <w:vAlign w:val="center"/>
            <w:hideMark/>
          </w:tcPr>
          <w:p w14:paraId="21B3111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du draft</w:t>
            </w:r>
          </w:p>
        </w:tc>
        <w:tc>
          <w:tcPr>
            <w:tcW w:w="1447" w:type="dxa"/>
            <w:tcBorders>
              <w:top w:val="nil"/>
              <w:left w:val="nil"/>
              <w:bottom w:val="single" w:sz="4" w:space="0" w:color="auto"/>
              <w:right w:val="single" w:sz="4" w:space="0" w:color="auto"/>
            </w:tcBorders>
            <w:shd w:val="clear" w:color="000000" w:fill="FCE4D6"/>
            <w:vAlign w:val="center"/>
            <w:hideMark/>
          </w:tcPr>
          <w:p w14:paraId="6DA32A8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27A30CA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5284DF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6642B4A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81A0513"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9417489"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F205BF3"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07744B4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A5F0373"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700786E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BCF65E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E84E68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B8C5E8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313FFB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1460E0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795412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3F1D68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FC0C77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61B053A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texte en commission</w:t>
            </w:r>
          </w:p>
        </w:tc>
        <w:tc>
          <w:tcPr>
            <w:tcW w:w="1447" w:type="dxa"/>
            <w:tcBorders>
              <w:top w:val="nil"/>
              <w:left w:val="nil"/>
              <w:bottom w:val="single" w:sz="4" w:space="0" w:color="auto"/>
              <w:right w:val="single" w:sz="4" w:space="0" w:color="auto"/>
            </w:tcBorders>
            <w:shd w:val="clear" w:color="000000" w:fill="FCE4D6"/>
            <w:vAlign w:val="center"/>
            <w:hideMark/>
          </w:tcPr>
          <w:p w14:paraId="4486157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CDG</w:t>
            </w:r>
          </w:p>
        </w:tc>
        <w:tc>
          <w:tcPr>
            <w:tcW w:w="346" w:type="dxa"/>
            <w:tcBorders>
              <w:top w:val="nil"/>
              <w:left w:val="nil"/>
              <w:bottom w:val="single" w:sz="4" w:space="0" w:color="auto"/>
              <w:right w:val="single" w:sz="4" w:space="0" w:color="auto"/>
            </w:tcBorders>
            <w:shd w:val="clear" w:color="000000" w:fill="FCE4D6"/>
            <w:vAlign w:val="center"/>
            <w:hideMark/>
          </w:tcPr>
          <w:p w14:paraId="66F17FD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9C25B9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104136D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0E2387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719CFCF4"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EA100A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1A38CD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39AAD40"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1A14299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28D803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97DAF4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5BB029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25EA6E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436D70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76E3BD7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9E9938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0CD1BD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47B1449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projet de texte</w:t>
            </w:r>
          </w:p>
        </w:tc>
        <w:tc>
          <w:tcPr>
            <w:tcW w:w="1447" w:type="dxa"/>
            <w:tcBorders>
              <w:top w:val="nil"/>
              <w:left w:val="nil"/>
              <w:bottom w:val="single" w:sz="4" w:space="0" w:color="auto"/>
              <w:right w:val="single" w:sz="4" w:space="0" w:color="auto"/>
            </w:tcBorders>
            <w:shd w:val="clear" w:color="000000" w:fill="FCE4D6"/>
            <w:vAlign w:val="center"/>
            <w:hideMark/>
          </w:tcPr>
          <w:p w14:paraId="76A0637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0215931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0B7D94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78184EE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7986616"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0C91363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9DA3FE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04D2BC9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81EC727" w14:textId="77777777" w:rsidTr="006F0648">
        <w:trPr>
          <w:trHeight w:val="300"/>
        </w:trPr>
        <w:tc>
          <w:tcPr>
            <w:tcW w:w="937" w:type="dxa"/>
            <w:vMerge/>
            <w:tcBorders>
              <w:top w:val="nil"/>
              <w:left w:val="single" w:sz="4" w:space="0" w:color="auto"/>
              <w:bottom w:val="single" w:sz="4" w:space="0" w:color="000000"/>
              <w:right w:val="single" w:sz="4" w:space="0" w:color="auto"/>
            </w:tcBorders>
            <w:vAlign w:val="center"/>
            <w:hideMark/>
          </w:tcPr>
          <w:p w14:paraId="7FF53E6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E67BA3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C5F2D2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A53863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15182A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F0D950E"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71C453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298A7C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556836E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1A0E568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Approbation par le CNS</w:t>
            </w:r>
          </w:p>
        </w:tc>
        <w:tc>
          <w:tcPr>
            <w:tcW w:w="1447" w:type="dxa"/>
            <w:tcBorders>
              <w:top w:val="nil"/>
              <w:left w:val="nil"/>
              <w:bottom w:val="single" w:sz="4" w:space="0" w:color="auto"/>
              <w:right w:val="single" w:sz="4" w:space="0" w:color="auto"/>
            </w:tcBorders>
            <w:shd w:val="clear" w:color="000000" w:fill="FCE4D6"/>
            <w:vAlign w:val="center"/>
            <w:hideMark/>
          </w:tcPr>
          <w:p w14:paraId="331ACF3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CE4D6"/>
            <w:vAlign w:val="center"/>
            <w:hideMark/>
          </w:tcPr>
          <w:p w14:paraId="268B433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79EB2E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E432A6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61BE985E"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7E83E04"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3A0008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3C42576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0CD76FB"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2FCB15B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D0D9CB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2E422D5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BD31F8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D6E4B1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val="restart"/>
            <w:tcBorders>
              <w:top w:val="nil"/>
              <w:left w:val="single" w:sz="4" w:space="0" w:color="auto"/>
              <w:bottom w:val="nil"/>
              <w:right w:val="single" w:sz="4" w:space="0" w:color="auto"/>
            </w:tcBorders>
            <w:shd w:val="clear" w:color="000000" w:fill="FCE4D6"/>
            <w:vAlign w:val="center"/>
            <w:hideMark/>
          </w:tcPr>
          <w:p w14:paraId="7B43E6FA"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1.4.2. Assurer le fonctionnement des organes de supervision et de suivi régulier de la mise en œuvre du processus ITIE au Togo</w:t>
            </w: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701106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1.4.2.1</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EDF754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et tenir les réunions du CNS</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DA2ABE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réunions ordinaires de la CNS sont tenues</w:t>
            </w:r>
          </w:p>
        </w:tc>
        <w:tc>
          <w:tcPr>
            <w:tcW w:w="1356" w:type="dxa"/>
            <w:tcBorders>
              <w:top w:val="nil"/>
              <w:left w:val="nil"/>
              <w:bottom w:val="single" w:sz="4" w:space="0" w:color="auto"/>
              <w:right w:val="single" w:sz="4" w:space="0" w:color="auto"/>
            </w:tcBorders>
            <w:shd w:val="clear" w:color="000000" w:fill="FCE4D6"/>
            <w:vAlign w:val="center"/>
            <w:hideMark/>
          </w:tcPr>
          <w:p w14:paraId="44A9ED6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Préparation et organisation des réunions</w:t>
            </w:r>
          </w:p>
        </w:tc>
        <w:tc>
          <w:tcPr>
            <w:tcW w:w="1447" w:type="dxa"/>
            <w:tcBorders>
              <w:top w:val="nil"/>
              <w:left w:val="nil"/>
              <w:bottom w:val="single" w:sz="4" w:space="0" w:color="auto"/>
              <w:right w:val="single" w:sz="4" w:space="0" w:color="auto"/>
            </w:tcBorders>
            <w:shd w:val="clear" w:color="000000" w:fill="FCE4D6"/>
            <w:vAlign w:val="center"/>
            <w:hideMark/>
          </w:tcPr>
          <w:p w14:paraId="46044CA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CN/ST</w:t>
            </w:r>
          </w:p>
        </w:tc>
        <w:tc>
          <w:tcPr>
            <w:tcW w:w="346"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DFD4EC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9C4E7C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41FCF7A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20B51E7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F5E13BE"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728446E"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ED5F2B9"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CR/PV</w:t>
            </w:r>
          </w:p>
        </w:tc>
      </w:tr>
      <w:tr w:rsidR="006F0648" w:rsidRPr="00D54A1B" w14:paraId="480ACD61"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355A318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02A162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9A0AC6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403149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53A5DB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5B2931E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66C6C9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88FD35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0ABD10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3A7ECF4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Suivi des réunions</w:t>
            </w:r>
          </w:p>
        </w:tc>
        <w:tc>
          <w:tcPr>
            <w:tcW w:w="1447" w:type="dxa"/>
            <w:tcBorders>
              <w:top w:val="nil"/>
              <w:left w:val="nil"/>
              <w:bottom w:val="single" w:sz="4" w:space="0" w:color="auto"/>
              <w:right w:val="single" w:sz="4" w:space="0" w:color="auto"/>
            </w:tcBorders>
            <w:shd w:val="clear" w:color="000000" w:fill="FCE4D6"/>
            <w:vAlign w:val="center"/>
            <w:hideMark/>
          </w:tcPr>
          <w:p w14:paraId="2DE20F6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MEM/ CP</w:t>
            </w:r>
          </w:p>
        </w:tc>
        <w:tc>
          <w:tcPr>
            <w:tcW w:w="346" w:type="dxa"/>
            <w:vMerge/>
            <w:tcBorders>
              <w:top w:val="nil"/>
              <w:left w:val="single" w:sz="4" w:space="0" w:color="auto"/>
              <w:bottom w:val="single" w:sz="4" w:space="0" w:color="000000"/>
              <w:right w:val="single" w:sz="4" w:space="0" w:color="auto"/>
            </w:tcBorders>
            <w:vAlign w:val="center"/>
            <w:hideMark/>
          </w:tcPr>
          <w:p w14:paraId="54751ED5"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346" w:type="dxa"/>
            <w:vMerge/>
            <w:tcBorders>
              <w:top w:val="nil"/>
              <w:left w:val="single" w:sz="4" w:space="0" w:color="auto"/>
              <w:bottom w:val="single" w:sz="4" w:space="0" w:color="000000"/>
              <w:right w:val="single" w:sz="4" w:space="0" w:color="auto"/>
            </w:tcBorders>
            <w:vAlign w:val="center"/>
            <w:hideMark/>
          </w:tcPr>
          <w:p w14:paraId="2C2CB15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346" w:type="dxa"/>
            <w:vMerge/>
            <w:tcBorders>
              <w:top w:val="nil"/>
              <w:left w:val="single" w:sz="4" w:space="0" w:color="auto"/>
              <w:bottom w:val="single" w:sz="4" w:space="0" w:color="000000"/>
              <w:right w:val="single" w:sz="4" w:space="0" w:color="auto"/>
            </w:tcBorders>
            <w:vAlign w:val="center"/>
            <w:hideMark/>
          </w:tcPr>
          <w:p w14:paraId="499D0A69"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346" w:type="dxa"/>
            <w:tcBorders>
              <w:top w:val="nil"/>
              <w:left w:val="nil"/>
              <w:bottom w:val="single" w:sz="4" w:space="0" w:color="auto"/>
              <w:right w:val="single" w:sz="4" w:space="0" w:color="auto"/>
            </w:tcBorders>
            <w:shd w:val="clear" w:color="000000" w:fill="FCE4D6"/>
            <w:vAlign w:val="center"/>
            <w:hideMark/>
          </w:tcPr>
          <w:p w14:paraId="28A53EE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66A045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0C349BA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945062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D7AE261"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6175E4B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2D34E1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F66AE0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212E2F5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3D9DD7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5811EA0F"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24D146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214437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E6C8E0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2591C16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Tenir deux réunions  ordinaires du CNS</w:t>
            </w:r>
          </w:p>
        </w:tc>
        <w:tc>
          <w:tcPr>
            <w:tcW w:w="1447" w:type="dxa"/>
            <w:tcBorders>
              <w:top w:val="nil"/>
              <w:left w:val="nil"/>
              <w:bottom w:val="single" w:sz="4" w:space="0" w:color="auto"/>
              <w:right w:val="single" w:sz="4" w:space="0" w:color="auto"/>
            </w:tcBorders>
            <w:shd w:val="clear" w:color="000000" w:fill="FCE4D6"/>
            <w:vAlign w:val="center"/>
            <w:hideMark/>
          </w:tcPr>
          <w:p w14:paraId="63B4F62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PM/CNS</w:t>
            </w:r>
          </w:p>
        </w:tc>
        <w:tc>
          <w:tcPr>
            <w:tcW w:w="346" w:type="dxa"/>
            <w:tcBorders>
              <w:top w:val="nil"/>
              <w:left w:val="nil"/>
              <w:bottom w:val="single" w:sz="4" w:space="0" w:color="auto"/>
              <w:right w:val="single" w:sz="4" w:space="0" w:color="auto"/>
            </w:tcBorders>
            <w:shd w:val="clear" w:color="000000" w:fill="FCE4D6"/>
            <w:vAlign w:val="center"/>
            <w:hideMark/>
          </w:tcPr>
          <w:p w14:paraId="3054851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583C44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1B0D1B8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0E6C89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10A91C1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42A6BDA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11C569D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E981C57" w14:textId="77777777" w:rsidTr="006F0648">
        <w:trPr>
          <w:trHeight w:val="735"/>
        </w:trPr>
        <w:tc>
          <w:tcPr>
            <w:tcW w:w="937" w:type="dxa"/>
            <w:vMerge/>
            <w:tcBorders>
              <w:top w:val="nil"/>
              <w:left w:val="single" w:sz="4" w:space="0" w:color="auto"/>
              <w:bottom w:val="single" w:sz="4" w:space="0" w:color="000000"/>
              <w:right w:val="single" w:sz="4" w:space="0" w:color="auto"/>
            </w:tcBorders>
            <w:vAlign w:val="center"/>
            <w:hideMark/>
          </w:tcPr>
          <w:p w14:paraId="4E4B8BB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33AC0B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0002E4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1FB648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44C84F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0696674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nil"/>
              <w:right w:val="single" w:sz="4" w:space="0" w:color="auto"/>
            </w:tcBorders>
            <w:shd w:val="clear" w:color="000000" w:fill="FCE4D6"/>
            <w:vAlign w:val="center"/>
            <w:hideMark/>
          </w:tcPr>
          <w:p w14:paraId="5304DD5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1.4.2.2</w:t>
            </w:r>
          </w:p>
        </w:tc>
        <w:tc>
          <w:tcPr>
            <w:tcW w:w="1538" w:type="dxa"/>
            <w:tcBorders>
              <w:top w:val="nil"/>
              <w:left w:val="nil"/>
              <w:bottom w:val="single" w:sz="4" w:space="0" w:color="auto"/>
              <w:right w:val="single" w:sz="4" w:space="0" w:color="auto"/>
            </w:tcBorders>
            <w:shd w:val="clear" w:color="000000" w:fill="FCE4D6"/>
            <w:vAlign w:val="center"/>
            <w:hideMark/>
          </w:tcPr>
          <w:p w14:paraId="7CAB540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et tenir des réunions de la commission d'orientation politique et stratégique</w:t>
            </w:r>
          </w:p>
        </w:tc>
        <w:tc>
          <w:tcPr>
            <w:tcW w:w="1384" w:type="dxa"/>
            <w:tcBorders>
              <w:top w:val="nil"/>
              <w:left w:val="nil"/>
              <w:bottom w:val="single" w:sz="4" w:space="0" w:color="auto"/>
              <w:right w:val="single" w:sz="4" w:space="0" w:color="auto"/>
            </w:tcBorders>
            <w:shd w:val="clear" w:color="000000" w:fill="FCE4D6"/>
            <w:vAlign w:val="center"/>
            <w:hideMark/>
          </w:tcPr>
          <w:p w14:paraId="53C4589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Une réunion par an de la commission est organisée</w:t>
            </w:r>
          </w:p>
        </w:tc>
        <w:tc>
          <w:tcPr>
            <w:tcW w:w="1356" w:type="dxa"/>
            <w:tcBorders>
              <w:top w:val="nil"/>
              <w:left w:val="nil"/>
              <w:bottom w:val="single" w:sz="4" w:space="0" w:color="auto"/>
              <w:right w:val="single" w:sz="4" w:space="0" w:color="auto"/>
            </w:tcBorders>
            <w:shd w:val="clear" w:color="000000" w:fill="FCE4D6"/>
            <w:vAlign w:val="center"/>
            <w:hideMark/>
          </w:tcPr>
          <w:p w14:paraId="2E87084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Organisation d'une (01) réunion de la commission </w:t>
            </w:r>
          </w:p>
        </w:tc>
        <w:tc>
          <w:tcPr>
            <w:tcW w:w="1447" w:type="dxa"/>
            <w:tcBorders>
              <w:top w:val="nil"/>
              <w:left w:val="nil"/>
              <w:bottom w:val="single" w:sz="4" w:space="0" w:color="auto"/>
              <w:right w:val="single" w:sz="4" w:space="0" w:color="auto"/>
            </w:tcBorders>
            <w:shd w:val="clear" w:color="000000" w:fill="FCE4D6"/>
            <w:vAlign w:val="center"/>
            <w:hideMark/>
          </w:tcPr>
          <w:p w14:paraId="0D561FF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C15A7E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5D6A92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723F00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78BCBCA5"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CE4D6"/>
            <w:vAlign w:val="center"/>
            <w:hideMark/>
          </w:tcPr>
          <w:p w14:paraId="7B9E004C"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777E5546"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449A4D6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CR/PV</w:t>
            </w:r>
          </w:p>
        </w:tc>
      </w:tr>
      <w:tr w:rsidR="006F0648" w:rsidRPr="00D54A1B" w14:paraId="3374D484" w14:textId="77777777" w:rsidTr="006F0648">
        <w:trPr>
          <w:trHeight w:val="870"/>
        </w:trPr>
        <w:tc>
          <w:tcPr>
            <w:tcW w:w="937" w:type="dxa"/>
            <w:vMerge/>
            <w:tcBorders>
              <w:top w:val="nil"/>
              <w:left w:val="single" w:sz="4" w:space="0" w:color="auto"/>
              <w:bottom w:val="single" w:sz="4" w:space="0" w:color="000000"/>
              <w:right w:val="single" w:sz="4" w:space="0" w:color="auto"/>
            </w:tcBorders>
            <w:vAlign w:val="center"/>
            <w:hideMark/>
          </w:tcPr>
          <w:p w14:paraId="5C84311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65C000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2279904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2CA143D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1B5857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6BCD5289"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CE4D6"/>
            <w:vAlign w:val="center"/>
            <w:hideMark/>
          </w:tcPr>
          <w:p w14:paraId="3EE42FB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1.4.2.3</w:t>
            </w:r>
          </w:p>
        </w:tc>
        <w:tc>
          <w:tcPr>
            <w:tcW w:w="1538" w:type="dxa"/>
            <w:tcBorders>
              <w:top w:val="nil"/>
              <w:left w:val="nil"/>
              <w:bottom w:val="single" w:sz="4" w:space="0" w:color="auto"/>
              <w:right w:val="single" w:sz="4" w:space="0" w:color="auto"/>
            </w:tcBorders>
            <w:shd w:val="clear" w:color="000000" w:fill="FCE4D6"/>
            <w:vAlign w:val="center"/>
            <w:hideMark/>
          </w:tcPr>
          <w:p w14:paraId="5307EA6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la Conférence nationale (</w:t>
            </w:r>
            <w:r w:rsidRPr="00D54A1B">
              <w:rPr>
                <w:rFonts w:ascii="Calibri" w:eastAsia="Times New Roman" w:hAnsi="Calibri" w:cs="Calibri"/>
                <w:b/>
                <w:bCs/>
                <w:sz w:val="14"/>
                <w:szCs w:val="14"/>
                <w:lang w:eastAsia="fr-FR"/>
              </w:rPr>
              <w:t>des parties prenantes</w:t>
            </w:r>
            <w:r w:rsidRPr="00D54A1B">
              <w:rPr>
                <w:rFonts w:ascii="Calibri" w:eastAsia="Times New Roman" w:hAnsi="Calibri" w:cs="Calibri"/>
                <w:sz w:val="14"/>
                <w:szCs w:val="14"/>
                <w:lang w:eastAsia="fr-FR"/>
              </w:rPr>
              <w:t>) de l'ITIE</w:t>
            </w:r>
          </w:p>
        </w:tc>
        <w:tc>
          <w:tcPr>
            <w:tcW w:w="1384" w:type="dxa"/>
            <w:tcBorders>
              <w:top w:val="nil"/>
              <w:left w:val="nil"/>
              <w:bottom w:val="single" w:sz="4" w:space="0" w:color="auto"/>
              <w:right w:val="single" w:sz="4" w:space="0" w:color="auto"/>
            </w:tcBorders>
            <w:shd w:val="clear" w:color="000000" w:fill="FCE4D6"/>
            <w:vAlign w:val="center"/>
            <w:hideMark/>
          </w:tcPr>
          <w:p w14:paraId="71B7761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La Conférence nationale des pp de l'ITIE est organisée à la fin de chaque cycle </w:t>
            </w:r>
          </w:p>
        </w:tc>
        <w:tc>
          <w:tcPr>
            <w:tcW w:w="1356" w:type="dxa"/>
            <w:tcBorders>
              <w:top w:val="nil"/>
              <w:left w:val="nil"/>
              <w:bottom w:val="single" w:sz="4" w:space="0" w:color="auto"/>
              <w:right w:val="single" w:sz="4" w:space="0" w:color="auto"/>
            </w:tcBorders>
            <w:shd w:val="clear" w:color="000000" w:fill="FCE4D6"/>
            <w:vAlign w:val="center"/>
            <w:hideMark/>
          </w:tcPr>
          <w:p w14:paraId="263A049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Une Conférence nationale des parties prenantes est organisée</w:t>
            </w:r>
          </w:p>
        </w:tc>
        <w:tc>
          <w:tcPr>
            <w:tcW w:w="1447" w:type="dxa"/>
            <w:tcBorders>
              <w:top w:val="nil"/>
              <w:left w:val="nil"/>
              <w:bottom w:val="single" w:sz="4" w:space="0" w:color="auto"/>
              <w:right w:val="single" w:sz="4" w:space="0" w:color="auto"/>
            </w:tcBorders>
            <w:shd w:val="clear" w:color="000000" w:fill="FCE4D6"/>
            <w:vAlign w:val="center"/>
            <w:hideMark/>
          </w:tcPr>
          <w:p w14:paraId="1ACE92D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1E3D2E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C1E42A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FF0DC7D"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64778A1"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CE4D6"/>
            <w:vAlign w:val="center"/>
            <w:hideMark/>
          </w:tcPr>
          <w:p w14:paraId="5EEBB4CB"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1383B6B3"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3F04BA8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w:t>
            </w:r>
          </w:p>
        </w:tc>
      </w:tr>
      <w:tr w:rsidR="006F0648" w:rsidRPr="00D54A1B" w14:paraId="2C058DDE" w14:textId="77777777" w:rsidTr="006F0648">
        <w:trPr>
          <w:trHeight w:val="300"/>
        </w:trPr>
        <w:tc>
          <w:tcPr>
            <w:tcW w:w="937" w:type="dxa"/>
            <w:vMerge/>
            <w:tcBorders>
              <w:top w:val="nil"/>
              <w:left w:val="single" w:sz="4" w:space="0" w:color="auto"/>
              <w:bottom w:val="single" w:sz="4" w:space="0" w:color="000000"/>
              <w:right w:val="single" w:sz="4" w:space="0" w:color="auto"/>
            </w:tcBorders>
            <w:vAlign w:val="center"/>
            <w:hideMark/>
          </w:tcPr>
          <w:p w14:paraId="24098F0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DC055B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6A5D97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5395D2E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5C9964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11961262"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54BFA1D" w14:textId="77777777" w:rsidR="006F0648" w:rsidRPr="00D54A1B" w:rsidRDefault="006F0648" w:rsidP="006F0648">
            <w:pPr>
              <w:spacing w:after="0" w:line="240" w:lineRule="auto"/>
              <w:jc w:val="center"/>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1.4.2.4</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EC7137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et tenir les réunions du CP</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6416E8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réunions ordinaires du CP sont tenues</w:t>
            </w:r>
          </w:p>
        </w:tc>
        <w:tc>
          <w:tcPr>
            <w:tcW w:w="1356" w:type="dxa"/>
            <w:tcBorders>
              <w:top w:val="nil"/>
              <w:left w:val="nil"/>
              <w:bottom w:val="single" w:sz="4" w:space="0" w:color="auto"/>
              <w:right w:val="single" w:sz="4" w:space="0" w:color="auto"/>
            </w:tcBorders>
            <w:shd w:val="clear" w:color="000000" w:fill="FCE4D6"/>
            <w:vAlign w:val="center"/>
            <w:hideMark/>
          </w:tcPr>
          <w:p w14:paraId="173B004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Préparation et organisation des réunions</w:t>
            </w:r>
          </w:p>
        </w:tc>
        <w:tc>
          <w:tcPr>
            <w:tcW w:w="1447" w:type="dxa"/>
            <w:tcBorders>
              <w:top w:val="nil"/>
              <w:left w:val="nil"/>
              <w:bottom w:val="single" w:sz="4" w:space="0" w:color="auto"/>
              <w:right w:val="single" w:sz="4" w:space="0" w:color="auto"/>
            </w:tcBorders>
            <w:shd w:val="clear" w:color="000000" w:fill="FCE4D6"/>
            <w:vAlign w:val="center"/>
            <w:hideMark/>
          </w:tcPr>
          <w:p w14:paraId="4D864A3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CN/ST</w:t>
            </w:r>
          </w:p>
        </w:tc>
        <w:tc>
          <w:tcPr>
            <w:tcW w:w="346"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3DA9A3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45C0A1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9FB54A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9EBEED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B35F229"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10</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F98031D"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5BC1885" w14:textId="77777777" w:rsidR="006F0648" w:rsidRPr="00D54A1B" w:rsidRDefault="006F0648" w:rsidP="006F0648">
            <w:pPr>
              <w:spacing w:after="0" w:line="240" w:lineRule="auto"/>
              <w:jc w:val="center"/>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CR/PV</w:t>
            </w:r>
          </w:p>
        </w:tc>
      </w:tr>
      <w:tr w:rsidR="006F0648" w:rsidRPr="00D54A1B" w14:paraId="013ABE5A" w14:textId="77777777" w:rsidTr="006F0648">
        <w:trPr>
          <w:trHeight w:val="330"/>
        </w:trPr>
        <w:tc>
          <w:tcPr>
            <w:tcW w:w="937" w:type="dxa"/>
            <w:vMerge/>
            <w:tcBorders>
              <w:top w:val="nil"/>
              <w:left w:val="single" w:sz="4" w:space="0" w:color="auto"/>
              <w:bottom w:val="single" w:sz="4" w:space="0" w:color="000000"/>
              <w:right w:val="single" w:sz="4" w:space="0" w:color="auto"/>
            </w:tcBorders>
            <w:vAlign w:val="center"/>
            <w:hideMark/>
          </w:tcPr>
          <w:p w14:paraId="6C20588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FF1664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AED517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5D5BFBE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CDACDE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611A686A"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4D24A59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1F2629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ABCD33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58FF735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Tenir trois réunions ordinaires du CP</w:t>
            </w:r>
          </w:p>
        </w:tc>
        <w:tc>
          <w:tcPr>
            <w:tcW w:w="1447" w:type="dxa"/>
            <w:tcBorders>
              <w:top w:val="nil"/>
              <w:left w:val="nil"/>
              <w:bottom w:val="single" w:sz="4" w:space="0" w:color="auto"/>
              <w:right w:val="single" w:sz="4" w:space="0" w:color="auto"/>
            </w:tcBorders>
            <w:shd w:val="clear" w:color="000000" w:fill="FCE4D6"/>
            <w:vAlign w:val="center"/>
            <w:hideMark/>
          </w:tcPr>
          <w:p w14:paraId="5AF9B23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MEM/CP</w:t>
            </w:r>
          </w:p>
        </w:tc>
        <w:tc>
          <w:tcPr>
            <w:tcW w:w="346" w:type="dxa"/>
            <w:vMerge/>
            <w:tcBorders>
              <w:top w:val="nil"/>
              <w:left w:val="single" w:sz="4" w:space="0" w:color="auto"/>
              <w:bottom w:val="single" w:sz="4" w:space="0" w:color="000000"/>
              <w:right w:val="single" w:sz="4" w:space="0" w:color="auto"/>
            </w:tcBorders>
            <w:vAlign w:val="center"/>
            <w:hideMark/>
          </w:tcPr>
          <w:p w14:paraId="3835E1DC"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346" w:type="dxa"/>
            <w:vMerge/>
            <w:tcBorders>
              <w:top w:val="nil"/>
              <w:left w:val="single" w:sz="4" w:space="0" w:color="auto"/>
              <w:bottom w:val="single" w:sz="4" w:space="0" w:color="000000"/>
              <w:right w:val="single" w:sz="4" w:space="0" w:color="auto"/>
            </w:tcBorders>
            <w:vAlign w:val="center"/>
            <w:hideMark/>
          </w:tcPr>
          <w:p w14:paraId="06268985"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346" w:type="dxa"/>
            <w:vMerge/>
            <w:tcBorders>
              <w:top w:val="nil"/>
              <w:left w:val="single" w:sz="4" w:space="0" w:color="auto"/>
              <w:bottom w:val="single" w:sz="4" w:space="0" w:color="000000"/>
              <w:right w:val="single" w:sz="4" w:space="0" w:color="auto"/>
            </w:tcBorders>
            <w:vAlign w:val="center"/>
            <w:hideMark/>
          </w:tcPr>
          <w:p w14:paraId="0F766991"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346" w:type="dxa"/>
            <w:vMerge/>
            <w:tcBorders>
              <w:top w:val="nil"/>
              <w:left w:val="single" w:sz="4" w:space="0" w:color="auto"/>
              <w:bottom w:val="single" w:sz="4" w:space="0" w:color="000000"/>
              <w:right w:val="single" w:sz="4" w:space="0" w:color="auto"/>
            </w:tcBorders>
            <w:vAlign w:val="center"/>
            <w:hideMark/>
          </w:tcPr>
          <w:p w14:paraId="4CBCA6A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322" w:type="dxa"/>
            <w:vMerge/>
            <w:tcBorders>
              <w:top w:val="nil"/>
              <w:left w:val="single" w:sz="4" w:space="0" w:color="auto"/>
              <w:bottom w:val="single" w:sz="4" w:space="0" w:color="000000"/>
              <w:right w:val="single" w:sz="4" w:space="0" w:color="auto"/>
            </w:tcBorders>
            <w:vAlign w:val="center"/>
            <w:hideMark/>
          </w:tcPr>
          <w:p w14:paraId="7C516F36"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B246D1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1F790829"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6EF047CF" w14:textId="77777777" w:rsidTr="006F0648">
        <w:trPr>
          <w:trHeight w:val="585"/>
        </w:trPr>
        <w:tc>
          <w:tcPr>
            <w:tcW w:w="937" w:type="dxa"/>
            <w:vMerge/>
            <w:tcBorders>
              <w:top w:val="nil"/>
              <w:left w:val="single" w:sz="4" w:space="0" w:color="auto"/>
              <w:bottom w:val="single" w:sz="4" w:space="0" w:color="000000"/>
              <w:right w:val="single" w:sz="4" w:space="0" w:color="auto"/>
            </w:tcBorders>
            <w:vAlign w:val="center"/>
            <w:hideMark/>
          </w:tcPr>
          <w:p w14:paraId="45A531A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D6F8F6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BDDCB7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6D2AAA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AE9CB9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0633600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nil"/>
              <w:right w:val="single" w:sz="4" w:space="0" w:color="auto"/>
            </w:tcBorders>
            <w:shd w:val="clear" w:color="000000" w:fill="FCE4D6"/>
            <w:vAlign w:val="center"/>
            <w:hideMark/>
          </w:tcPr>
          <w:p w14:paraId="7BF7CB0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1.4.2.5</w:t>
            </w:r>
          </w:p>
        </w:tc>
        <w:tc>
          <w:tcPr>
            <w:tcW w:w="1538" w:type="dxa"/>
            <w:tcBorders>
              <w:top w:val="nil"/>
              <w:left w:val="nil"/>
              <w:bottom w:val="single" w:sz="4" w:space="0" w:color="auto"/>
              <w:right w:val="single" w:sz="4" w:space="0" w:color="auto"/>
            </w:tcBorders>
            <w:shd w:val="clear" w:color="000000" w:fill="FCE4D6"/>
            <w:vAlign w:val="center"/>
            <w:hideMark/>
          </w:tcPr>
          <w:p w14:paraId="6C34A74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et tenir des réunions de la commission de mise en œuvre</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B014F0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réunions de chaque commission thématique sont tenues</w:t>
            </w:r>
          </w:p>
        </w:tc>
        <w:tc>
          <w:tcPr>
            <w:tcW w:w="1356" w:type="dxa"/>
            <w:tcBorders>
              <w:top w:val="nil"/>
              <w:left w:val="nil"/>
              <w:bottom w:val="single" w:sz="4" w:space="0" w:color="auto"/>
              <w:right w:val="single" w:sz="4" w:space="0" w:color="auto"/>
            </w:tcBorders>
            <w:shd w:val="clear" w:color="000000" w:fill="FCE4D6"/>
            <w:vAlign w:val="center"/>
            <w:hideMark/>
          </w:tcPr>
          <w:p w14:paraId="3C42182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de trois (03) réunions de la commission</w:t>
            </w:r>
          </w:p>
        </w:tc>
        <w:tc>
          <w:tcPr>
            <w:tcW w:w="1447" w:type="dxa"/>
            <w:tcBorders>
              <w:top w:val="nil"/>
              <w:left w:val="nil"/>
              <w:bottom w:val="single" w:sz="4" w:space="0" w:color="auto"/>
              <w:right w:val="single" w:sz="4" w:space="0" w:color="auto"/>
            </w:tcBorders>
            <w:shd w:val="clear" w:color="000000" w:fill="FCE4D6"/>
            <w:vAlign w:val="center"/>
            <w:hideMark/>
          </w:tcPr>
          <w:p w14:paraId="4EA5BB7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CE4D6"/>
            <w:vAlign w:val="center"/>
            <w:hideMark/>
          </w:tcPr>
          <w:p w14:paraId="471533D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371E19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12E86A0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7939226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CE4D6"/>
            <w:vAlign w:val="center"/>
            <w:hideMark/>
          </w:tcPr>
          <w:p w14:paraId="1FEAA829"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0841EA6A"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63CA9CDA"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CR/PV</w:t>
            </w:r>
          </w:p>
        </w:tc>
      </w:tr>
      <w:tr w:rsidR="006F0648" w:rsidRPr="00D54A1B" w14:paraId="3CAE1955" w14:textId="77777777" w:rsidTr="006F0648">
        <w:trPr>
          <w:trHeight w:val="615"/>
        </w:trPr>
        <w:tc>
          <w:tcPr>
            <w:tcW w:w="937" w:type="dxa"/>
            <w:vMerge/>
            <w:tcBorders>
              <w:top w:val="nil"/>
              <w:left w:val="single" w:sz="4" w:space="0" w:color="auto"/>
              <w:bottom w:val="single" w:sz="4" w:space="0" w:color="000000"/>
              <w:right w:val="single" w:sz="4" w:space="0" w:color="auto"/>
            </w:tcBorders>
            <w:vAlign w:val="center"/>
            <w:hideMark/>
          </w:tcPr>
          <w:p w14:paraId="12FFD0A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AF370D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83D362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F538A2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2E7CA0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613ED399"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CE4D6"/>
            <w:vAlign w:val="center"/>
            <w:hideMark/>
          </w:tcPr>
          <w:p w14:paraId="424878F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1.4.2.6</w:t>
            </w:r>
          </w:p>
        </w:tc>
        <w:tc>
          <w:tcPr>
            <w:tcW w:w="1538" w:type="dxa"/>
            <w:tcBorders>
              <w:top w:val="nil"/>
              <w:left w:val="nil"/>
              <w:bottom w:val="single" w:sz="4" w:space="0" w:color="auto"/>
              <w:right w:val="single" w:sz="4" w:space="0" w:color="auto"/>
            </w:tcBorders>
            <w:shd w:val="clear" w:color="000000" w:fill="FCE4D6"/>
            <w:vAlign w:val="center"/>
            <w:hideMark/>
          </w:tcPr>
          <w:p w14:paraId="715644A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et tenir des réunions de la commission de gouvernance</w:t>
            </w:r>
          </w:p>
        </w:tc>
        <w:tc>
          <w:tcPr>
            <w:tcW w:w="1384" w:type="dxa"/>
            <w:vMerge/>
            <w:tcBorders>
              <w:top w:val="nil"/>
              <w:left w:val="single" w:sz="4" w:space="0" w:color="auto"/>
              <w:bottom w:val="single" w:sz="4" w:space="0" w:color="000000"/>
              <w:right w:val="single" w:sz="4" w:space="0" w:color="auto"/>
            </w:tcBorders>
            <w:vAlign w:val="center"/>
            <w:hideMark/>
          </w:tcPr>
          <w:p w14:paraId="15954E4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1BE7F07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de trois (03) réunions de la commission</w:t>
            </w:r>
          </w:p>
        </w:tc>
        <w:tc>
          <w:tcPr>
            <w:tcW w:w="1447" w:type="dxa"/>
            <w:tcBorders>
              <w:top w:val="nil"/>
              <w:left w:val="nil"/>
              <w:bottom w:val="single" w:sz="4" w:space="0" w:color="auto"/>
              <w:right w:val="single" w:sz="4" w:space="0" w:color="auto"/>
            </w:tcBorders>
            <w:shd w:val="clear" w:color="000000" w:fill="FCE4D6"/>
            <w:vAlign w:val="center"/>
            <w:hideMark/>
          </w:tcPr>
          <w:p w14:paraId="2C0047A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CE4D6"/>
            <w:vAlign w:val="center"/>
            <w:hideMark/>
          </w:tcPr>
          <w:p w14:paraId="21C92C9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DC006F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0AD87D2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2E466DA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CE4D6"/>
            <w:vAlign w:val="center"/>
            <w:hideMark/>
          </w:tcPr>
          <w:p w14:paraId="5EE97EC0"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3EB078D9"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1318E24B"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CR/PV</w:t>
            </w:r>
          </w:p>
        </w:tc>
      </w:tr>
      <w:tr w:rsidR="006F0648" w:rsidRPr="00D54A1B" w14:paraId="62706365" w14:textId="77777777" w:rsidTr="006F0648">
        <w:trPr>
          <w:trHeight w:val="570"/>
        </w:trPr>
        <w:tc>
          <w:tcPr>
            <w:tcW w:w="937" w:type="dxa"/>
            <w:vMerge/>
            <w:tcBorders>
              <w:top w:val="nil"/>
              <w:left w:val="single" w:sz="4" w:space="0" w:color="auto"/>
              <w:bottom w:val="single" w:sz="4" w:space="0" w:color="000000"/>
              <w:right w:val="single" w:sz="4" w:space="0" w:color="auto"/>
            </w:tcBorders>
            <w:vAlign w:val="center"/>
            <w:hideMark/>
          </w:tcPr>
          <w:p w14:paraId="7E0EB3A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50F35C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39010C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8DF8BB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2FEB50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4073C26E"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CE4D6"/>
            <w:vAlign w:val="center"/>
            <w:hideMark/>
          </w:tcPr>
          <w:p w14:paraId="33F6DD9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1.4.2.7</w:t>
            </w:r>
          </w:p>
        </w:tc>
        <w:tc>
          <w:tcPr>
            <w:tcW w:w="1538" w:type="dxa"/>
            <w:tcBorders>
              <w:top w:val="nil"/>
              <w:left w:val="nil"/>
              <w:bottom w:val="single" w:sz="4" w:space="0" w:color="auto"/>
              <w:right w:val="single" w:sz="4" w:space="0" w:color="auto"/>
            </w:tcBorders>
            <w:shd w:val="clear" w:color="000000" w:fill="FCE4D6"/>
            <w:vAlign w:val="center"/>
            <w:hideMark/>
          </w:tcPr>
          <w:p w14:paraId="209FA55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et tenir des réunions de la commission de validation</w:t>
            </w:r>
          </w:p>
        </w:tc>
        <w:tc>
          <w:tcPr>
            <w:tcW w:w="1384" w:type="dxa"/>
            <w:vMerge/>
            <w:tcBorders>
              <w:top w:val="nil"/>
              <w:left w:val="single" w:sz="4" w:space="0" w:color="auto"/>
              <w:bottom w:val="single" w:sz="4" w:space="0" w:color="000000"/>
              <w:right w:val="single" w:sz="4" w:space="0" w:color="auto"/>
            </w:tcBorders>
            <w:vAlign w:val="center"/>
            <w:hideMark/>
          </w:tcPr>
          <w:p w14:paraId="279729B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6D2817E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de trois (03) réunions de la commission</w:t>
            </w:r>
          </w:p>
        </w:tc>
        <w:tc>
          <w:tcPr>
            <w:tcW w:w="1447" w:type="dxa"/>
            <w:tcBorders>
              <w:top w:val="nil"/>
              <w:left w:val="nil"/>
              <w:bottom w:val="single" w:sz="4" w:space="0" w:color="auto"/>
              <w:right w:val="single" w:sz="4" w:space="0" w:color="auto"/>
            </w:tcBorders>
            <w:shd w:val="clear" w:color="000000" w:fill="FCE4D6"/>
            <w:vAlign w:val="center"/>
            <w:hideMark/>
          </w:tcPr>
          <w:p w14:paraId="362A3BF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CE4D6"/>
            <w:vAlign w:val="center"/>
            <w:hideMark/>
          </w:tcPr>
          <w:p w14:paraId="0D4AF8A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031DF8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645A2FF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72EEE75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CE4D6"/>
            <w:vAlign w:val="center"/>
            <w:hideMark/>
          </w:tcPr>
          <w:p w14:paraId="522E529E"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56245907"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4B785562"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CR/PV</w:t>
            </w:r>
          </w:p>
        </w:tc>
      </w:tr>
      <w:tr w:rsidR="006F0648" w:rsidRPr="00D54A1B" w14:paraId="35DA815C" w14:textId="77777777" w:rsidTr="006F0648">
        <w:trPr>
          <w:trHeight w:val="780"/>
        </w:trPr>
        <w:tc>
          <w:tcPr>
            <w:tcW w:w="937" w:type="dxa"/>
            <w:vMerge/>
            <w:tcBorders>
              <w:top w:val="nil"/>
              <w:left w:val="single" w:sz="4" w:space="0" w:color="auto"/>
              <w:bottom w:val="single" w:sz="4" w:space="0" w:color="000000"/>
              <w:right w:val="single" w:sz="4" w:space="0" w:color="auto"/>
            </w:tcBorders>
            <w:vAlign w:val="center"/>
            <w:hideMark/>
          </w:tcPr>
          <w:p w14:paraId="0CA20EE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021AAE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6A524B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87F974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1DAEA6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465FAEC3"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CE4D6"/>
            <w:vAlign w:val="center"/>
            <w:hideMark/>
          </w:tcPr>
          <w:p w14:paraId="5FC048E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1.4.2.8</w:t>
            </w:r>
          </w:p>
        </w:tc>
        <w:tc>
          <w:tcPr>
            <w:tcW w:w="1538" w:type="dxa"/>
            <w:tcBorders>
              <w:top w:val="nil"/>
              <w:left w:val="nil"/>
              <w:bottom w:val="single" w:sz="4" w:space="0" w:color="auto"/>
              <w:right w:val="single" w:sz="4" w:space="0" w:color="auto"/>
            </w:tcBorders>
            <w:shd w:val="clear" w:color="000000" w:fill="FCE4D6"/>
            <w:vAlign w:val="center"/>
            <w:hideMark/>
          </w:tcPr>
          <w:p w14:paraId="6EB9C37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et tenir des réunions de la commission de suivi et de sensibilisation</w:t>
            </w:r>
          </w:p>
        </w:tc>
        <w:tc>
          <w:tcPr>
            <w:tcW w:w="1384" w:type="dxa"/>
            <w:vMerge/>
            <w:tcBorders>
              <w:top w:val="nil"/>
              <w:left w:val="single" w:sz="4" w:space="0" w:color="auto"/>
              <w:bottom w:val="single" w:sz="4" w:space="0" w:color="000000"/>
              <w:right w:val="single" w:sz="4" w:space="0" w:color="auto"/>
            </w:tcBorders>
            <w:vAlign w:val="center"/>
            <w:hideMark/>
          </w:tcPr>
          <w:p w14:paraId="678DC97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4576841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de trois (03) réunions de la commission</w:t>
            </w:r>
          </w:p>
        </w:tc>
        <w:tc>
          <w:tcPr>
            <w:tcW w:w="1447" w:type="dxa"/>
            <w:tcBorders>
              <w:top w:val="nil"/>
              <w:left w:val="nil"/>
              <w:bottom w:val="single" w:sz="4" w:space="0" w:color="auto"/>
              <w:right w:val="single" w:sz="4" w:space="0" w:color="auto"/>
            </w:tcBorders>
            <w:shd w:val="clear" w:color="000000" w:fill="FCE4D6"/>
            <w:vAlign w:val="center"/>
            <w:hideMark/>
          </w:tcPr>
          <w:p w14:paraId="6EB73AF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CE4D6"/>
            <w:vAlign w:val="center"/>
            <w:hideMark/>
          </w:tcPr>
          <w:p w14:paraId="065E7EF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23A4E4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41D9031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3D59077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CE4D6"/>
            <w:vAlign w:val="center"/>
            <w:hideMark/>
          </w:tcPr>
          <w:p w14:paraId="1B7F2B5B"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78AF0976"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6E0AF80A"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CR/PV</w:t>
            </w:r>
          </w:p>
        </w:tc>
      </w:tr>
      <w:tr w:rsidR="006F0648" w:rsidRPr="00D54A1B" w14:paraId="569C9D47" w14:textId="77777777" w:rsidTr="006F0648">
        <w:trPr>
          <w:trHeight w:val="720"/>
        </w:trPr>
        <w:tc>
          <w:tcPr>
            <w:tcW w:w="937" w:type="dxa"/>
            <w:vMerge/>
            <w:tcBorders>
              <w:top w:val="nil"/>
              <w:left w:val="single" w:sz="4" w:space="0" w:color="auto"/>
              <w:bottom w:val="single" w:sz="4" w:space="0" w:color="000000"/>
              <w:right w:val="single" w:sz="4" w:space="0" w:color="auto"/>
            </w:tcBorders>
            <w:vAlign w:val="center"/>
            <w:hideMark/>
          </w:tcPr>
          <w:p w14:paraId="1AA1654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CB78A9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84BCFD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F714BE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87A1D8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7FCCD0B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CE4D6"/>
            <w:vAlign w:val="center"/>
            <w:hideMark/>
          </w:tcPr>
          <w:p w14:paraId="6F6FC75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1.4.2.9</w:t>
            </w:r>
          </w:p>
        </w:tc>
        <w:tc>
          <w:tcPr>
            <w:tcW w:w="1538" w:type="dxa"/>
            <w:tcBorders>
              <w:top w:val="nil"/>
              <w:left w:val="nil"/>
              <w:bottom w:val="single" w:sz="4" w:space="0" w:color="auto"/>
              <w:right w:val="single" w:sz="4" w:space="0" w:color="auto"/>
            </w:tcBorders>
            <w:shd w:val="clear" w:color="000000" w:fill="FCE4D6"/>
            <w:vAlign w:val="center"/>
            <w:hideMark/>
          </w:tcPr>
          <w:p w14:paraId="2E3EF36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et tenir des réunions de la commission des finances et de règlements rapides</w:t>
            </w:r>
          </w:p>
        </w:tc>
        <w:tc>
          <w:tcPr>
            <w:tcW w:w="1384" w:type="dxa"/>
            <w:vMerge/>
            <w:tcBorders>
              <w:top w:val="nil"/>
              <w:left w:val="single" w:sz="4" w:space="0" w:color="auto"/>
              <w:bottom w:val="single" w:sz="4" w:space="0" w:color="000000"/>
              <w:right w:val="single" w:sz="4" w:space="0" w:color="auto"/>
            </w:tcBorders>
            <w:vAlign w:val="center"/>
            <w:hideMark/>
          </w:tcPr>
          <w:p w14:paraId="400C831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3B0D1C6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de trois (03) réunions de la commission</w:t>
            </w:r>
          </w:p>
        </w:tc>
        <w:tc>
          <w:tcPr>
            <w:tcW w:w="1447" w:type="dxa"/>
            <w:tcBorders>
              <w:top w:val="nil"/>
              <w:left w:val="nil"/>
              <w:bottom w:val="single" w:sz="4" w:space="0" w:color="auto"/>
              <w:right w:val="single" w:sz="4" w:space="0" w:color="auto"/>
            </w:tcBorders>
            <w:shd w:val="clear" w:color="000000" w:fill="FCE4D6"/>
            <w:vAlign w:val="center"/>
            <w:hideMark/>
          </w:tcPr>
          <w:p w14:paraId="0107BDF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CE4D6"/>
            <w:vAlign w:val="center"/>
            <w:hideMark/>
          </w:tcPr>
          <w:p w14:paraId="210E793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34C91A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6B7C061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1001DF9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CE4D6"/>
            <w:vAlign w:val="center"/>
            <w:hideMark/>
          </w:tcPr>
          <w:p w14:paraId="32EC8CA3"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37DC13B2"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10EC5C46"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CR/PV</w:t>
            </w:r>
          </w:p>
        </w:tc>
      </w:tr>
      <w:tr w:rsidR="006F0648" w:rsidRPr="00D54A1B" w14:paraId="3ED6BF6A" w14:textId="77777777" w:rsidTr="006F0648">
        <w:trPr>
          <w:trHeight w:val="720"/>
        </w:trPr>
        <w:tc>
          <w:tcPr>
            <w:tcW w:w="937" w:type="dxa"/>
            <w:vMerge/>
            <w:tcBorders>
              <w:top w:val="nil"/>
              <w:left w:val="single" w:sz="4" w:space="0" w:color="auto"/>
              <w:bottom w:val="single" w:sz="4" w:space="0" w:color="000000"/>
              <w:right w:val="single" w:sz="4" w:space="0" w:color="auto"/>
            </w:tcBorders>
            <w:vAlign w:val="center"/>
            <w:hideMark/>
          </w:tcPr>
          <w:p w14:paraId="514AA14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71B187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25871D2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B75F4F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742E65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2C8A9BAD"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CE4D6"/>
            <w:vAlign w:val="center"/>
            <w:hideMark/>
          </w:tcPr>
          <w:p w14:paraId="5C83050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1.4.2.10</w:t>
            </w:r>
          </w:p>
        </w:tc>
        <w:tc>
          <w:tcPr>
            <w:tcW w:w="1538" w:type="dxa"/>
            <w:tcBorders>
              <w:top w:val="nil"/>
              <w:left w:val="nil"/>
              <w:bottom w:val="single" w:sz="4" w:space="0" w:color="auto"/>
              <w:right w:val="single" w:sz="4" w:space="0" w:color="auto"/>
            </w:tcBorders>
            <w:shd w:val="clear" w:color="000000" w:fill="FCE4D6"/>
            <w:vAlign w:val="center"/>
            <w:hideMark/>
          </w:tcPr>
          <w:p w14:paraId="2965AF5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et tenir des réunions de la commission ad hoc de résolution des conflits</w:t>
            </w:r>
          </w:p>
        </w:tc>
        <w:tc>
          <w:tcPr>
            <w:tcW w:w="1384" w:type="dxa"/>
            <w:vMerge/>
            <w:tcBorders>
              <w:top w:val="nil"/>
              <w:left w:val="single" w:sz="4" w:space="0" w:color="auto"/>
              <w:bottom w:val="single" w:sz="4" w:space="0" w:color="000000"/>
              <w:right w:val="single" w:sz="4" w:space="0" w:color="auto"/>
            </w:tcBorders>
            <w:vAlign w:val="center"/>
            <w:hideMark/>
          </w:tcPr>
          <w:p w14:paraId="3D03B05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51909B0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d'une (01) réunion de la commission</w:t>
            </w:r>
          </w:p>
        </w:tc>
        <w:tc>
          <w:tcPr>
            <w:tcW w:w="1447" w:type="dxa"/>
            <w:tcBorders>
              <w:top w:val="nil"/>
              <w:left w:val="nil"/>
              <w:bottom w:val="single" w:sz="4" w:space="0" w:color="auto"/>
              <w:right w:val="single" w:sz="4" w:space="0" w:color="auto"/>
            </w:tcBorders>
            <w:shd w:val="clear" w:color="000000" w:fill="FCE4D6"/>
            <w:vAlign w:val="center"/>
            <w:hideMark/>
          </w:tcPr>
          <w:p w14:paraId="33980F7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CE4D6"/>
            <w:vAlign w:val="center"/>
            <w:hideMark/>
          </w:tcPr>
          <w:p w14:paraId="6B9643B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EB0842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4CA4FFD"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06B80F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CE4D6"/>
            <w:vAlign w:val="center"/>
            <w:hideMark/>
          </w:tcPr>
          <w:p w14:paraId="673E63D5"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5F88CAE7"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1DDCE8AC"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CR/PV</w:t>
            </w:r>
          </w:p>
        </w:tc>
      </w:tr>
      <w:tr w:rsidR="006F0648" w:rsidRPr="00D54A1B" w14:paraId="4D69E931" w14:textId="77777777" w:rsidTr="006F0648">
        <w:trPr>
          <w:trHeight w:val="585"/>
        </w:trPr>
        <w:tc>
          <w:tcPr>
            <w:tcW w:w="937" w:type="dxa"/>
            <w:vMerge/>
            <w:tcBorders>
              <w:top w:val="nil"/>
              <w:left w:val="single" w:sz="4" w:space="0" w:color="auto"/>
              <w:bottom w:val="single" w:sz="4" w:space="0" w:color="000000"/>
              <w:right w:val="single" w:sz="4" w:space="0" w:color="auto"/>
            </w:tcBorders>
            <w:vAlign w:val="center"/>
            <w:hideMark/>
          </w:tcPr>
          <w:p w14:paraId="4F7A106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8D564B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D868E8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E1607F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E3D4AE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4070540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CE4D6"/>
            <w:vAlign w:val="center"/>
            <w:hideMark/>
          </w:tcPr>
          <w:p w14:paraId="3054094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1.4.2.11</w:t>
            </w:r>
          </w:p>
        </w:tc>
        <w:tc>
          <w:tcPr>
            <w:tcW w:w="1538" w:type="dxa"/>
            <w:tcBorders>
              <w:top w:val="nil"/>
              <w:left w:val="nil"/>
              <w:bottom w:val="single" w:sz="4" w:space="0" w:color="auto"/>
              <w:right w:val="single" w:sz="4" w:space="0" w:color="auto"/>
            </w:tcBorders>
            <w:shd w:val="clear" w:color="000000" w:fill="FCE4D6"/>
            <w:vAlign w:val="center"/>
            <w:hideMark/>
          </w:tcPr>
          <w:p w14:paraId="22F4AAE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des ateliers d'auto évaluation du processus chaque année</w:t>
            </w:r>
          </w:p>
        </w:tc>
        <w:tc>
          <w:tcPr>
            <w:tcW w:w="1384" w:type="dxa"/>
            <w:tcBorders>
              <w:top w:val="nil"/>
              <w:left w:val="nil"/>
              <w:bottom w:val="single" w:sz="4" w:space="0" w:color="auto"/>
              <w:right w:val="single" w:sz="4" w:space="0" w:color="auto"/>
            </w:tcBorders>
            <w:shd w:val="clear" w:color="000000" w:fill="FCE4D6"/>
            <w:vAlign w:val="center"/>
            <w:hideMark/>
          </w:tcPr>
          <w:p w14:paraId="1F4C5B8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5 ateliers d'auto-évaluation sont organisés</w:t>
            </w:r>
          </w:p>
        </w:tc>
        <w:tc>
          <w:tcPr>
            <w:tcW w:w="1356" w:type="dxa"/>
            <w:tcBorders>
              <w:top w:val="nil"/>
              <w:left w:val="nil"/>
              <w:bottom w:val="single" w:sz="4" w:space="0" w:color="auto"/>
              <w:right w:val="single" w:sz="4" w:space="0" w:color="auto"/>
            </w:tcBorders>
            <w:shd w:val="clear" w:color="000000" w:fill="FCE4D6"/>
            <w:vAlign w:val="center"/>
            <w:hideMark/>
          </w:tcPr>
          <w:p w14:paraId="4F5FD8B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d'un (01) atelier d'auto-évaluation</w:t>
            </w:r>
          </w:p>
        </w:tc>
        <w:tc>
          <w:tcPr>
            <w:tcW w:w="1447" w:type="dxa"/>
            <w:tcBorders>
              <w:top w:val="nil"/>
              <w:left w:val="nil"/>
              <w:bottom w:val="single" w:sz="4" w:space="0" w:color="auto"/>
              <w:right w:val="single" w:sz="4" w:space="0" w:color="auto"/>
            </w:tcBorders>
            <w:shd w:val="clear" w:color="000000" w:fill="FCE4D6"/>
            <w:vAlign w:val="center"/>
            <w:hideMark/>
          </w:tcPr>
          <w:p w14:paraId="2B0A487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CE4D6"/>
            <w:vAlign w:val="center"/>
            <w:hideMark/>
          </w:tcPr>
          <w:p w14:paraId="448BB2F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E5E43A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155B91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0AB021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CE4D6"/>
            <w:vAlign w:val="center"/>
            <w:hideMark/>
          </w:tcPr>
          <w:p w14:paraId="0B7B4E66"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147B5B13"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5B61AE55"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CR/PV</w:t>
            </w:r>
          </w:p>
        </w:tc>
      </w:tr>
      <w:tr w:rsidR="006F0648" w:rsidRPr="00D54A1B" w14:paraId="5598A761" w14:textId="77777777" w:rsidTr="006F0648">
        <w:trPr>
          <w:trHeight w:val="195"/>
        </w:trPr>
        <w:tc>
          <w:tcPr>
            <w:tcW w:w="937" w:type="dxa"/>
            <w:vMerge/>
            <w:tcBorders>
              <w:top w:val="nil"/>
              <w:left w:val="single" w:sz="4" w:space="0" w:color="auto"/>
              <w:bottom w:val="single" w:sz="4" w:space="0" w:color="000000"/>
              <w:right w:val="single" w:sz="4" w:space="0" w:color="auto"/>
            </w:tcBorders>
            <w:vAlign w:val="center"/>
            <w:hideMark/>
          </w:tcPr>
          <w:p w14:paraId="7323CF5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FD74FC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21D085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ED5090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DC755A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32F112F"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1,4.3. Assurer la bonne gestion administrative et financière de la mise en œuvre de l'ITIE au Togo</w:t>
            </w:r>
          </w:p>
        </w:tc>
        <w:tc>
          <w:tcPr>
            <w:tcW w:w="601" w:type="dxa"/>
            <w:vMerge w:val="restart"/>
            <w:tcBorders>
              <w:top w:val="single" w:sz="4" w:space="0" w:color="auto"/>
              <w:left w:val="single" w:sz="4" w:space="0" w:color="auto"/>
              <w:bottom w:val="nil"/>
              <w:right w:val="single" w:sz="4" w:space="0" w:color="auto"/>
            </w:tcBorders>
            <w:shd w:val="clear" w:color="000000" w:fill="FCE4D6"/>
            <w:vAlign w:val="center"/>
            <w:hideMark/>
          </w:tcPr>
          <w:p w14:paraId="1FB3269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1.4.3.1</w:t>
            </w:r>
          </w:p>
        </w:tc>
        <w:tc>
          <w:tcPr>
            <w:tcW w:w="1538" w:type="dxa"/>
            <w:vMerge w:val="restart"/>
            <w:tcBorders>
              <w:top w:val="nil"/>
              <w:left w:val="single" w:sz="4" w:space="0" w:color="auto"/>
              <w:bottom w:val="nil"/>
              <w:right w:val="single" w:sz="4" w:space="0" w:color="auto"/>
            </w:tcBorders>
            <w:shd w:val="clear" w:color="000000" w:fill="FCE4D6"/>
            <w:vAlign w:val="center"/>
            <w:hideMark/>
          </w:tcPr>
          <w:p w14:paraId="36DC6BF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Mettre en place des dispositifs de la gouvernance interne des organes de mise en œuvre de l'ITIE </w:t>
            </w:r>
          </w:p>
        </w:tc>
        <w:tc>
          <w:tcPr>
            <w:tcW w:w="1384" w:type="dxa"/>
            <w:vMerge w:val="restart"/>
            <w:tcBorders>
              <w:top w:val="nil"/>
              <w:left w:val="single" w:sz="4" w:space="0" w:color="auto"/>
              <w:bottom w:val="nil"/>
              <w:right w:val="single" w:sz="4" w:space="0" w:color="auto"/>
            </w:tcBorders>
            <w:shd w:val="clear" w:color="000000" w:fill="FCE4D6"/>
            <w:vAlign w:val="center"/>
            <w:hideMark/>
          </w:tcPr>
          <w:p w14:paraId="4127896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 dispositif de la gouvernance interne des organes de l'ITIE est en place</w:t>
            </w:r>
          </w:p>
        </w:tc>
        <w:tc>
          <w:tcPr>
            <w:tcW w:w="1356" w:type="dxa"/>
            <w:tcBorders>
              <w:top w:val="nil"/>
              <w:left w:val="nil"/>
              <w:bottom w:val="single" w:sz="4" w:space="0" w:color="auto"/>
              <w:right w:val="single" w:sz="4" w:space="0" w:color="auto"/>
            </w:tcBorders>
            <w:shd w:val="clear" w:color="000000" w:fill="FCE4D6"/>
            <w:vAlign w:val="center"/>
            <w:hideMark/>
          </w:tcPr>
          <w:p w14:paraId="24CFDD2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CE4D6"/>
            <w:vAlign w:val="center"/>
            <w:hideMark/>
          </w:tcPr>
          <w:p w14:paraId="5563469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5C9784D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BCF12B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120E4A6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94838C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2B77725"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362B783"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D26D3CF" w14:textId="77777777" w:rsidR="006F0648" w:rsidRPr="00D54A1B" w:rsidRDefault="006F0648" w:rsidP="006F0648">
            <w:pPr>
              <w:spacing w:after="0" w:line="240" w:lineRule="auto"/>
              <w:jc w:val="center"/>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 </w:t>
            </w:r>
          </w:p>
        </w:tc>
      </w:tr>
      <w:tr w:rsidR="006F0648" w:rsidRPr="00D54A1B" w14:paraId="65F0FFCE"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5C5A25C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9673E1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8C5140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B9E221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C8DB1A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02E443F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nil"/>
              <w:right w:val="single" w:sz="4" w:space="0" w:color="auto"/>
            </w:tcBorders>
            <w:vAlign w:val="center"/>
            <w:hideMark/>
          </w:tcPr>
          <w:p w14:paraId="0A0FD90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nil"/>
              <w:right w:val="single" w:sz="4" w:space="0" w:color="auto"/>
            </w:tcBorders>
            <w:vAlign w:val="center"/>
            <w:hideMark/>
          </w:tcPr>
          <w:p w14:paraId="1D04F4C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nil"/>
              <w:right w:val="single" w:sz="4" w:space="0" w:color="auto"/>
            </w:tcBorders>
            <w:vAlign w:val="center"/>
            <w:hideMark/>
          </w:tcPr>
          <w:p w14:paraId="622E3E1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231196F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des dispositifs de gouvernance</w:t>
            </w:r>
          </w:p>
        </w:tc>
        <w:tc>
          <w:tcPr>
            <w:tcW w:w="1447" w:type="dxa"/>
            <w:tcBorders>
              <w:top w:val="nil"/>
              <w:left w:val="nil"/>
              <w:bottom w:val="single" w:sz="4" w:space="0" w:color="auto"/>
              <w:right w:val="single" w:sz="4" w:space="0" w:color="auto"/>
            </w:tcBorders>
            <w:shd w:val="clear" w:color="000000" w:fill="FCE4D6"/>
            <w:vAlign w:val="center"/>
            <w:hideMark/>
          </w:tcPr>
          <w:p w14:paraId="74DA761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7BF27A0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0400E4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470620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66D952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4FF3D7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EE5479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CF8F58D"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2C4B0848" w14:textId="77777777" w:rsidTr="006F0648">
        <w:trPr>
          <w:trHeight w:val="390"/>
        </w:trPr>
        <w:tc>
          <w:tcPr>
            <w:tcW w:w="937" w:type="dxa"/>
            <w:vMerge/>
            <w:tcBorders>
              <w:top w:val="nil"/>
              <w:left w:val="single" w:sz="4" w:space="0" w:color="auto"/>
              <w:bottom w:val="single" w:sz="4" w:space="0" w:color="000000"/>
              <w:right w:val="single" w:sz="4" w:space="0" w:color="auto"/>
            </w:tcBorders>
            <w:vAlign w:val="center"/>
            <w:hideMark/>
          </w:tcPr>
          <w:p w14:paraId="69927D0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3D2F3F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EE6520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24E6983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D6A212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2B862D8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nil"/>
              <w:right w:val="single" w:sz="4" w:space="0" w:color="auto"/>
            </w:tcBorders>
            <w:vAlign w:val="center"/>
            <w:hideMark/>
          </w:tcPr>
          <w:p w14:paraId="558D90D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nil"/>
              <w:right w:val="single" w:sz="4" w:space="0" w:color="auto"/>
            </w:tcBorders>
            <w:vAlign w:val="center"/>
            <w:hideMark/>
          </w:tcPr>
          <w:p w14:paraId="32FBAC6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nil"/>
              <w:right w:val="single" w:sz="4" w:space="0" w:color="auto"/>
            </w:tcBorders>
            <w:vAlign w:val="center"/>
            <w:hideMark/>
          </w:tcPr>
          <w:p w14:paraId="7C10D84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2D453FB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des projets de dispositifs de gouvernance</w:t>
            </w:r>
          </w:p>
        </w:tc>
        <w:tc>
          <w:tcPr>
            <w:tcW w:w="1447" w:type="dxa"/>
            <w:tcBorders>
              <w:top w:val="nil"/>
              <w:left w:val="nil"/>
              <w:bottom w:val="single" w:sz="4" w:space="0" w:color="auto"/>
              <w:right w:val="single" w:sz="4" w:space="0" w:color="auto"/>
            </w:tcBorders>
            <w:shd w:val="clear" w:color="000000" w:fill="FCE4D6"/>
            <w:vAlign w:val="center"/>
            <w:hideMark/>
          </w:tcPr>
          <w:p w14:paraId="54A9D39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1227946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375555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757B23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A5D9A84"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13FD70F4"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7CE3008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B991F1B"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55643269" w14:textId="77777777" w:rsidTr="006F0648">
        <w:trPr>
          <w:trHeight w:val="345"/>
        </w:trPr>
        <w:tc>
          <w:tcPr>
            <w:tcW w:w="937" w:type="dxa"/>
            <w:vMerge/>
            <w:tcBorders>
              <w:top w:val="nil"/>
              <w:left w:val="single" w:sz="4" w:space="0" w:color="auto"/>
              <w:bottom w:val="single" w:sz="4" w:space="0" w:color="000000"/>
              <w:right w:val="single" w:sz="4" w:space="0" w:color="auto"/>
            </w:tcBorders>
            <w:vAlign w:val="center"/>
            <w:hideMark/>
          </w:tcPr>
          <w:p w14:paraId="558971D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4E1547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23715F4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F5FD8D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B0D971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436A9DB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nil"/>
              <w:right w:val="single" w:sz="4" w:space="0" w:color="auto"/>
            </w:tcBorders>
            <w:vAlign w:val="center"/>
            <w:hideMark/>
          </w:tcPr>
          <w:p w14:paraId="6C31EE3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nil"/>
              <w:right w:val="single" w:sz="4" w:space="0" w:color="auto"/>
            </w:tcBorders>
            <w:vAlign w:val="center"/>
            <w:hideMark/>
          </w:tcPr>
          <w:p w14:paraId="528D9C2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nil"/>
              <w:right w:val="single" w:sz="4" w:space="0" w:color="auto"/>
            </w:tcBorders>
            <w:vAlign w:val="center"/>
            <w:hideMark/>
          </w:tcPr>
          <w:p w14:paraId="1DACB06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04F9362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d'un dispositif de gouvernance ITIE-Togo</w:t>
            </w:r>
          </w:p>
        </w:tc>
        <w:tc>
          <w:tcPr>
            <w:tcW w:w="1447" w:type="dxa"/>
            <w:tcBorders>
              <w:top w:val="nil"/>
              <w:left w:val="nil"/>
              <w:bottom w:val="single" w:sz="4" w:space="0" w:color="auto"/>
              <w:right w:val="single" w:sz="4" w:space="0" w:color="auto"/>
            </w:tcBorders>
            <w:shd w:val="clear" w:color="000000" w:fill="FCE4D6"/>
            <w:vAlign w:val="center"/>
            <w:hideMark/>
          </w:tcPr>
          <w:p w14:paraId="679ED62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CE4D6"/>
            <w:vAlign w:val="center"/>
            <w:hideMark/>
          </w:tcPr>
          <w:p w14:paraId="538B40A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03D463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9BBF1F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A3D805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47188FC"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2A0FD4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1522069B"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79CF699A"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7FEED8A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8F9ADA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D886BD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259DCE1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1F8A1E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2A66CD7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4E525D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1.4.3.2</w:t>
            </w:r>
          </w:p>
        </w:tc>
        <w:tc>
          <w:tcPr>
            <w:tcW w:w="1538"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5E8D01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Mettre en place un mécanisme de financement pérenne </w:t>
            </w:r>
            <w:r w:rsidRPr="00D54A1B">
              <w:rPr>
                <w:rFonts w:ascii="Calibri" w:eastAsia="Times New Roman" w:hAnsi="Calibri" w:cs="Calibri"/>
                <w:sz w:val="14"/>
                <w:szCs w:val="14"/>
                <w:lang w:eastAsia="fr-FR"/>
              </w:rPr>
              <w:lastRenderedPageBreak/>
              <w:t>de la mise en œuvre de l'ITIE</w:t>
            </w:r>
          </w:p>
        </w:tc>
        <w:tc>
          <w:tcPr>
            <w:tcW w:w="1384"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F83E44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lastRenderedPageBreak/>
              <w:t>Un mécanisme de financement pérenne de l'ITIE est mis en place</w:t>
            </w:r>
          </w:p>
        </w:tc>
        <w:tc>
          <w:tcPr>
            <w:tcW w:w="1356" w:type="dxa"/>
            <w:tcBorders>
              <w:top w:val="nil"/>
              <w:left w:val="nil"/>
              <w:bottom w:val="single" w:sz="4" w:space="0" w:color="auto"/>
              <w:right w:val="single" w:sz="4" w:space="0" w:color="auto"/>
            </w:tcBorders>
            <w:shd w:val="clear" w:color="000000" w:fill="FCE4D6"/>
            <w:vAlign w:val="center"/>
            <w:hideMark/>
          </w:tcPr>
          <w:p w14:paraId="31D9ADD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du draft</w:t>
            </w:r>
          </w:p>
        </w:tc>
        <w:tc>
          <w:tcPr>
            <w:tcW w:w="1447" w:type="dxa"/>
            <w:tcBorders>
              <w:top w:val="nil"/>
              <w:left w:val="nil"/>
              <w:bottom w:val="single" w:sz="4" w:space="0" w:color="auto"/>
              <w:right w:val="single" w:sz="4" w:space="0" w:color="auto"/>
            </w:tcBorders>
            <w:shd w:val="clear" w:color="000000" w:fill="FCE4D6"/>
            <w:vAlign w:val="center"/>
            <w:hideMark/>
          </w:tcPr>
          <w:p w14:paraId="06F0067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41352E3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03AE12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5DDC619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A98E88C"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71E2505"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A7EE258"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0BE2647" w14:textId="77777777" w:rsidR="006F0648" w:rsidRPr="00D54A1B" w:rsidRDefault="006F0648" w:rsidP="006F0648">
            <w:pPr>
              <w:spacing w:after="0" w:line="240" w:lineRule="auto"/>
              <w:jc w:val="center"/>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Document physique/site web ITIE</w:t>
            </w:r>
          </w:p>
        </w:tc>
      </w:tr>
      <w:tr w:rsidR="006F0648" w:rsidRPr="00D54A1B" w14:paraId="46703D0D" w14:textId="77777777" w:rsidTr="006F0648">
        <w:trPr>
          <w:trHeight w:val="195"/>
        </w:trPr>
        <w:tc>
          <w:tcPr>
            <w:tcW w:w="937" w:type="dxa"/>
            <w:vMerge/>
            <w:tcBorders>
              <w:top w:val="nil"/>
              <w:left w:val="single" w:sz="4" w:space="0" w:color="auto"/>
              <w:bottom w:val="single" w:sz="4" w:space="0" w:color="000000"/>
              <w:right w:val="single" w:sz="4" w:space="0" w:color="auto"/>
            </w:tcBorders>
            <w:vAlign w:val="center"/>
            <w:hideMark/>
          </w:tcPr>
          <w:p w14:paraId="251323C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A50FD7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019569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271C935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E4D1CF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3F5CF79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6C9316B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61DC94B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66434AD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3E9BD43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document en commission</w:t>
            </w:r>
          </w:p>
        </w:tc>
        <w:tc>
          <w:tcPr>
            <w:tcW w:w="1447" w:type="dxa"/>
            <w:tcBorders>
              <w:top w:val="nil"/>
              <w:left w:val="nil"/>
              <w:bottom w:val="single" w:sz="4" w:space="0" w:color="auto"/>
              <w:right w:val="single" w:sz="4" w:space="0" w:color="auto"/>
            </w:tcBorders>
            <w:shd w:val="clear" w:color="000000" w:fill="FCE4D6"/>
            <w:vAlign w:val="center"/>
            <w:hideMark/>
          </w:tcPr>
          <w:p w14:paraId="7B28B98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w:t>
            </w:r>
          </w:p>
        </w:tc>
        <w:tc>
          <w:tcPr>
            <w:tcW w:w="346" w:type="dxa"/>
            <w:tcBorders>
              <w:top w:val="nil"/>
              <w:left w:val="nil"/>
              <w:bottom w:val="single" w:sz="4" w:space="0" w:color="auto"/>
              <w:right w:val="single" w:sz="4" w:space="0" w:color="auto"/>
            </w:tcBorders>
            <w:shd w:val="clear" w:color="000000" w:fill="FCE4D6"/>
            <w:vAlign w:val="center"/>
            <w:hideMark/>
          </w:tcPr>
          <w:p w14:paraId="6461C2A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574BE5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3AB78C6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E9292CE"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4816A99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87443D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0F5B8E56"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33BF497C" w14:textId="77777777" w:rsidTr="006F0648">
        <w:trPr>
          <w:trHeight w:val="360"/>
        </w:trPr>
        <w:tc>
          <w:tcPr>
            <w:tcW w:w="937" w:type="dxa"/>
            <w:vMerge/>
            <w:tcBorders>
              <w:top w:val="nil"/>
              <w:left w:val="single" w:sz="4" w:space="0" w:color="auto"/>
              <w:bottom w:val="single" w:sz="4" w:space="0" w:color="000000"/>
              <w:right w:val="single" w:sz="4" w:space="0" w:color="auto"/>
            </w:tcBorders>
            <w:vAlign w:val="center"/>
            <w:hideMark/>
          </w:tcPr>
          <w:p w14:paraId="5AE3045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229AD8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23F2276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BDE3F5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83174F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5C6087E2"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7E49E1B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7365D41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24858A3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3214F59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des projets de mécanisme de financement</w:t>
            </w:r>
          </w:p>
        </w:tc>
        <w:tc>
          <w:tcPr>
            <w:tcW w:w="1447" w:type="dxa"/>
            <w:tcBorders>
              <w:top w:val="nil"/>
              <w:left w:val="nil"/>
              <w:bottom w:val="single" w:sz="4" w:space="0" w:color="auto"/>
              <w:right w:val="single" w:sz="4" w:space="0" w:color="auto"/>
            </w:tcBorders>
            <w:shd w:val="clear" w:color="000000" w:fill="FCE4D6"/>
            <w:vAlign w:val="center"/>
            <w:hideMark/>
          </w:tcPr>
          <w:p w14:paraId="691E7AD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515C8EC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6DD88D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5BD743D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C52A7F5"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3A0250D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05E37B0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02F2B2BA"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260D4F98" w14:textId="77777777" w:rsidTr="006F0648">
        <w:trPr>
          <w:trHeight w:val="345"/>
        </w:trPr>
        <w:tc>
          <w:tcPr>
            <w:tcW w:w="937" w:type="dxa"/>
            <w:vMerge/>
            <w:tcBorders>
              <w:top w:val="nil"/>
              <w:left w:val="single" w:sz="4" w:space="0" w:color="auto"/>
              <w:bottom w:val="single" w:sz="4" w:space="0" w:color="000000"/>
              <w:right w:val="single" w:sz="4" w:space="0" w:color="auto"/>
            </w:tcBorders>
            <w:vAlign w:val="center"/>
            <w:hideMark/>
          </w:tcPr>
          <w:p w14:paraId="4C72F19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0AA182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86D46C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23419D4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73AB9B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12F3083C"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108F911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6EBE923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1FFB7CC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0DEDC3D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d'un mécanisme de financement pérenne de l'ITIE-Togo</w:t>
            </w:r>
          </w:p>
        </w:tc>
        <w:tc>
          <w:tcPr>
            <w:tcW w:w="1447" w:type="dxa"/>
            <w:tcBorders>
              <w:top w:val="nil"/>
              <w:left w:val="nil"/>
              <w:bottom w:val="single" w:sz="4" w:space="0" w:color="auto"/>
              <w:right w:val="single" w:sz="4" w:space="0" w:color="auto"/>
            </w:tcBorders>
            <w:shd w:val="clear" w:color="000000" w:fill="FCE4D6"/>
            <w:vAlign w:val="center"/>
            <w:hideMark/>
          </w:tcPr>
          <w:p w14:paraId="757FE79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CE4D6"/>
            <w:vAlign w:val="center"/>
            <w:hideMark/>
          </w:tcPr>
          <w:p w14:paraId="46E5C60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7EA0F5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695A996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3BBCB60"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675FC3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75A8C3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7C32FCB"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69D57BBC" w14:textId="77777777" w:rsidTr="006F0648">
        <w:trPr>
          <w:trHeight w:val="540"/>
        </w:trPr>
        <w:tc>
          <w:tcPr>
            <w:tcW w:w="937" w:type="dxa"/>
            <w:vMerge/>
            <w:tcBorders>
              <w:top w:val="nil"/>
              <w:left w:val="single" w:sz="4" w:space="0" w:color="auto"/>
              <w:bottom w:val="single" w:sz="4" w:space="0" w:color="000000"/>
              <w:right w:val="single" w:sz="4" w:space="0" w:color="auto"/>
            </w:tcBorders>
            <w:vAlign w:val="center"/>
            <w:hideMark/>
          </w:tcPr>
          <w:p w14:paraId="67B353A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59E35C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1818E3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23906E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0C9C31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174E87D3"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ABD792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1.4.3.3</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1DD9C4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et tenir des ateliers de concertation entre les PTF et le gouvernement</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DC1BBE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Des ateliers de concertation entre le gouvernement et les PTF sont organisés</w:t>
            </w:r>
          </w:p>
        </w:tc>
        <w:tc>
          <w:tcPr>
            <w:tcW w:w="1356" w:type="dxa"/>
            <w:tcBorders>
              <w:top w:val="nil"/>
              <w:left w:val="nil"/>
              <w:bottom w:val="single" w:sz="4" w:space="0" w:color="auto"/>
              <w:right w:val="single" w:sz="4" w:space="0" w:color="auto"/>
            </w:tcBorders>
            <w:shd w:val="clear" w:color="000000" w:fill="FCE4D6"/>
            <w:vAlign w:val="center"/>
            <w:hideMark/>
          </w:tcPr>
          <w:p w14:paraId="0C52011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Préparation et organisation d'un atelier de concertation entre les PTF et le gouvernement</w:t>
            </w:r>
          </w:p>
        </w:tc>
        <w:tc>
          <w:tcPr>
            <w:tcW w:w="1447" w:type="dxa"/>
            <w:tcBorders>
              <w:top w:val="nil"/>
              <w:left w:val="nil"/>
              <w:bottom w:val="single" w:sz="4" w:space="0" w:color="auto"/>
              <w:right w:val="single" w:sz="4" w:space="0" w:color="auto"/>
            </w:tcBorders>
            <w:shd w:val="clear" w:color="000000" w:fill="FCE4D6"/>
            <w:vAlign w:val="center"/>
            <w:hideMark/>
          </w:tcPr>
          <w:p w14:paraId="410041C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CN/ST</w:t>
            </w:r>
          </w:p>
        </w:tc>
        <w:tc>
          <w:tcPr>
            <w:tcW w:w="346" w:type="dxa"/>
            <w:tcBorders>
              <w:top w:val="nil"/>
              <w:left w:val="nil"/>
              <w:bottom w:val="nil"/>
              <w:right w:val="single" w:sz="4" w:space="0" w:color="auto"/>
            </w:tcBorders>
            <w:shd w:val="clear" w:color="000000" w:fill="FCE4D6"/>
            <w:vAlign w:val="center"/>
            <w:hideMark/>
          </w:tcPr>
          <w:p w14:paraId="41E8E74E"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EFE7E0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43541C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xml:space="preserve"> X</w:t>
            </w:r>
          </w:p>
        </w:tc>
        <w:tc>
          <w:tcPr>
            <w:tcW w:w="346" w:type="dxa"/>
            <w:tcBorders>
              <w:top w:val="nil"/>
              <w:left w:val="nil"/>
              <w:bottom w:val="single" w:sz="4" w:space="0" w:color="auto"/>
              <w:right w:val="single" w:sz="4" w:space="0" w:color="auto"/>
            </w:tcBorders>
            <w:shd w:val="clear" w:color="000000" w:fill="FCE4D6"/>
            <w:vAlign w:val="center"/>
            <w:hideMark/>
          </w:tcPr>
          <w:p w14:paraId="2A28954E"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1F4A567"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17A58FA"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DB452B3" w14:textId="77777777" w:rsidR="006F0648" w:rsidRPr="00D54A1B" w:rsidRDefault="006F0648" w:rsidP="006F0648">
            <w:pPr>
              <w:spacing w:after="0" w:line="240" w:lineRule="auto"/>
              <w:jc w:val="center"/>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CR/PV</w:t>
            </w:r>
          </w:p>
        </w:tc>
      </w:tr>
      <w:tr w:rsidR="006F0648" w:rsidRPr="00D54A1B" w14:paraId="22EE3B53" w14:textId="77777777" w:rsidTr="006F0648">
        <w:trPr>
          <w:trHeight w:val="420"/>
        </w:trPr>
        <w:tc>
          <w:tcPr>
            <w:tcW w:w="937" w:type="dxa"/>
            <w:vMerge/>
            <w:tcBorders>
              <w:top w:val="nil"/>
              <w:left w:val="single" w:sz="4" w:space="0" w:color="auto"/>
              <w:bottom w:val="single" w:sz="4" w:space="0" w:color="000000"/>
              <w:right w:val="single" w:sz="4" w:space="0" w:color="auto"/>
            </w:tcBorders>
            <w:vAlign w:val="center"/>
            <w:hideMark/>
          </w:tcPr>
          <w:p w14:paraId="3DF8CBE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CB3AA1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3905B1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4045AE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621057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5BDACDF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741C579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E5A2EE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4C619F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1EDF5F5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Tenir un atelier de concertation entre les PTF et le gouvernement</w:t>
            </w:r>
          </w:p>
        </w:tc>
        <w:tc>
          <w:tcPr>
            <w:tcW w:w="1447" w:type="dxa"/>
            <w:tcBorders>
              <w:top w:val="nil"/>
              <w:left w:val="nil"/>
              <w:bottom w:val="single" w:sz="4" w:space="0" w:color="auto"/>
              <w:right w:val="single" w:sz="4" w:space="0" w:color="auto"/>
            </w:tcBorders>
            <w:shd w:val="clear" w:color="000000" w:fill="FCE4D6"/>
            <w:vAlign w:val="center"/>
            <w:hideMark/>
          </w:tcPr>
          <w:p w14:paraId="7A5A60E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MEM/CP</w:t>
            </w:r>
          </w:p>
        </w:tc>
        <w:tc>
          <w:tcPr>
            <w:tcW w:w="346" w:type="dxa"/>
            <w:tcBorders>
              <w:top w:val="single" w:sz="4" w:space="0" w:color="auto"/>
              <w:left w:val="nil"/>
              <w:bottom w:val="single" w:sz="4" w:space="0" w:color="auto"/>
              <w:right w:val="single" w:sz="4" w:space="0" w:color="auto"/>
            </w:tcBorders>
            <w:shd w:val="clear" w:color="000000" w:fill="FCE4D6"/>
            <w:vAlign w:val="center"/>
            <w:hideMark/>
          </w:tcPr>
          <w:p w14:paraId="784564B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936EEF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vMerge/>
            <w:tcBorders>
              <w:top w:val="nil"/>
              <w:left w:val="single" w:sz="4" w:space="0" w:color="auto"/>
              <w:bottom w:val="single" w:sz="4" w:space="0" w:color="000000"/>
              <w:right w:val="single" w:sz="4" w:space="0" w:color="auto"/>
            </w:tcBorders>
            <w:vAlign w:val="center"/>
            <w:hideMark/>
          </w:tcPr>
          <w:p w14:paraId="6B79819E"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346" w:type="dxa"/>
            <w:tcBorders>
              <w:top w:val="nil"/>
              <w:left w:val="nil"/>
              <w:bottom w:val="single" w:sz="4" w:space="0" w:color="auto"/>
              <w:right w:val="single" w:sz="4" w:space="0" w:color="auto"/>
            </w:tcBorders>
            <w:shd w:val="clear" w:color="000000" w:fill="FCE4D6"/>
            <w:vAlign w:val="center"/>
            <w:hideMark/>
          </w:tcPr>
          <w:p w14:paraId="2F6E8415"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3DCDF2DE"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0EB154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59CFEF7"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6A64DD1B" w14:textId="77777777" w:rsidTr="006F0648">
        <w:trPr>
          <w:trHeight w:val="510"/>
        </w:trPr>
        <w:tc>
          <w:tcPr>
            <w:tcW w:w="937" w:type="dxa"/>
            <w:vMerge/>
            <w:tcBorders>
              <w:top w:val="nil"/>
              <w:left w:val="single" w:sz="4" w:space="0" w:color="auto"/>
              <w:bottom w:val="single" w:sz="4" w:space="0" w:color="000000"/>
              <w:right w:val="single" w:sz="4" w:space="0" w:color="auto"/>
            </w:tcBorders>
            <w:vAlign w:val="center"/>
            <w:hideMark/>
          </w:tcPr>
          <w:p w14:paraId="2866A0B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43063D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F734DB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579C6D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BCEF48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4D87127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nil"/>
              <w:right w:val="single" w:sz="4" w:space="0" w:color="auto"/>
            </w:tcBorders>
            <w:shd w:val="clear" w:color="000000" w:fill="FCE4D6"/>
            <w:vAlign w:val="center"/>
            <w:hideMark/>
          </w:tcPr>
          <w:p w14:paraId="51DC472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1.4.3.4</w:t>
            </w:r>
          </w:p>
        </w:tc>
        <w:tc>
          <w:tcPr>
            <w:tcW w:w="1538" w:type="dxa"/>
            <w:vMerge w:val="restart"/>
            <w:tcBorders>
              <w:top w:val="nil"/>
              <w:left w:val="single" w:sz="4" w:space="0" w:color="auto"/>
              <w:bottom w:val="nil"/>
              <w:right w:val="single" w:sz="4" w:space="0" w:color="auto"/>
            </w:tcBorders>
            <w:shd w:val="clear" w:color="000000" w:fill="FCE4D6"/>
            <w:vAlign w:val="center"/>
            <w:hideMark/>
          </w:tcPr>
          <w:p w14:paraId="0AA2A0E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Prendre un texte concernant les indemnités journalières pour la participation aux réunions de l'ITIE et les autres paiements à verser aux membres du GMP </w:t>
            </w:r>
          </w:p>
        </w:tc>
        <w:tc>
          <w:tcPr>
            <w:tcW w:w="1384" w:type="dxa"/>
            <w:vMerge w:val="restart"/>
            <w:tcBorders>
              <w:top w:val="nil"/>
              <w:left w:val="single" w:sz="4" w:space="0" w:color="auto"/>
              <w:bottom w:val="nil"/>
              <w:right w:val="single" w:sz="4" w:space="0" w:color="auto"/>
            </w:tcBorders>
            <w:shd w:val="clear" w:color="000000" w:fill="FCE4D6"/>
            <w:vAlign w:val="center"/>
            <w:hideMark/>
          </w:tcPr>
          <w:p w14:paraId="1C03697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 texte organisant les indemnités journalières pour la participation aux réunions de l'ITIE sur le plan national et international et les autres paiements à verser aux membres du GMP est pris</w:t>
            </w:r>
          </w:p>
        </w:tc>
        <w:tc>
          <w:tcPr>
            <w:tcW w:w="1356" w:type="dxa"/>
            <w:tcBorders>
              <w:top w:val="nil"/>
              <w:left w:val="nil"/>
              <w:bottom w:val="single" w:sz="4" w:space="0" w:color="auto"/>
              <w:right w:val="single" w:sz="4" w:space="0" w:color="auto"/>
            </w:tcBorders>
            <w:shd w:val="clear" w:color="000000" w:fill="FCE4D6"/>
            <w:vAlign w:val="center"/>
            <w:hideMark/>
          </w:tcPr>
          <w:p w14:paraId="49F14F1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de texte organisant les indemnités journalières pour les missions de l'ITIE</w:t>
            </w:r>
          </w:p>
        </w:tc>
        <w:tc>
          <w:tcPr>
            <w:tcW w:w="1447" w:type="dxa"/>
            <w:tcBorders>
              <w:top w:val="nil"/>
              <w:left w:val="nil"/>
              <w:bottom w:val="single" w:sz="4" w:space="0" w:color="auto"/>
              <w:right w:val="single" w:sz="4" w:space="0" w:color="auto"/>
            </w:tcBorders>
            <w:shd w:val="clear" w:color="000000" w:fill="FCE4D6"/>
            <w:vAlign w:val="center"/>
            <w:hideMark/>
          </w:tcPr>
          <w:p w14:paraId="49734DC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677B251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A4A580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1120676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32C9ABD"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1390BD9"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4882661"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6350099" w14:textId="77777777" w:rsidR="006F0648" w:rsidRPr="00D54A1B" w:rsidRDefault="006F0648" w:rsidP="006F0648">
            <w:pPr>
              <w:spacing w:after="0" w:line="240" w:lineRule="auto"/>
              <w:jc w:val="center"/>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Lien d'accès au document</w:t>
            </w:r>
          </w:p>
        </w:tc>
      </w:tr>
      <w:tr w:rsidR="006F0648" w:rsidRPr="00D54A1B" w14:paraId="3A94FB34" w14:textId="77777777" w:rsidTr="006F0648">
        <w:trPr>
          <w:trHeight w:val="585"/>
        </w:trPr>
        <w:tc>
          <w:tcPr>
            <w:tcW w:w="937" w:type="dxa"/>
            <w:vMerge/>
            <w:tcBorders>
              <w:top w:val="nil"/>
              <w:left w:val="single" w:sz="4" w:space="0" w:color="auto"/>
              <w:bottom w:val="single" w:sz="4" w:space="0" w:color="000000"/>
              <w:right w:val="single" w:sz="4" w:space="0" w:color="auto"/>
            </w:tcBorders>
            <w:vAlign w:val="center"/>
            <w:hideMark/>
          </w:tcPr>
          <w:p w14:paraId="3A83489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983FB3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749D96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27253B0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5A5543E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141A7A51"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nil"/>
              <w:right w:val="single" w:sz="4" w:space="0" w:color="auto"/>
            </w:tcBorders>
            <w:vAlign w:val="center"/>
            <w:hideMark/>
          </w:tcPr>
          <w:p w14:paraId="56D32BE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nil"/>
              <w:right w:val="single" w:sz="4" w:space="0" w:color="auto"/>
            </w:tcBorders>
            <w:vAlign w:val="center"/>
            <w:hideMark/>
          </w:tcPr>
          <w:p w14:paraId="7E47F26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nil"/>
              <w:right w:val="single" w:sz="4" w:space="0" w:color="auto"/>
            </w:tcBorders>
            <w:vAlign w:val="center"/>
            <w:hideMark/>
          </w:tcPr>
          <w:p w14:paraId="292BC0E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0E93084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de la proposition de texte</w:t>
            </w:r>
          </w:p>
        </w:tc>
        <w:tc>
          <w:tcPr>
            <w:tcW w:w="1447" w:type="dxa"/>
            <w:tcBorders>
              <w:top w:val="nil"/>
              <w:left w:val="nil"/>
              <w:bottom w:val="single" w:sz="4" w:space="0" w:color="auto"/>
              <w:right w:val="single" w:sz="4" w:space="0" w:color="auto"/>
            </w:tcBorders>
            <w:shd w:val="clear" w:color="000000" w:fill="FCE4D6"/>
            <w:vAlign w:val="center"/>
            <w:hideMark/>
          </w:tcPr>
          <w:p w14:paraId="39B22AE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0325550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A3B0D2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5675ADA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B93A785"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A8EA0E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7CC0E855"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0F9DFA38"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782A97BC" w14:textId="77777777" w:rsidTr="006F0648">
        <w:trPr>
          <w:trHeight w:val="870"/>
        </w:trPr>
        <w:tc>
          <w:tcPr>
            <w:tcW w:w="937" w:type="dxa"/>
            <w:vMerge/>
            <w:tcBorders>
              <w:top w:val="nil"/>
              <w:left w:val="single" w:sz="4" w:space="0" w:color="auto"/>
              <w:bottom w:val="single" w:sz="4" w:space="0" w:color="000000"/>
              <w:right w:val="single" w:sz="4" w:space="0" w:color="auto"/>
            </w:tcBorders>
            <w:vAlign w:val="center"/>
            <w:hideMark/>
          </w:tcPr>
          <w:p w14:paraId="0075D0F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2DE236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F008BB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2FDEA3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520F12E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2755EADC"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nil"/>
              <w:right w:val="single" w:sz="4" w:space="0" w:color="auto"/>
            </w:tcBorders>
            <w:vAlign w:val="center"/>
            <w:hideMark/>
          </w:tcPr>
          <w:p w14:paraId="261FCED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nil"/>
              <w:right w:val="single" w:sz="4" w:space="0" w:color="auto"/>
            </w:tcBorders>
            <w:vAlign w:val="center"/>
            <w:hideMark/>
          </w:tcPr>
          <w:p w14:paraId="2D4DFA0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nil"/>
              <w:right w:val="single" w:sz="4" w:space="0" w:color="auto"/>
            </w:tcBorders>
            <w:vAlign w:val="center"/>
            <w:hideMark/>
          </w:tcPr>
          <w:p w14:paraId="237E7B3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4649090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d'un texte définissant les indemnités journalières pour la participation aux réunions de l'ITIE sur le plan national et international et les autres paiements à verser aux membres du GMP</w:t>
            </w:r>
          </w:p>
        </w:tc>
        <w:tc>
          <w:tcPr>
            <w:tcW w:w="1447" w:type="dxa"/>
            <w:tcBorders>
              <w:top w:val="nil"/>
              <w:left w:val="nil"/>
              <w:bottom w:val="single" w:sz="4" w:space="0" w:color="auto"/>
              <w:right w:val="single" w:sz="4" w:space="0" w:color="auto"/>
            </w:tcBorders>
            <w:shd w:val="clear" w:color="000000" w:fill="FCE4D6"/>
            <w:vAlign w:val="center"/>
            <w:hideMark/>
          </w:tcPr>
          <w:p w14:paraId="7AEC1F8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CE4D6"/>
            <w:vAlign w:val="center"/>
            <w:hideMark/>
          </w:tcPr>
          <w:p w14:paraId="4F82F4B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DF29C1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0F5B247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6933B8E"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49608B41"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17CB203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69EE100"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768A3A1B" w14:textId="77777777" w:rsidTr="006F0648">
        <w:trPr>
          <w:trHeight w:val="390"/>
        </w:trPr>
        <w:tc>
          <w:tcPr>
            <w:tcW w:w="937" w:type="dxa"/>
            <w:vMerge/>
            <w:tcBorders>
              <w:top w:val="nil"/>
              <w:left w:val="single" w:sz="4" w:space="0" w:color="auto"/>
              <w:bottom w:val="single" w:sz="4" w:space="0" w:color="000000"/>
              <w:right w:val="single" w:sz="4" w:space="0" w:color="auto"/>
            </w:tcBorders>
            <w:vAlign w:val="center"/>
            <w:hideMark/>
          </w:tcPr>
          <w:p w14:paraId="150C063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957AD8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3A8A7F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840E16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C15415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067823D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A03870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1.4.3.5</w:t>
            </w:r>
          </w:p>
        </w:tc>
        <w:tc>
          <w:tcPr>
            <w:tcW w:w="1538"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45F2F6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Organiser régulièrement le processus  de renouvellement des membres du GMP </w:t>
            </w:r>
          </w:p>
        </w:tc>
        <w:tc>
          <w:tcPr>
            <w:tcW w:w="1384"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2A9FD1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 processus de renouvellement des membres du GMP est organisé régulièrement</w:t>
            </w:r>
          </w:p>
        </w:tc>
        <w:tc>
          <w:tcPr>
            <w:tcW w:w="1356" w:type="dxa"/>
            <w:tcBorders>
              <w:top w:val="nil"/>
              <w:left w:val="nil"/>
              <w:bottom w:val="single" w:sz="4" w:space="0" w:color="auto"/>
              <w:right w:val="single" w:sz="4" w:space="0" w:color="auto"/>
            </w:tcBorders>
            <w:shd w:val="clear" w:color="000000" w:fill="FCE4D6"/>
            <w:vAlign w:val="center"/>
            <w:hideMark/>
          </w:tcPr>
          <w:p w14:paraId="5E5F85E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Lancement du processus de renouvellement des membres du GMP </w:t>
            </w:r>
          </w:p>
        </w:tc>
        <w:tc>
          <w:tcPr>
            <w:tcW w:w="1447" w:type="dxa"/>
            <w:tcBorders>
              <w:top w:val="nil"/>
              <w:left w:val="nil"/>
              <w:bottom w:val="single" w:sz="4" w:space="0" w:color="auto"/>
              <w:right w:val="single" w:sz="4" w:space="0" w:color="auto"/>
            </w:tcBorders>
            <w:shd w:val="clear" w:color="000000" w:fill="FCE4D6"/>
            <w:vAlign w:val="center"/>
            <w:hideMark/>
          </w:tcPr>
          <w:p w14:paraId="11A0658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5164B76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FDBBFF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4C5FEAE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6C4668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79E407C"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D1C76B0"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8022D22"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CR/PV</w:t>
            </w:r>
          </w:p>
        </w:tc>
      </w:tr>
      <w:tr w:rsidR="006F0648" w:rsidRPr="00D54A1B" w14:paraId="2A01FC3F"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2FE405F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9C5746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7104D1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7696C5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26E971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27A7BB8E"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68D2FAC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00EB3CA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5B82610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33D22B2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Appel à candidatures</w:t>
            </w:r>
          </w:p>
        </w:tc>
        <w:tc>
          <w:tcPr>
            <w:tcW w:w="1447" w:type="dxa"/>
            <w:tcBorders>
              <w:top w:val="nil"/>
              <w:left w:val="nil"/>
              <w:bottom w:val="single" w:sz="4" w:space="0" w:color="auto"/>
              <w:right w:val="single" w:sz="4" w:space="0" w:color="auto"/>
            </w:tcBorders>
            <w:shd w:val="clear" w:color="000000" w:fill="FCE4D6"/>
            <w:vAlign w:val="center"/>
            <w:hideMark/>
          </w:tcPr>
          <w:p w14:paraId="20CD7C8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CN/ST</w:t>
            </w:r>
          </w:p>
        </w:tc>
        <w:tc>
          <w:tcPr>
            <w:tcW w:w="346" w:type="dxa"/>
            <w:tcBorders>
              <w:top w:val="nil"/>
              <w:left w:val="nil"/>
              <w:bottom w:val="single" w:sz="4" w:space="0" w:color="auto"/>
              <w:right w:val="single" w:sz="4" w:space="0" w:color="auto"/>
            </w:tcBorders>
            <w:shd w:val="clear" w:color="000000" w:fill="FCE4D6"/>
            <w:vAlign w:val="center"/>
            <w:hideMark/>
          </w:tcPr>
          <w:p w14:paraId="062E7A2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0118F8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7CBBE19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ECA5CD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44593944"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DF6BB4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D7B308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1F68B91" w14:textId="77777777" w:rsidTr="006F0648">
        <w:trPr>
          <w:trHeight w:val="390"/>
        </w:trPr>
        <w:tc>
          <w:tcPr>
            <w:tcW w:w="937" w:type="dxa"/>
            <w:vMerge/>
            <w:tcBorders>
              <w:top w:val="nil"/>
              <w:left w:val="single" w:sz="4" w:space="0" w:color="auto"/>
              <w:bottom w:val="single" w:sz="4" w:space="0" w:color="000000"/>
              <w:right w:val="single" w:sz="4" w:space="0" w:color="auto"/>
            </w:tcBorders>
            <w:vAlign w:val="center"/>
            <w:hideMark/>
          </w:tcPr>
          <w:p w14:paraId="2936B5C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2E7A82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C2A770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424E40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64C483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077A585F"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7B9CDC7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4BC1FA7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6BB3C85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6B1A2C5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Sensibilisation des parties prenantes sur la participation aux activités des organes de l'ITIE</w:t>
            </w:r>
          </w:p>
        </w:tc>
        <w:tc>
          <w:tcPr>
            <w:tcW w:w="1447" w:type="dxa"/>
            <w:tcBorders>
              <w:top w:val="nil"/>
              <w:left w:val="nil"/>
              <w:bottom w:val="single" w:sz="4" w:space="0" w:color="auto"/>
              <w:right w:val="single" w:sz="4" w:space="0" w:color="auto"/>
            </w:tcBorders>
            <w:shd w:val="clear" w:color="000000" w:fill="FCE4D6"/>
            <w:vAlign w:val="center"/>
            <w:hideMark/>
          </w:tcPr>
          <w:p w14:paraId="6622F09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CE4D6"/>
            <w:vAlign w:val="center"/>
            <w:hideMark/>
          </w:tcPr>
          <w:p w14:paraId="6574067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F285BD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3A574C4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4216E49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034D2F2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4317D0E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03B5011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ECB67C6" w14:textId="77777777" w:rsidTr="006F0648">
        <w:trPr>
          <w:trHeight w:val="375"/>
        </w:trPr>
        <w:tc>
          <w:tcPr>
            <w:tcW w:w="937" w:type="dxa"/>
            <w:vMerge/>
            <w:tcBorders>
              <w:top w:val="nil"/>
              <w:left w:val="single" w:sz="4" w:space="0" w:color="auto"/>
              <w:bottom w:val="single" w:sz="4" w:space="0" w:color="000000"/>
              <w:right w:val="single" w:sz="4" w:space="0" w:color="auto"/>
            </w:tcBorders>
            <w:vAlign w:val="center"/>
            <w:hideMark/>
          </w:tcPr>
          <w:p w14:paraId="7A5521D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EFF87E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1C0E54B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CD473C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D6A72D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67C4319D"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6CB044E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414F345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1697EE4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5D9C2F1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Constitution des différents collèges des parties prenantes</w:t>
            </w:r>
          </w:p>
        </w:tc>
        <w:tc>
          <w:tcPr>
            <w:tcW w:w="1447" w:type="dxa"/>
            <w:tcBorders>
              <w:top w:val="nil"/>
              <w:left w:val="nil"/>
              <w:bottom w:val="single" w:sz="4" w:space="0" w:color="auto"/>
              <w:right w:val="single" w:sz="4" w:space="0" w:color="auto"/>
            </w:tcBorders>
            <w:shd w:val="clear" w:color="000000" w:fill="FCE4D6"/>
            <w:vAlign w:val="center"/>
            <w:hideMark/>
          </w:tcPr>
          <w:p w14:paraId="4BC792B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CE4D6"/>
            <w:vAlign w:val="center"/>
            <w:hideMark/>
          </w:tcPr>
          <w:p w14:paraId="425579D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430C9E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EBEB31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34E8F26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67A79DEC"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4625E6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CCC259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A465B2A" w14:textId="77777777" w:rsidTr="006F0648">
        <w:trPr>
          <w:trHeight w:val="360"/>
        </w:trPr>
        <w:tc>
          <w:tcPr>
            <w:tcW w:w="937" w:type="dxa"/>
            <w:vMerge/>
            <w:tcBorders>
              <w:top w:val="nil"/>
              <w:left w:val="single" w:sz="4" w:space="0" w:color="auto"/>
              <w:bottom w:val="single" w:sz="4" w:space="0" w:color="000000"/>
              <w:right w:val="single" w:sz="4" w:space="0" w:color="auto"/>
            </w:tcBorders>
            <w:vAlign w:val="center"/>
            <w:hideMark/>
          </w:tcPr>
          <w:p w14:paraId="0C59074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E77E08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7ECFF9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A173E2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8B8D56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25E0C6B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3B330CB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307C1DA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248A609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6BA8614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Désignation des représentants des parties prenantes au sein des prganes du GMP</w:t>
            </w:r>
          </w:p>
        </w:tc>
        <w:tc>
          <w:tcPr>
            <w:tcW w:w="1447" w:type="dxa"/>
            <w:tcBorders>
              <w:top w:val="nil"/>
              <w:left w:val="nil"/>
              <w:bottom w:val="single" w:sz="4" w:space="0" w:color="auto"/>
              <w:right w:val="single" w:sz="4" w:space="0" w:color="auto"/>
            </w:tcBorders>
            <w:shd w:val="clear" w:color="000000" w:fill="FCE4D6"/>
            <w:vAlign w:val="center"/>
            <w:hideMark/>
          </w:tcPr>
          <w:p w14:paraId="35A924F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Collèges</w:t>
            </w:r>
          </w:p>
        </w:tc>
        <w:tc>
          <w:tcPr>
            <w:tcW w:w="346" w:type="dxa"/>
            <w:tcBorders>
              <w:top w:val="nil"/>
              <w:left w:val="nil"/>
              <w:bottom w:val="single" w:sz="4" w:space="0" w:color="auto"/>
              <w:right w:val="single" w:sz="4" w:space="0" w:color="auto"/>
            </w:tcBorders>
            <w:shd w:val="clear" w:color="000000" w:fill="FCE4D6"/>
            <w:vAlign w:val="center"/>
            <w:hideMark/>
          </w:tcPr>
          <w:p w14:paraId="34FB932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24962A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45AD44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6B8E43F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4BD23FF5"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BEC832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1B6F5CC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F0F1475" w14:textId="77777777" w:rsidTr="006F0648">
        <w:trPr>
          <w:trHeight w:val="330"/>
        </w:trPr>
        <w:tc>
          <w:tcPr>
            <w:tcW w:w="937" w:type="dxa"/>
            <w:vMerge/>
            <w:tcBorders>
              <w:top w:val="nil"/>
              <w:left w:val="single" w:sz="4" w:space="0" w:color="auto"/>
              <w:bottom w:val="single" w:sz="4" w:space="0" w:color="000000"/>
              <w:right w:val="single" w:sz="4" w:space="0" w:color="auto"/>
            </w:tcBorders>
            <w:vAlign w:val="center"/>
            <w:hideMark/>
          </w:tcPr>
          <w:p w14:paraId="1824283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E26695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2A324E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27CAF7D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093227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179CFE0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7CCA162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6FBFC3A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2AC2E65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120C7D3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Préparation des arrêtés de nomination des membres désignés</w:t>
            </w:r>
          </w:p>
        </w:tc>
        <w:tc>
          <w:tcPr>
            <w:tcW w:w="1447" w:type="dxa"/>
            <w:tcBorders>
              <w:top w:val="nil"/>
              <w:left w:val="nil"/>
              <w:bottom w:val="single" w:sz="4" w:space="0" w:color="auto"/>
              <w:right w:val="single" w:sz="4" w:space="0" w:color="auto"/>
            </w:tcBorders>
            <w:shd w:val="clear" w:color="000000" w:fill="FCE4D6"/>
            <w:vAlign w:val="center"/>
            <w:hideMark/>
          </w:tcPr>
          <w:p w14:paraId="042D65E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5CAA1E9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565378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70F8B9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A69C72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570A646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44BAD4E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E877E8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6E62EFB"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4090A48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80552C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F44329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655B67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14553B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7BA84EB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02E0C32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03AAC48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4942F67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28F7231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Arrêté de nomination des membres du CP</w:t>
            </w:r>
          </w:p>
        </w:tc>
        <w:tc>
          <w:tcPr>
            <w:tcW w:w="1447" w:type="dxa"/>
            <w:tcBorders>
              <w:top w:val="nil"/>
              <w:left w:val="nil"/>
              <w:bottom w:val="single" w:sz="4" w:space="0" w:color="auto"/>
              <w:right w:val="single" w:sz="4" w:space="0" w:color="auto"/>
            </w:tcBorders>
            <w:shd w:val="clear" w:color="000000" w:fill="FCE4D6"/>
            <w:vAlign w:val="center"/>
            <w:hideMark/>
          </w:tcPr>
          <w:p w14:paraId="2C0B214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MEM</w:t>
            </w:r>
          </w:p>
        </w:tc>
        <w:tc>
          <w:tcPr>
            <w:tcW w:w="346" w:type="dxa"/>
            <w:tcBorders>
              <w:top w:val="nil"/>
              <w:left w:val="nil"/>
              <w:bottom w:val="single" w:sz="4" w:space="0" w:color="auto"/>
              <w:right w:val="single" w:sz="4" w:space="0" w:color="auto"/>
            </w:tcBorders>
            <w:shd w:val="clear" w:color="000000" w:fill="FCE4D6"/>
            <w:vAlign w:val="center"/>
            <w:hideMark/>
          </w:tcPr>
          <w:p w14:paraId="4208391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0823BA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F3881BE"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5D60F58"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0177B16"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FD9C5D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087DAE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02D12ECC" w14:textId="77777777" w:rsidTr="006F0648">
        <w:trPr>
          <w:trHeight w:val="195"/>
        </w:trPr>
        <w:tc>
          <w:tcPr>
            <w:tcW w:w="937" w:type="dxa"/>
            <w:vMerge/>
            <w:tcBorders>
              <w:top w:val="nil"/>
              <w:left w:val="single" w:sz="4" w:space="0" w:color="auto"/>
              <w:bottom w:val="single" w:sz="4" w:space="0" w:color="000000"/>
              <w:right w:val="single" w:sz="4" w:space="0" w:color="auto"/>
            </w:tcBorders>
            <w:vAlign w:val="center"/>
            <w:hideMark/>
          </w:tcPr>
          <w:p w14:paraId="17A5233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54481C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203424E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B78C22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2BD454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2216CED1"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6008F99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535C3BF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14758DA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7CC93E5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Arrêté de nomination des membres du CNS</w:t>
            </w:r>
          </w:p>
        </w:tc>
        <w:tc>
          <w:tcPr>
            <w:tcW w:w="1447" w:type="dxa"/>
            <w:tcBorders>
              <w:top w:val="nil"/>
              <w:left w:val="nil"/>
              <w:bottom w:val="single" w:sz="4" w:space="0" w:color="auto"/>
              <w:right w:val="single" w:sz="4" w:space="0" w:color="auto"/>
            </w:tcBorders>
            <w:shd w:val="clear" w:color="000000" w:fill="FCE4D6"/>
            <w:vAlign w:val="center"/>
            <w:hideMark/>
          </w:tcPr>
          <w:p w14:paraId="4F68E87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PM</w:t>
            </w:r>
          </w:p>
        </w:tc>
        <w:tc>
          <w:tcPr>
            <w:tcW w:w="346" w:type="dxa"/>
            <w:tcBorders>
              <w:top w:val="nil"/>
              <w:left w:val="nil"/>
              <w:bottom w:val="single" w:sz="4" w:space="0" w:color="auto"/>
              <w:right w:val="single" w:sz="4" w:space="0" w:color="auto"/>
            </w:tcBorders>
            <w:shd w:val="clear" w:color="000000" w:fill="FCE4D6"/>
            <w:vAlign w:val="center"/>
            <w:hideMark/>
          </w:tcPr>
          <w:p w14:paraId="06AC0AC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127634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F1901A6"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D610921"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3EA8304C"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551B07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39EAE14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CCCE02A" w14:textId="77777777" w:rsidTr="006F0648">
        <w:trPr>
          <w:trHeight w:val="1095"/>
        </w:trPr>
        <w:tc>
          <w:tcPr>
            <w:tcW w:w="937" w:type="dxa"/>
            <w:vMerge/>
            <w:tcBorders>
              <w:top w:val="nil"/>
              <w:left w:val="single" w:sz="4" w:space="0" w:color="auto"/>
              <w:bottom w:val="single" w:sz="4" w:space="0" w:color="000000"/>
              <w:right w:val="single" w:sz="4" w:space="0" w:color="auto"/>
            </w:tcBorders>
            <w:vAlign w:val="center"/>
            <w:hideMark/>
          </w:tcPr>
          <w:p w14:paraId="2DFCFEF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DCDD55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C7E87B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5D29E6F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B8DE63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7DC4F7E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nil"/>
              <w:right w:val="single" w:sz="4" w:space="0" w:color="auto"/>
            </w:tcBorders>
            <w:shd w:val="clear" w:color="000000" w:fill="FCE4D6"/>
            <w:vAlign w:val="center"/>
            <w:hideMark/>
          </w:tcPr>
          <w:p w14:paraId="0867872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1.4.3.6</w:t>
            </w:r>
          </w:p>
        </w:tc>
        <w:tc>
          <w:tcPr>
            <w:tcW w:w="1538" w:type="dxa"/>
            <w:tcBorders>
              <w:top w:val="nil"/>
              <w:left w:val="nil"/>
              <w:bottom w:val="single" w:sz="4" w:space="0" w:color="auto"/>
              <w:right w:val="single" w:sz="4" w:space="0" w:color="auto"/>
            </w:tcBorders>
            <w:shd w:val="clear" w:color="000000" w:fill="FCE4D6"/>
            <w:vAlign w:val="center"/>
            <w:hideMark/>
          </w:tcPr>
          <w:p w14:paraId="06B7BC9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la gestion, le classement et l'archivage numériques et physiques des ressources documentaires de l'ITIE</w:t>
            </w:r>
          </w:p>
        </w:tc>
        <w:tc>
          <w:tcPr>
            <w:tcW w:w="1384" w:type="dxa"/>
            <w:tcBorders>
              <w:top w:val="nil"/>
              <w:left w:val="nil"/>
              <w:bottom w:val="single" w:sz="4" w:space="0" w:color="auto"/>
              <w:right w:val="single" w:sz="4" w:space="0" w:color="auto"/>
            </w:tcBorders>
            <w:shd w:val="clear" w:color="000000" w:fill="FCE4D6"/>
            <w:vAlign w:val="center"/>
            <w:hideMark/>
          </w:tcPr>
          <w:p w14:paraId="51CB41F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 la gestion, le classement et l'archivage des ressources documentaires de l'ITIE sont organisés</w:t>
            </w:r>
          </w:p>
        </w:tc>
        <w:tc>
          <w:tcPr>
            <w:tcW w:w="1356" w:type="dxa"/>
            <w:tcBorders>
              <w:top w:val="nil"/>
              <w:left w:val="nil"/>
              <w:bottom w:val="single" w:sz="4" w:space="0" w:color="auto"/>
              <w:right w:val="single" w:sz="4" w:space="0" w:color="auto"/>
            </w:tcBorders>
            <w:shd w:val="clear" w:color="000000" w:fill="FCE4D6"/>
            <w:vAlign w:val="center"/>
            <w:hideMark/>
          </w:tcPr>
          <w:p w14:paraId="7DADF79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1447" w:type="dxa"/>
            <w:tcBorders>
              <w:top w:val="nil"/>
              <w:left w:val="nil"/>
              <w:bottom w:val="single" w:sz="4" w:space="0" w:color="auto"/>
              <w:right w:val="single" w:sz="4" w:space="0" w:color="auto"/>
            </w:tcBorders>
            <w:shd w:val="clear" w:color="000000" w:fill="FCE4D6"/>
            <w:vAlign w:val="center"/>
            <w:hideMark/>
          </w:tcPr>
          <w:p w14:paraId="160066C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8738AC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39FCDC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4A560A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77A6E3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CE4D6"/>
            <w:vAlign w:val="center"/>
            <w:hideMark/>
          </w:tcPr>
          <w:p w14:paraId="5EE2211F"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241D7B81"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1A17C42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4B57E5E2" w14:textId="77777777" w:rsidTr="006F0648">
        <w:trPr>
          <w:trHeight w:val="735"/>
        </w:trPr>
        <w:tc>
          <w:tcPr>
            <w:tcW w:w="937" w:type="dxa"/>
            <w:vMerge/>
            <w:tcBorders>
              <w:top w:val="nil"/>
              <w:left w:val="single" w:sz="4" w:space="0" w:color="auto"/>
              <w:bottom w:val="single" w:sz="4" w:space="0" w:color="000000"/>
              <w:right w:val="single" w:sz="4" w:space="0" w:color="auto"/>
            </w:tcBorders>
            <w:vAlign w:val="center"/>
            <w:hideMark/>
          </w:tcPr>
          <w:p w14:paraId="7AC0767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48E5AF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2444D9E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068256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670640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0BAE29A"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1.4.4 Assurer une collecte et un traitement efficaces des données pour l'élaboration des rapports ITIE</w:t>
            </w:r>
          </w:p>
        </w:tc>
        <w:tc>
          <w:tcPr>
            <w:tcW w:w="601" w:type="dxa"/>
            <w:tcBorders>
              <w:top w:val="single" w:sz="4" w:space="0" w:color="auto"/>
              <w:left w:val="nil"/>
              <w:bottom w:val="nil"/>
              <w:right w:val="single" w:sz="4" w:space="0" w:color="auto"/>
            </w:tcBorders>
            <w:shd w:val="clear" w:color="000000" w:fill="FCE4D6"/>
            <w:vAlign w:val="center"/>
            <w:hideMark/>
          </w:tcPr>
          <w:p w14:paraId="6C93DF5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1.4.4.1</w:t>
            </w:r>
          </w:p>
        </w:tc>
        <w:tc>
          <w:tcPr>
            <w:tcW w:w="1538" w:type="dxa"/>
            <w:tcBorders>
              <w:top w:val="nil"/>
              <w:left w:val="nil"/>
              <w:bottom w:val="single" w:sz="4" w:space="0" w:color="auto"/>
              <w:right w:val="single" w:sz="4" w:space="0" w:color="auto"/>
            </w:tcBorders>
            <w:shd w:val="clear" w:color="000000" w:fill="FCE4D6"/>
            <w:vAlign w:val="center"/>
            <w:hideMark/>
          </w:tcPr>
          <w:p w14:paraId="7FEB418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Mettre en place des dispositifs adaptés à la collecte systématique des données</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F3DB1E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dispositifs adaptés à la collecte systématique des données sont en place</w:t>
            </w:r>
          </w:p>
        </w:tc>
        <w:tc>
          <w:tcPr>
            <w:tcW w:w="1356" w:type="dxa"/>
            <w:tcBorders>
              <w:top w:val="nil"/>
              <w:left w:val="nil"/>
              <w:bottom w:val="single" w:sz="4" w:space="0" w:color="auto"/>
              <w:right w:val="single" w:sz="4" w:space="0" w:color="auto"/>
            </w:tcBorders>
            <w:shd w:val="clear" w:color="000000" w:fill="FCE4D6"/>
            <w:vAlign w:val="center"/>
            <w:hideMark/>
          </w:tcPr>
          <w:p w14:paraId="7CDDFCD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Acquisition et installation d'un logiciel de traitement de données</w:t>
            </w:r>
          </w:p>
        </w:tc>
        <w:tc>
          <w:tcPr>
            <w:tcW w:w="1447" w:type="dxa"/>
            <w:tcBorders>
              <w:top w:val="nil"/>
              <w:left w:val="nil"/>
              <w:bottom w:val="single" w:sz="4" w:space="0" w:color="auto"/>
              <w:right w:val="single" w:sz="4" w:space="0" w:color="auto"/>
            </w:tcBorders>
            <w:shd w:val="clear" w:color="000000" w:fill="FCE4D6"/>
            <w:vAlign w:val="center"/>
            <w:hideMark/>
          </w:tcPr>
          <w:p w14:paraId="6B39F14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8E98ED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31A103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9EE0C91"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C64DBAE"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444CAD94"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30</w:t>
            </w:r>
          </w:p>
        </w:tc>
        <w:tc>
          <w:tcPr>
            <w:tcW w:w="567" w:type="dxa"/>
            <w:tcBorders>
              <w:top w:val="nil"/>
              <w:left w:val="nil"/>
              <w:bottom w:val="single" w:sz="4" w:space="0" w:color="auto"/>
              <w:right w:val="single" w:sz="4" w:space="0" w:color="auto"/>
            </w:tcBorders>
            <w:shd w:val="clear" w:color="000000" w:fill="FCE4D6"/>
            <w:vAlign w:val="center"/>
            <w:hideMark/>
          </w:tcPr>
          <w:p w14:paraId="4CABDAE9"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77F9F5CE"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r>
      <w:tr w:rsidR="006F0648" w:rsidRPr="00D54A1B" w14:paraId="70FFA300" w14:textId="77777777" w:rsidTr="006F0648">
        <w:trPr>
          <w:trHeight w:val="555"/>
        </w:trPr>
        <w:tc>
          <w:tcPr>
            <w:tcW w:w="937" w:type="dxa"/>
            <w:vMerge/>
            <w:tcBorders>
              <w:top w:val="nil"/>
              <w:left w:val="single" w:sz="4" w:space="0" w:color="auto"/>
              <w:bottom w:val="single" w:sz="4" w:space="0" w:color="000000"/>
              <w:right w:val="single" w:sz="4" w:space="0" w:color="auto"/>
            </w:tcBorders>
            <w:vAlign w:val="center"/>
            <w:hideMark/>
          </w:tcPr>
          <w:p w14:paraId="061AE74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127FA1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5B1458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CC42BD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CD2F05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35AD841"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CE4D6"/>
            <w:vAlign w:val="center"/>
            <w:hideMark/>
          </w:tcPr>
          <w:p w14:paraId="1F26F44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1.4.4.2</w:t>
            </w:r>
          </w:p>
        </w:tc>
        <w:tc>
          <w:tcPr>
            <w:tcW w:w="1538" w:type="dxa"/>
            <w:tcBorders>
              <w:top w:val="nil"/>
              <w:left w:val="nil"/>
              <w:bottom w:val="single" w:sz="4" w:space="0" w:color="auto"/>
              <w:right w:val="single" w:sz="4" w:space="0" w:color="auto"/>
            </w:tcBorders>
            <w:shd w:val="clear" w:color="000000" w:fill="FCE4D6"/>
            <w:vAlign w:val="center"/>
            <w:hideMark/>
          </w:tcPr>
          <w:p w14:paraId="347535C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Acquérir et installer du logiciel de traitement des données</w:t>
            </w:r>
          </w:p>
        </w:tc>
        <w:tc>
          <w:tcPr>
            <w:tcW w:w="1384" w:type="dxa"/>
            <w:vMerge/>
            <w:tcBorders>
              <w:top w:val="nil"/>
              <w:left w:val="single" w:sz="4" w:space="0" w:color="auto"/>
              <w:bottom w:val="single" w:sz="4" w:space="0" w:color="000000"/>
              <w:right w:val="single" w:sz="4" w:space="0" w:color="auto"/>
            </w:tcBorders>
            <w:vAlign w:val="center"/>
            <w:hideMark/>
          </w:tcPr>
          <w:p w14:paraId="0F9C2CA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75696F4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1447" w:type="dxa"/>
            <w:tcBorders>
              <w:top w:val="nil"/>
              <w:left w:val="nil"/>
              <w:bottom w:val="single" w:sz="4" w:space="0" w:color="auto"/>
              <w:right w:val="single" w:sz="4" w:space="0" w:color="auto"/>
            </w:tcBorders>
            <w:shd w:val="clear" w:color="000000" w:fill="FCE4D6"/>
            <w:vAlign w:val="center"/>
            <w:hideMark/>
          </w:tcPr>
          <w:p w14:paraId="68DE357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FB5945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409528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4AF0AD6"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A3F83C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1AECFBE"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CE4D6"/>
            <w:vAlign w:val="center"/>
            <w:hideMark/>
          </w:tcPr>
          <w:p w14:paraId="3A648830"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BAD/PAGDSP</w:t>
            </w:r>
          </w:p>
        </w:tc>
        <w:tc>
          <w:tcPr>
            <w:tcW w:w="709" w:type="dxa"/>
            <w:tcBorders>
              <w:top w:val="nil"/>
              <w:left w:val="nil"/>
              <w:bottom w:val="single" w:sz="4" w:space="0" w:color="auto"/>
              <w:right w:val="single" w:sz="4" w:space="0" w:color="auto"/>
            </w:tcBorders>
            <w:shd w:val="clear" w:color="000000" w:fill="FCE4D6"/>
            <w:vAlign w:val="center"/>
            <w:hideMark/>
          </w:tcPr>
          <w:p w14:paraId="3DC95CF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Lien d'accès</w:t>
            </w:r>
          </w:p>
        </w:tc>
      </w:tr>
      <w:tr w:rsidR="006F0648" w:rsidRPr="00D54A1B" w14:paraId="451D84F8" w14:textId="77777777" w:rsidTr="006F0648">
        <w:trPr>
          <w:trHeight w:val="990"/>
        </w:trPr>
        <w:tc>
          <w:tcPr>
            <w:tcW w:w="937" w:type="dxa"/>
            <w:vMerge/>
            <w:tcBorders>
              <w:top w:val="nil"/>
              <w:left w:val="single" w:sz="4" w:space="0" w:color="auto"/>
              <w:bottom w:val="single" w:sz="4" w:space="0" w:color="000000"/>
              <w:right w:val="single" w:sz="4" w:space="0" w:color="auto"/>
            </w:tcBorders>
            <w:vAlign w:val="center"/>
            <w:hideMark/>
          </w:tcPr>
          <w:p w14:paraId="1A1D373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DDB97A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1C55289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A0259A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7365C1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B77EB4C"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CE4D6"/>
            <w:vAlign w:val="center"/>
            <w:hideMark/>
          </w:tcPr>
          <w:p w14:paraId="628A8FA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1.4.4.3</w:t>
            </w:r>
          </w:p>
        </w:tc>
        <w:tc>
          <w:tcPr>
            <w:tcW w:w="1538" w:type="dxa"/>
            <w:tcBorders>
              <w:top w:val="nil"/>
              <w:left w:val="nil"/>
              <w:bottom w:val="single" w:sz="4" w:space="0" w:color="auto"/>
              <w:right w:val="single" w:sz="4" w:space="0" w:color="auto"/>
            </w:tcBorders>
            <w:shd w:val="clear" w:color="000000" w:fill="FCE4D6"/>
            <w:vAlign w:val="center"/>
            <w:hideMark/>
          </w:tcPr>
          <w:p w14:paraId="78B52F9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Renforcer les capacités en informatique (recrutement du personnel, matériels et mobilier, logistique et formation)</w:t>
            </w:r>
          </w:p>
        </w:tc>
        <w:tc>
          <w:tcPr>
            <w:tcW w:w="1384" w:type="dxa"/>
            <w:tcBorders>
              <w:top w:val="nil"/>
              <w:left w:val="nil"/>
              <w:bottom w:val="single" w:sz="4" w:space="0" w:color="auto"/>
              <w:right w:val="single" w:sz="4" w:space="0" w:color="auto"/>
            </w:tcBorders>
            <w:shd w:val="clear" w:color="000000" w:fill="FCE4D6"/>
            <w:vAlign w:val="center"/>
            <w:hideMark/>
          </w:tcPr>
          <w:p w14:paraId="59EE8ED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 personnel informatique est formé pour les données ouvertes</w:t>
            </w:r>
          </w:p>
        </w:tc>
        <w:tc>
          <w:tcPr>
            <w:tcW w:w="1356" w:type="dxa"/>
            <w:tcBorders>
              <w:top w:val="nil"/>
              <w:left w:val="nil"/>
              <w:bottom w:val="single" w:sz="4" w:space="0" w:color="auto"/>
              <w:right w:val="single" w:sz="4" w:space="0" w:color="auto"/>
            </w:tcBorders>
            <w:shd w:val="clear" w:color="000000" w:fill="FCE4D6"/>
            <w:vAlign w:val="center"/>
            <w:hideMark/>
          </w:tcPr>
          <w:p w14:paraId="2FEB8F5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de deux (02) stages de formation pour le personnel dédié</w:t>
            </w:r>
          </w:p>
        </w:tc>
        <w:tc>
          <w:tcPr>
            <w:tcW w:w="1447" w:type="dxa"/>
            <w:tcBorders>
              <w:top w:val="nil"/>
              <w:left w:val="nil"/>
              <w:bottom w:val="single" w:sz="4" w:space="0" w:color="auto"/>
              <w:right w:val="single" w:sz="4" w:space="0" w:color="auto"/>
            </w:tcBorders>
            <w:shd w:val="clear" w:color="000000" w:fill="FCE4D6"/>
            <w:vAlign w:val="center"/>
            <w:hideMark/>
          </w:tcPr>
          <w:p w14:paraId="7AE6313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BFB623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5F5058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3E28CA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53B80E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CE4D6"/>
            <w:vAlign w:val="center"/>
            <w:hideMark/>
          </w:tcPr>
          <w:p w14:paraId="36CCA5F0"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6406AC5F"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6F0F9D9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37936520"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1882F32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2B665C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A6B318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5D57BE5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A2EEA1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4D6B12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B56B4E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1.4.4.4</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4866E14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Elaborer les rapports ITIE chaque année</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DDE29A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Rapports élaborés par le GMP</w:t>
            </w:r>
          </w:p>
        </w:tc>
        <w:tc>
          <w:tcPr>
            <w:tcW w:w="1356" w:type="dxa"/>
            <w:tcBorders>
              <w:top w:val="nil"/>
              <w:left w:val="nil"/>
              <w:bottom w:val="single" w:sz="4" w:space="0" w:color="auto"/>
              <w:right w:val="single" w:sz="4" w:space="0" w:color="auto"/>
            </w:tcBorders>
            <w:shd w:val="clear" w:color="000000" w:fill="FCE4D6"/>
            <w:vAlign w:val="center"/>
            <w:hideMark/>
          </w:tcPr>
          <w:p w14:paraId="3EF0CDF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CE4D6"/>
            <w:vAlign w:val="center"/>
            <w:hideMark/>
          </w:tcPr>
          <w:p w14:paraId="371AAF4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15C3579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2040E0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709BEC8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8CDCEC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A82DA65"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15</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9014BAE"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GVT</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1C116C6"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Lien d'accès</w:t>
            </w:r>
          </w:p>
        </w:tc>
      </w:tr>
      <w:tr w:rsidR="006F0648" w:rsidRPr="00D54A1B" w14:paraId="22833DF4"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2C9B432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B6B464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D73938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5EF0F9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F36B9A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17CF75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7228820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710B80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76FF59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1D2CE1D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Etude de cadrage</w:t>
            </w:r>
          </w:p>
        </w:tc>
        <w:tc>
          <w:tcPr>
            <w:tcW w:w="1447" w:type="dxa"/>
            <w:tcBorders>
              <w:top w:val="nil"/>
              <w:left w:val="nil"/>
              <w:bottom w:val="single" w:sz="4" w:space="0" w:color="auto"/>
              <w:right w:val="single" w:sz="4" w:space="0" w:color="auto"/>
            </w:tcBorders>
            <w:shd w:val="clear" w:color="000000" w:fill="FCE4D6"/>
            <w:vAlign w:val="center"/>
            <w:hideMark/>
          </w:tcPr>
          <w:p w14:paraId="5DE1D6F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FCE4D6"/>
            <w:vAlign w:val="center"/>
            <w:hideMark/>
          </w:tcPr>
          <w:p w14:paraId="3C01A3D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5F7599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1D3460E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D75509B"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18A2455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44AFE5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C0BFA0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BB9BFD4"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1FEC6CA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C11AA5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CC0E41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EFAEBF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B3B69F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15D706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18AE6F1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6E9BF3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059A1B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099D78F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Collecte et traitement des données </w:t>
            </w:r>
          </w:p>
        </w:tc>
        <w:tc>
          <w:tcPr>
            <w:tcW w:w="1447" w:type="dxa"/>
            <w:tcBorders>
              <w:top w:val="nil"/>
              <w:left w:val="nil"/>
              <w:bottom w:val="single" w:sz="4" w:space="0" w:color="auto"/>
              <w:right w:val="single" w:sz="4" w:space="0" w:color="auto"/>
            </w:tcBorders>
            <w:shd w:val="clear" w:color="000000" w:fill="FCE4D6"/>
            <w:vAlign w:val="center"/>
            <w:hideMark/>
          </w:tcPr>
          <w:p w14:paraId="793772C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FCE4D6"/>
            <w:vAlign w:val="center"/>
            <w:hideMark/>
          </w:tcPr>
          <w:p w14:paraId="5F3A2D1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5E0DE4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2EBC9E4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5115BD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5FC4015"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493359B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204C30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586DBD8"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4000DFE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C9ADAD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BC9505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551C710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F28D55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C8D1C23"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6C7D20A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75AEB3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5FE14D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4F71511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Recrutement d'un consultant</w:t>
            </w:r>
          </w:p>
        </w:tc>
        <w:tc>
          <w:tcPr>
            <w:tcW w:w="1447" w:type="dxa"/>
            <w:tcBorders>
              <w:top w:val="nil"/>
              <w:left w:val="nil"/>
              <w:bottom w:val="single" w:sz="4" w:space="0" w:color="auto"/>
              <w:right w:val="single" w:sz="4" w:space="0" w:color="auto"/>
            </w:tcBorders>
            <w:shd w:val="clear" w:color="000000" w:fill="FCE4D6"/>
            <w:vAlign w:val="center"/>
            <w:hideMark/>
          </w:tcPr>
          <w:p w14:paraId="4941D8C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7E25D47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C55678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437053D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74E5898"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3A99D1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CFCDF2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C0922B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7547530"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71ACBAD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A89C8D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2EAB30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0E3D67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FA827F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1111AAD" w14:textId="77777777" w:rsidR="006F0648" w:rsidRPr="00D54A1B" w:rsidRDefault="006F0648" w:rsidP="006F0648">
            <w:pPr>
              <w:spacing w:after="0" w:line="240" w:lineRule="auto"/>
              <w:jc w:val="center"/>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1.4.5. Communiquer l'ITIE</w:t>
            </w: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839155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1.4.5.1</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0F3C6A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Elaborer une stratégie de communication (parties prenantes, organes, collèges et entités déclarantes)</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4318C2A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Une stratégie de communication des parties prenantes est élaborée</w:t>
            </w:r>
          </w:p>
        </w:tc>
        <w:tc>
          <w:tcPr>
            <w:tcW w:w="1356" w:type="dxa"/>
            <w:tcBorders>
              <w:top w:val="nil"/>
              <w:left w:val="nil"/>
              <w:bottom w:val="single" w:sz="4" w:space="0" w:color="auto"/>
              <w:right w:val="single" w:sz="4" w:space="0" w:color="auto"/>
            </w:tcBorders>
            <w:shd w:val="clear" w:color="000000" w:fill="FCE4D6"/>
            <w:vAlign w:val="center"/>
            <w:hideMark/>
          </w:tcPr>
          <w:p w14:paraId="27F0F75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du draft</w:t>
            </w:r>
          </w:p>
        </w:tc>
        <w:tc>
          <w:tcPr>
            <w:tcW w:w="1447" w:type="dxa"/>
            <w:tcBorders>
              <w:top w:val="nil"/>
              <w:left w:val="nil"/>
              <w:bottom w:val="single" w:sz="4" w:space="0" w:color="auto"/>
              <w:right w:val="single" w:sz="4" w:space="0" w:color="auto"/>
            </w:tcBorders>
            <w:shd w:val="clear" w:color="000000" w:fill="FCE4D6"/>
            <w:vAlign w:val="center"/>
            <w:hideMark/>
          </w:tcPr>
          <w:p w14:paraId="624D503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CE4D6"/>
            <w:vAlign w:val="center"/>
            <w:hideMark/>
          </w:tcPr>
          <w:p w14:paraId="4B0B541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CA6488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6239502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BC43A89"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42068238"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EBE8021"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D46270A"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Lien d'accès</w:t>
            </w:r>
          </w:p>
        </w:tc>
      </w:tr>
      <w:tr w:rsidR="006F0648" w:rsidRPr="00D54A1B" w14:paraId="3B501025"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0E20820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028833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D3D709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915853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9A4243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90D086C"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408FFE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684E5E0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17AA20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78A63B0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texte en commission</w:t>
            </w:r>
          </w:p>
        </w:tc>
        <w:tc>
          <w:tcPr>
            <w:tcW w:w="1447" w:type="dxa"/>
            <w:tcBorders>
              <w:top w:val="nil"/>
              <w:left w:val="nil"/>
              <w:bottom w:val="single" w:sz="4" w:space="0" w:color="auto"/>
              <w:right w:val="single" w:sz="4" w:space="0" w:color="auto"/>
            </w:tcBorders>
            <w:shd w:val="clear" w:color="000000" w:fill="FCE4D6"/>
            <w:vAlign w:val="center"/>
            <w:hideMark/>
          </w:tcPr>
          <w:p w14:paraId="1C32A77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CDG</w:t>
            </w:r>
          </w:p>
        </w:tc>
        <w:tc>
          <w:tcPr>
            <w:tcW w:w="346" w:type="dxa"/>
            <w:tcBorders>
              <w:top w:val="nil"/>
              <w:left w:val="nil"/>
              <w:bottom w:val="single" w:sz="4" w:space="0" w:color="auto"/>
              <w:right w:val="single" w:sz="4" w:space="0" w:color="auto"/>
            </w:tcBorders>
            <w:shd w:val="clear" w:color="000000" w:fill="FCE4D6"/>
            <w:vAlign w:val="center"/>
            <w:hideMark/>
          </w:tcPr>
          <w:p w14:paraId="5E4FAE9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1E9A45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6B5223A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92F72AC"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3C4F0D9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FCA5E2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18A223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B5DBBD1"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098825B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71AF7B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09E812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BCD5BD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048C9B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36FCC1F"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2F69C2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9D1444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C3650C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5AC4F5F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projet de texte</w:t>
            </w:r>
          </w:p>
        </w:tc>
        <w:tc>
          <w:tcPr>
            <w:tcW w:w="1447" w:type="dxa"/>
            <w:tcBorders>
              <w:top w:val="nil"/>
              <w:left w:val="nil"/>
              <w:bottom w:val="single" w:sz="4" w:space="0" w:color="auto"/>
              <w:right w:val="single" w:sz="4" w:space="0" w:color="auto"/>
            </w:tcBorders>
            <w:shd w:val="clear" w:color="000000" w:fill="FCE4D6"/>
            <w:vAlign w:val="center"/>
            <w:hideMark/>
          </w:tcPr>
          <w:p w14:paraId="511C2C1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40D44CC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B91CFF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13E3617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51ED0F3"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A42AF07"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4B41749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9227E8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63A7F9C" w14:textId="77777777" w:rsidTr="006F0648">
        <w:trPr>
          <w:trHeight w:val="330"/>
        </w:trPr>
        <w:tc>
          <w:tcPr>
            <w:tcW w:w="937" w:type="dxa"/>
            <w:vMerge/>
            <w:tcBorders>
              <w:top w:val="nil"/>
              <w:left w:val="single" w:sz="4" w:space="0" w:color="auto"/>
              <w:bottom w:val="single" w:sz="4" w:space="0" w:color="000000"/>
              <w:right w:val="single" w:sz="4" w:space="0" w:color="auto"/>
            </w:tcBorders>
            <w:vAlign w:val="center"/>
            <w:hideMark/>
          </w:tcPr>
          <w:p w14:paraId="45FB1D8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DA8FE1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72892B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A9178E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59D9255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A7B57FE"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68EBAB1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40FD9C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5F22EFF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5A5C27C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Approbation par le CNS</w:t>
            </w:r>
          </w:p>
        </w:tc>
        <w:tc>
          <w:tcPr>
            <w:tcW w:w="1447" w:type="dxa"/>
            <w:tcBorders>
              <w:top w:val="nil"/>
              <w:left w:val="nil"/>
              <w:bottom w:val="single" w:sz="4" w:space="0" w:color="auto"/>
              <w:right w:val="single" w:sz="4" w:space="0" w:color="auto"/>
            </w:tcBorders>
            <w:shd w:val="clear" w:color="000000" w:fill="FCE4D6"/>
            <w:vAlign w:val="center"/>
            <w:hideMark/>
          </w:tcPr>
          <w:p w14:paraId="1C6DCED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CE4D6"/>
            <w:vAlign w:val="center"/>
            <w:hideMark/>
          </w:tcPr>
          <w:p w14:paraId="3BA5AD2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DF0AC3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50B041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42A9690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782E4C76"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33849C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173E58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D0A93C2"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5D3E434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8A8298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264DEA0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616C03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1D7E88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2FF420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594E3F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1.4.5.2</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BFAF21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Réaliser un audit du site Internet</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452566D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 audit du site Internet est réalisé</w:t>
            </w:r>
          </w:p>
        </w:tc>
        <w:tc>
          <w:tcPr>
            <w:tcW w:w="1356" w:type="dxa"/>
            <w:tcBorders>
              <w:top w:val="nil"/>
              <w:left w:val="nil"/>
              <w:bottom w:val="single" w:sz="4" w:space="0" w:color="auto"/>
              <w:right w:val="single" w:sz="4" w:space="0" w:color="auto"/>
            </w:tcBorders>
            <w:shd w:val="clear" w:color="000000" w:fill="FCE4D6"/>
            <w:vAlign w:val="center"/>
            <w:hideMark/>
          </w:tcPr>
          <w:p w14:paraId="46E833A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CE4D6"/>
            <w:vAlign w:val="center"/>
            <w:hideMark/>
          </w:tcPr>
          <w:p w14:paraId="55137CA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67A2798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F1CD58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7037AF2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34807B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D5DFF6F"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1</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A1CFF05"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GVT</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570376A"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 d'audit</w:t>
            </w:r>
          </w:p>
        </w:tc>
      </w:tr>
      <w:tr w:rsidR="006F0648" w:rsidRPr="00D54A1B" w14:paraId="20A924C8"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59D3406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85BBCB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1262880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909311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0ACE9D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493B692"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1CFD43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D0DC96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4F54D5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51A3D36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Recrutement d'un consultant</w:t>
            </w:r>
          </w:p>
        </w:tc>
        <w:tc>
          <w:tcPr>
            <w:tcW w:w="1447" w:type="dxa"/>
            <w:tcBorders>
              <w:top w:val="nil"/>
              <w:left w:val="nil"/>
              <w:bottom w:val="single" w:sz="4" w:space="0" w:color="auto"/>
              <w:right w:val="single" w:sz="4" w:space="0" w:color="auto"/>
            </w:tcBorders>
            <w:shd w:val="clear" w:color="000000" w:fill="FCE4D6"/>
            <w:vAlign w:val="center"/>
            <w:hideMark/>
          </w:tcPr>
          <w:p w14:paraId="14F2BC8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CE4D6"/>
            <w:vAlign w:val="center"/>
            <w:hideMark/>
          </w:tcPr>
          <w:p w14:paraId="3F36C51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3347CA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7F9E85A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F795A76"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D904D2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3EC23B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521E70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D12EE05"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13F4BE5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F36AD2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F9C943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4EE076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A9EA79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39086B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A8D67D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DD6380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E30BEA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4F0F29F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projet de rapport d'audit</w:t>
            </w:r>
          </w:p>
        </w:tc>
        <w:tc>
          <w:tcPr>
            <w:tcW w:w="1447" w:type="dxa"/>
            <w:tcBorders>
              <w:top w:val="nil"/>
              <w:left w:val="nil"/>
              <w:bottom w:val="single" w:sz="4" w:space="0" w:color="auto"/>
              <w:right w:val="single" w:sz="4" w:space="0" w:color="auto"/>
            </w:tcBorders>
            <w:shd w:val="clear" w:color="000000" w:fill="FCE4D6"/>
            <w:vAlign w:val="center"/>
            <w:hideMark/>
          </w:tcPr>
          <w:p w14:paraId="13C8E68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1D3FC88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2FD42A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38F1F4E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54E0B2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0E0EB5F5"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656722D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0B14E3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BBB905A"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0A4225B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6AC8BC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47A5B8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25154F6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D93558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845816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7D81FFF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F45A5B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DF3F2A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02B0533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rapport d'audit</w:t>
            </w:r>
          </w:p>
        </w:tc>
        <w:tc>
          <w:tcPr>
            <w:tcW w:w="1447" w:type="dxa"/>
            <w:tcBorders>
              <w:top w:val="nil"/>
              <w:left w:val="nil"/>
              <w:bottom w:val="single" w:sz="4" w:space="0" w:color="auto"/>
              <w:right w:val="single" w:sz="4" w:space="0" w:color="auto"/>
            </w:tcBorders>
            <w:shd w:val="clear" w:color="000000" w:fill="FCE4D6"/>
            <w:vAlign w:val="center"/>
            <w:hideMark/>
          </w:tcPr>
          <w:p w14:paraId="41757CC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CE4D6"/>
            <w:vAlign w:val="center"/>
            <w:hideMark/>
          </w:tcPr>
          <w:p w14:paraId="5341050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06A145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009B15B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89BD0BC"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CA3B2C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F0EF5F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BFE742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97E3763" w14:textId="77777777" w:rsidTr="006F0648">
        <w:trPr>
          <w:trHeight w:val="255"/>
        </w:trPr>
        <w:tc>
          <w:tcPr>
            <w:tcW w:w="937" w:type="dxa"/>
            <w:vMerge/>
            <w:tcBorders>
              <w:top w:val="nil"/>
              <w:left w:val="single" w:sz="4" w:space="0" w:color="auto"/>
              <w:bottom w:val="single" w:sz="4" w:space="0" w:color="000000"/>
              <w:right w:val="single" w:sz="4" w:space="0" w:color="auto"/>
            </w:tcBorders>
            <w:vAlign w:val="center"/>
            <w:hideMark/>
          </w:tcPr>
          <w:p w14:paraId="759DBAC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F12C48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E0A21E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5C41B0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F4D892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C944EA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409A254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1.4.5.3</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494C8A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Mettre en place un système d'information de l'ITIE-Togo</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AE2301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 système d'information de l'ITIE-Togo est mis en place</w:t>
            </w:r>
          </w:p>
        </w:tc>
        <w:tc>
          <w:tcPr>
            <w:tcW w:w="1356" w:type="dxa"/>
            <w:tcBorders>
              <w:top w:val="nil"/>
              <w:left w:val="nil"/>
              <w:bottom w:val="single" w:sz="4" w:space="0" w:color="auto"/>
              <w:right w:val="single" w:sz="4" w:space="0" w:color="auto"/>
            </w:tcBorders>
            <w:shd w:val="clear" w:color="000000" w:fill="FCE4D6"/>
            <w:vAlign w:val="center"/>
            <w:hideMark/>
          </w:tcPr>
          <w:p w14:paraId="225BCD9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CE4D6"/>
            <w:vAlign w:val="center"/>
            <w:hideMark/>
          </w:tcPr>
          <w:p w14:paraId="36EA7DD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5CEA30C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F5DA79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66F43F2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326899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8792CF7"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BBEC1AB" w14:textId="77777777" w:rsidR="006F0648" w:rsidRPr="00D54A1B" w:rsidRDefault="006F0648" w:rsidP="006F0648">
            <w:pPr>
              <w:spacing w:after="0" w:line="240" w:lineRule="auto"/>
              <w:jc w:val="right"/>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01890F8"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adresse web</w:t>
            </w:r>
          </w:p>
        </w:tc>
      </w:tr>
      <w:tr w:rsidR="006F0648" w:rsidRPr="00D54A1B" w14:paraId="36A875B0"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0A1F9AC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9815BD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2AC627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5A4ABE6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0777EC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346D6A9"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FA5C06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4D203F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7EE16B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73E9F5A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Elaboration des directives </w:t>
            </w:r>
          </w:p>
        </w:tc>
        <w:tc>
          <w:tcPr>
            <w:tcW w:w="1447" w:type="dxa"/>
            <w:tcBorders>
              <w:top w:val="nil"/>
              <w:left w:val="nil"/>
              <w:bottom w:val="single" w:sz="4" w:space="0" w:color="auto"/>
              <w:right w:val="single" w:sz="4" w:space="0" w:color="auto"/>
            </w:tcBorders>
            <w:shd w:val="clear" w:color="000000" w:fill="FCE4D6"/>
            <w:vAlign w:val="center"/>
            <w:hideMark/>
          </w:tcPr>
          <w:p w14:paraId="7181974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CE4D6"/>
            <w:vAlign w:val="center"/>
            <w:hideMark/>
          </w:tcPr>
          <w:p w14:paraId="13946A1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FB5AC5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37A29A1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3FD6B0B"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C008246"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1A92AC3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07E6A72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E179126"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77B7C2F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FBE87D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2B6F344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4355F7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E9BF94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0B6D03D"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305F9DE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F38CC5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1039B9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2273D67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et adoption des directives</w:t>
            </w:r>
          </w:p>
        </w:tc>
        <w:tc>
          <w:tcPr>
            <w:tcW w:w="1447" w:type="dxa"/>
            <w:tcBorders>
              <w:top w:val="nil"/>
              <w:left w:val="nil"/>
              <w:bottom w:val="single" w:sz="4" w:space="0" w:color="auto"/>
              <w:right w:val="single" w:sz="4" w:space="0" w:color="auto"/>
            </w:tcBorders>
            <w:shd w:val="clear" w:color="000000" w:fill="FCE4D6"/>
            <w:vAlign w:val="center"/>
            <w:hideMark/>
          </w:tcPr>
          <w:p w14:paraId="50F7E72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516AAA8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41D49E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72A8C74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FF10C7D"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D78E54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2000A9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6A409C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99C34D0" w14:textId="77777777" w:rsidTr="006F0648">
        <w:trPr>
          <w:trHeight w:val="195"/>
        </w:trPr>
        <w:tc>
          <w:tcPr>
            <w:tcW w:w="937" w:type="dxa"/>
            <w:vMerge/>
            <w:tcBorders>
              <w:top w:val="nil"/>
              <w:left w:val="single" w:sz="4" w:space="0" w:color="auto"/>
              <w:bottom w:val="single" w:sz="4" w:space="0" w:color="000000"/>
              <w:right w:val="single" w:sz="4" w:space="0" w:color="auto"/>
            </w:tcBorders>
            <w:vAlign w:val="center"/>
            <w:hideMark/>
          </w:tcPr>
          <w:p w14:paraId="29283CB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7AD1CA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17302D8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2E4F29C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E025E5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BE9AEB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3EE028B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88637C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017154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609816E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Approbation des directives</w:t>
            </w:r>
          </w:p>
        </w:tc>
        <w:tc>
          <w:tcPr>
            <w:tcW w:w="1447" w:type="dxa"/>
            <w:tcBorders>
              <w:top w:val="nil"/>
              <w:left w:val="nil"/>
              <w:bottom w:val="single" w:sz="4" w:space="0" w:color="auto"/>
              <w:right w:val="single" w:sz="4" w:space="0" w:color="auto"/>
            </w:tcBorders>
            <w:shd w:val="clear" w:color="000000" w:fill="FCE4D6"/>
            <w:vAlign w:val="center"/>
            <w:hideMark/>
          </w:tcPr>
          <w:p w14:paraId="45B3EBD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CE4D6"/>
            <w:vAlign w:val="center"/>
            <w:hideMark/>
          </w:tcPr>
          <w:p w14:paraId="226B995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4E61FE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5B61D7F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3A65D9E"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3062562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47901B9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E80432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7CCF535" w14:textId="77777777" w:rsidTr="006F0648">
        <w:trPr>
          <w:trHeight w:val="555"/>
        </w:trPr>
        <w:tc>
          <w:tcPr>
            <w:tcW w:w="937" w:type="dxa"/>
            <w:vMerge/>
            <w:tcBorders>
              <w:top w:val="nil"/>
              <w:left w:val="single" w:sz="4" w:space="0" w:color="auto"/>
              <w:bottom w:val="single" w:sz="4" w:space="0" w:color="000000"/>
              <w:right w:val="single" w:sz="4" w:space="0" w:color="auto"/>
            </w:tcBorders>
            <w:vAlign w:val="center"/>
            <w:hideMark/>
          </w:tcPr>
          <w:p w14:paraId="18A2D1B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9548EF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BFD244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966428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313743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C5D16ED"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nil"/>
              <w:right w:val="single" w:sz="4" w:space="0" w:color="auto"/>
            </w:tcBorders>
            <w:shd w:val="clear" w:color="000000" w:fill="FCE4D6"/>
            <w:vAlign w:val="center"/>
            <w:hideMark/>
          </w:tcPr>
          <w:p w14:paraId="5A45527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1.4.5.4</w:t>
            </w:r>
          </w:p>
        </w:tc>
        <w:tc>
          <w:tcPr>
            <w:tcW w:w="1538" w:type="dxa"/>
            <w:tcBorders>
              <w:top w:val="nil"/>
              <w:left w:val="nil"/>
              <w:bottom w:val="single" w:sz="4" w:space="0" w:color="auto"/>
              <w:right w:val="single" w:sz="4" w:space="0" w:color="auto"/>
            </w:tcBorders>
            <w:shd w:val="clear" w:color="000000" w:fill="FCE4D6"/>
            <w:vAlign w:val="center"/>
            <w:hideMark/>
          </w:tcPr>
          <w:p w14:paraId="307AA82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Publier les rapports ITIE</w:t>
            </w:r>
          </w:p>
        </w:tc>
        <w:tc>
          <w:tcPr>
            <w:tcW w:w="1384" w:type="dxa"/>
            <w:tcBorders>
              <w:top w:val="nil"/>
              <w:left w:val="nil"/>
              <w:bottom w:val="single" w:sz="4" w:space="0" w:color="auto"/>
              <w:right w:val="single" w:sz="4" w:space="0" w:color="auto"/>
            </w:tcBorders>
            <w:shd w:val="clear" w:color="000000" w:fill="FCE4D6"/>
            <w:vAlign w:val="center"/>
            <w:hideMark/>
          </w:tcPr>
          <w:p w14:paraId="6C91CE1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données ITIE sont publiées sur le site du ST</w:t>
            </w:r>
          </w:p>
        </w:tc>
        <w:tc>
          <w:tcPr>
            <w:tcW w:w="1356" w:type="dxa"/>
            <w:tcBorders>
              <w:top w:val="nil"/>
              <w:left w:val="nil"/>
              <w:bottom w:val="single" w:sz="4" w:space="0" w:color="auto"/>
              <w:right w:val="single" w:sz="4" w:space="0" w:color="auto"/>
            </w:tcBorders>
            <w:shd w:val="clear" w:color="000000" w:fill="FCE4D6"/>
            <w:vAlign w:val="center"/>
            <w:hideMark/>
          </w:tcPr>
          <w:p w14:paraId="309C0DB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Publication des données du rapport ITIE sur le site Internet du ST</w:t>
            </w:r>
          </w:p>
        </w:tc>
        <w:tc>
          <w:tcPr>
            <w:tcW w:w="1447" w:type="dxa"/>
            <w:tcBorders>
              <w:top w:val="nil"/>
              <w:left w:val="nil"/>
              <w:bottom w:val="single" w:sz="4" w:space="0" w:color="auto"/>
              <w:right w:val="single" w:sz="4" w:space="0" w:color="auto"/>
            </w:tcBorders>
            <w:shd w:val="clear" w:color="000000" w:fill="FCE4D6"/>
            <w:vAlign w:val="center"/>
            <w:hideMark/>
          </w:tcPr>
          <w:p w14:paraId="6DC7ED4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CE4D6"/>
            <w:vAlign w:val="center"/>
            <w:hideMark/>
          </w:tcPr>
          <w:p w14:paraId="29E723B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352432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5E70BE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BC17E5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CE4D6"/>
            <w:vAlign w:val="center"/>
            <w:hideMark/>
          </w:tcPr>
          <w:p w14:paraId="39193B2E"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1800308D"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5A5346B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Lien d'accès</w:t>
            </w:r>
          </w:p>
        </w:tc>
      </w:tr>
      <w:tr w:rsidR="006F0648" w:rsidRPr="00D54A1B" w14:paraId="6CD870BC" w14:textId="77777777" w:rsidTr="006F0648">
        <w:trPr>
          <w:trHeight w:val="975"/>
        </w:trPr>
        <w:tc>
          <w:tcPr>
            <w:tcW w:w="937" w:type="dxa"/>
            <w:vMerge/>
            <w:tcBorders>
              <w:top w:val="nil"/>
              <w:left w:val="single" w:sz="4" w:space="0" w:color="auto"/>
              <w:bottom w:val="single" w:sz="4" w:space="0" w:color="000000"/>
              <w:right w:val="single" w:sz="4" w:space="0" w:color="auto"/>
            </w:tcBorders>
            <w:vAlign w:val="center"/>
            <w:hideMark/>
          </w:tcPr>
          <w:p w14:paraId="1CE7CF7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40EE09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9CA20C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A59113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5F571E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41F4A03"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CE4D6"/>
            <w:vAlign w:val="center"/>
            <w:hideMark/>
          </w:tcPr>
          <w:p w14:paraId="1F673D9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1.4.5.5</w:t>
            </w:r>
          </w:p>
        </w:tc>
        <w:tc>
          <w:tcPr>
            <w:tcW w:w="1538" w:type="dxa"/>
            <w:tcBorders>
              <w:top w:val="nil"/>
              <w:left w:val="nil"/>
              <w:bottom w:val="single" w:sz="4" w:space="0" w:color="auto"/>
              <w:right w:val="single" w:sz="4" w:space="0" w:color="auto"/>
            </w:tcBorders>
            <w:shd w:val="clear" w:color="000000" w:fill="FCE4D6"/>
            <w:vAlign w:val="center"/>
            <w:hideMark/>
          </w:tcPr>
          <w:p w14:paraId="56B398C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Procéder à la vulgarisation de la Norme ITIE, du plan d'actions ITIE-Togo et des résultats des activités</w:t>
            </w:r>
          </w:p>
        </w:tc>
        <w:tc>
          <w:tcPr>
            <w:tcW w:w="1384" w:type="dxa"/>
            <w:tcBorders>
              <w:top w:val="nil"/>
              <w:left w:val="nil"/>
              <w:bottom w:val="single" w:sz="4" w:space="0" w:color="auto"/>
              <w:right w:val="single" w:sz="4" w:space="0" w:color="auto"/>
            </w:tcBorders>
            <w:shd w:val="clear" w:color="000000" w:fill="FCE4D6"/>
            <w:vAlign w:val="center"/>
            <w:hideMark/>
          </w:tcPr>
          <w:p w14:paraId="42F92E5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La Norme ITIE, le plan d'actions et les résultats des activités de l'ITIE sont publiés sur le site Internet</w:t>
            </w:r>
          </w:p>
        </w:tc>
        <w:tc>
          <w:tcPr>
            <w:tcW w:w="1356" w:type="dxa"/>
            <w:tcBorders>
              <w:top w:val="nil"/>
              <w:left w:val="nil"/>
              <w:bottom w:val="single" w:sz="4" w:space="0" w:color="auto"/>
              <w:right w:val="single" w:sz="4" w:space="0" w:color="auto"/>
            </w:tcBorders>
            <w:shd w:val="clear" w:color="000000" w:fill="FCE4D6"/>
            <w:vAlign w:val="center"/>
            <w:hideMark/>
          </w:tcPr>
          <w:p w14:paraId="6C727DF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Publication des différentes données ITIE disponibles sur le site Internet du ST</w:t>
            </w:r>
          </w:p>
        </w:tc>
        <w:tc>
          <w:tcPr>
            <w:tcW w:w="1447" w:type="dxa"/>
            <w:tcBorders>
              <w:top w:val="nil"/>
              <w:left w:val="nil"/>
              <w:bottom w:val="single" w:sz="4" w:space="0" w:color="auto"/>
              <w:right w:val="single" w:sz="4" w:space="0" w:color="auto"/>
            </w:tcBorders>
            <w:shd w:val="clear" w:color="000000" w:fill="FCE4D6"/>
            <w:vAlign w:val="center"/>
            <w:hideMark/>
          </w:tcPr>
          <w:p w14:paraId="7F58455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CE4D6"/>
            <w:vAlign w:val="center"/>
            <w:hideMark/>
          </w:tcPr>
          <w:p w14:paraId="7868691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893FBB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402C27B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78FBA27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CE4D6"/>
            <w:vAlign w:val="center"/>
            <w:hideMark/>
          </w:tcPr>
          <w:p w14:paraId="6893AD87"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04750437"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182F623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Liens d'accès</w:t>
            </w:r>
          </w:p>
        </w:tc>
      </w:tr>
      <w:tr w:rsidR="006F0648" w:rsidRPr="00D54A1B" w14:paraId="57714C8E" w14:textId="77777777" w:rsidTr="006F0648">
        <w:trPr>
          <w:trHeight w:val="1050"/>
        </w:trPr>
        <w:tc>
          <w:tcPr>
            <w:tcW w:w="937" w:type="dxa"/>
            <w:vMerge/>
            <w:tcBorders>
              <w:top w:val="nil"/>
              <w:left w:val="single" w:sz="4" w:space="0" w:color="auto"/>
              <w:bottom w:val="single" w:sz="4" w:space="0" w:color="000000"/>
              <w:right w:val="single" w:sz="4" w:space="0" w:color="auto"/>
            </w:tcBorders>
            <w:vAlign w:val="center"/>
            <w:hideMark/>
          </w:tcPr>
          <w:p w14:paraId="4669CD7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3FB265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4F9C91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DA4651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56C85A6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F423E0C"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CE4D6"/>
            <w:vAlign w:val="center"/>
            <w:hideMark/>
          </w:tcPr>
          <w:p w14:paraId="0B53378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1.4.5.6</w:t>
            </w:r>
          </w:p>
        </w:tc>
        <w:tc>
          <w:tcPr>
            <w:tcW w:w="1538" w:type="dxa"/>
            <w:tcBorders>
              <w:top w:val="nil"/>
              <w:left w:val="nil"/>
              <w:bottom w:val="single" w:sz="4" w:space="0" w:color="auto"/>
              <w:right w:val="single" w:sz="4" w:space="0" w:color="auto"/>
            </w:tcBorders>
            <w:shd w:val="clear" w:color="000000" w:fill="FCE4D6"/>
            <w:vAlign w:val="center"/>
            <w:hideMark/>
          </w:tcPr>
          <w:p w14:paraId="12857EA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Sensibiliser les parties prenantes, les entités déclarantes, les collectivités territoriales et les OSC sur l'ITIE</w:t>
            </w:r>
          </w:p>
        </w:tc>
        <w:tc>
          <w:tcPr>
            <w:tcW w:w="1384" w:type="dxa"/>
            <w:tcBorders>
              <w:top w:val="nil"/>
              <w:left w:val="nil"/>
              <w:bottom w:val="single" w:sz="4" w:space="0" w:color="auto"/>
              <w:right w:val="single" w:sz="4" w:space="0" w:color="auto"/>
            </w:tcBorders>
            <w:shd w:val="clear" w:color="000000" w:fill="FCE4D6"/>
            <w:vAlign w:val="center"/>
            <w:hideMark/>
          </w:tcPr>
          <w:p w14:paraId="26595D6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Parties prenantes, entités déclarantes, collectivités territoriales et OSC sont sensibilisés </w:t>
            </w:r>
          </w:p>
        </w:tc>
        <w:tc>
          <w:tcPr>
            <w:tcW w:w="1356" w:type="dxa"/>
            <w:tcBorders>
              <w:top w:val="nil"/>
              <w:left w:val="nil"/>
              <w:bottom w:val="single" w:sz="4" w:space="0" w:color="auto"/>
              <w:right w:val="single" w:sz="4" w:space="0" w:color="auto"/>
            </w:tcBorders>
            <w:shd w:val="clear" w:color="000000" w:fill="FCE4D6"/>
            <w:vAlign w:val="center"/>
            <w:hideMark/>
          </w:tcPr>
          <w:p w14:paraId="4D613F3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de 3 séances de sensibilisation des différentes parties prenantes</w:t>
            </w:r>
          </w:p>
        </w:tc>
        <w:tc>
          <w:tcPr>
            <w:tcW w:w="1447" w:type="dxa"/>
            <w:tcBorders>
              <w:top w:val="nil"/>
              <w:left w:val="nil"/>
              <w:bottom w:val="single" w:sz="4" w:space="0" w:color="auto"/>
              <w:right w:val="single" w:sz="4" w:space="0" w:color="auto"/>
            </w:tcBorders>
            <w:shd w:val="clear" w:color="000000" w:fill="FCE4D6"/>
            <w:vAlign w:val="center"/>
            <w:hideMark/>
          </w:tcPr>
          <w:p w14:paraId="26C2F20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CE4D6"/>
            <w:vAlign w:val="center"/>
            <w:hideMark/>
          </w:tcPr>
          <w:p w14:paraId="1FCCCB1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E98208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D2589F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242B23F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CE4D6"/>
            <w:vAlign w:val="center"/>
            <w:hideMark/>
          </w:tcPr>
          <w:p w14:paraId="260FCD84"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474C146C"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4CB85A6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CR/PV</w:t>
            </w:r>
          </w:p>
        </w:tc>
      </w:tr>
      <w:tr w:rsidR="006F0648" w:rsidRPr="00D54A1B" w14:paraId="706A10C9" w14:textId="77777777" w:rsidTr="006F0648">
        <w:trPr>
          <w:trHeight w:val="390"/>
        </w:trPr>
        <w:tc>
          <w:tcPr>
            <w:tcW w:w="937" w:type="dxa"/>
            <w:vMerge/>
            <w:tcBorders>
              <w:top w:val="nil"/>
              <w:left w:val="single" w:sz="4" w:space="0" w:color="auto"/>
              <w:bottom w:val="single" w:sz="4" w:space="0" w:color="000000"/>
              <w:right w:val="single" w:sz="4" w:space="0" w:color="auto"/>
            </w:tcBorders>
            <w:vAlign w:val="center"/>
            <w:hideMark/>
          </w:tcPr>
          <w:p w14:paraId="3092B85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7B6591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9839FE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999C8F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BBE9A9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A3D994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82E0D6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1.4.5.7</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9C46B9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la dissémination des rapports ITIE et de validation</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F5FD3B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La dissémination des rapports ITIE et de validation est organisée</w:t>
            </w:r>
          </w:p>
        </w:tc>
        <w:tc>
          <w:tcPr>
            <w:tcW w:w="1356" w:type="dxa"/>
            <w:tcBorders>
              <w:top w:val="nil"/>
              <w:left w:val="nil"/>
              <w:bottom w:val="single" w:sz="4" w:space="0" w:color="auto"/>
              <w:right w:val="single" w:sz="4" w:space="0" w:color="auto"/>
            </w:tcBorders>
            <w:shd w:val="clear" w:color="000000" w:fill="FCE4D6"/>
            <w:vAlign w:val="center"/>
            <w:hideMark/>
          </w:tcPr>
          <w:p w14:paraId="7A4A3A9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 de la dissémination</w:t>
            </w:r>
          </w:p>
        </w:tc>
        <w:tc>
          <w:tcPr>
            <w:tcW w:w="1447" w:type="dxa"/>
            <w:tcBorders>
              <w:top w:val="nil"/>
              <w:left w:val="nil"/>
              <w:bottom w:val="single" w:sz="4" w:space="0" w:color="auto"/>
              <w:right w:val="single" w:sz="4" w:space="0" w:color="auto"/>
            </w:tcBorders>
            <w:shd w:val="clear" w:color="000000" w:fill="FCE4D6"/>
            <w:vAlign w:val="center"/>
            <w:hideMark/>
          </w:tcPr>
          <w:p w14:paraId="0CB5CF2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CE4D6"/>
            <w:vAlign w:val="center"/>
            <w:hideMark/>
          </w:tcPr>
          <w:p w14:paraId="35D7E19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35F6CF2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5874D3F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4F4A6A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8AA8BDF"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10</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1C4A1C3"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BAD</w:t>
            </w:r>
          </w:p>
        </w:tc>
        <w:tc>
          <w:tcPr>
            <w:tcW w:w="709" w:type="dxa"/>
            <w:vMerge w:val="restart"/>
            <w:tcBorders>
              <w:top w:val="nil"/>
              <w:left w:val="single" w:sz="4" w:space="0" w:color="auto"/>
              <w:bottom w:val="single" w:sz="4" w:space="0" w:color="auto"/>
              <w:right w:val="single" w:sz="4" w:space="0" w:color="auto"/>
            </w:tcBorders>
            <w:shd w:val="clear" w:color="000000" w:fill="FCE4D6"/>
            <w:vAlign w:val="center"/>
            <w:hideMark/>
          </w:tcPr>
          <w:p w14:paraId="3F7E6EB6" w14:textId="77777777" w:rsidR="006F0648" w:rsidRPr="00D54A1B" w:rsidRDefault="006F0648" w:rsidP="006F0648">
            <w:pPr>
              <w:spacing w:after="0" w:line="240" w:lineRule="auto"/>
              <w:jc w:val="center"/>
              <w:rPr>
                <w:rFonts w:ascii="Calibri" w:eastAsia="Times New Roman" w:hAnsi="Calibri" w:cs="Calibri"/>
                <w:color w:val="000000"/>
                <w:sz w:val="20"/>
                <w:szCs w:val="20"/>
                <w:lang w:eastAsia="fr-FR"/>
              </w:rPr>
            </w:pPr>
            <w:r w:rsidRPr="00D54A1B">
              <w:rPr>
                <w:rFonts w:ascii="Calibri" w:eastAsia="Times New Roman" w:hAnsi="Calibri" w:cs="Calibri"/>
                <w:color w:val="000000"/>
                <w:sz w:val="20"/>
                <w:szCs w:val="20"/>
                <w:lang w:eastAsia="fr-FR"/>
              </w:rPr>
              <w:t>CR/PV/Rapports</w:t>
            </w:r>
          </w:p>
        </w:tc>
      </w:tr>
      <w:tr w:rsidR="006F0648" w:rsidRPr="00D54A1B" w14:paraId="66B6C653" w14:textId="77777777" w:rsidTr="006F0648">
        <w:trPr>
          <w:trHeight w:val="375"/>
        </w:trPr>
        <w:tc>
          <w:tcPr>
            <w:tcW w:w="937" w:type="dxa"/>
            <w:vMerge/>
            <w:tcBorders>
              <w:top w:val="nil"/>
              <w:left w:val="single" w:sz="4" w:space="0" w:color="auto"/>
              <w:bottom w:val="single" w:sz="4" w:space="0" w:color="000000"/>
              <w:right w:val="single" w:sz="4" w:space="0" w:color="auto"/>
            </w:tcBorders>
            <w:vAlign w:val="center"/>
            <w:hideMark/>
          </w:tcPr>
          <w:p w14:paraId="3012D29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D2620D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1AC7534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BD22C2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8F47C7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6584A0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141CFC8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710CF4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AEC1FB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6F89C2A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de la dissémination des 9ème et 10ème rapports ITIE</w:t>
            </w:r>
          </w:p>
        </w:tc>
        <w:tc>
          <w:tcPr>
            <w:tcW w:w="1447" w:type="dxa"/>
            <w:tcBorders>
              <w:top w:val="nil"/>
              <w:left w:val="nil"/>
              <w:bottom w:val="single" w:sz="4" w:space="0" w:color="auto"/>
              <w:right w:val="single" w:sz="4" w:space="0" w:color="auto"/>
            </w:tcBorders>
            <w:shd w:val="clear" w:color="000000" w:fill="FCE4D6"/>
            <w:vAlign w:val="center"/>
            <w:hideMark/>
          </w:tcPr>
          <w:p w14:paraId="12FCDD8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CE4D6"/>
            <w:vAlign w:val="center"/>
            <w:hideMark/>
          </w:tcPr>
          <w:p w14:paraId="09CB56B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8C9853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60767D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25268D8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53111EC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2D6C03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1398C47E"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r>
      <w:tr w:rsidR="006F0648" w:rsidRPr="00D54A1B" w14:paraId="03629050" w14:textId="77777777" w:rsidTr="006F0648">
        <w:trPr>
          <w:trHeight w:val="645"/>
        </w:trPr>
        <w:tc>
          <w:tcPr>
            <w:tcW w:w="937" w:type="dxa"/>
            <w:vMerge/>
            <w:tcBorders>
              <w:top w:val="nil"/>
              <w:left w:val="single" w:sz="4" w:space="0" w:color="auto"/>
              <w:bottom w:val="single" w:sz="4" w:space="0" w:color="000000"/>
              <w:right w:val="single" w:sz="4" w:space="0" w:color="auto"/>
            </w:tcBorders>
            <w:vAlign w:val="center"/>
            <w:hideMark/>
          </w:tcPr>
          <w:p w14:paraId="0CE352F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7F2AE6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418F1F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C068C8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24B13E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547697A"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nil"/>
              <w:right w:val="single" w:sz="4" w:space="0" w:color="auto"/>
            </w:tcBorders>
            <w:shd w:val="clear" w:color="000000" w:fill="FCE4D6"/>
            <w:vAlign w:val="center"/>
            <w:hideMark/>
          </w:tcPr>
          <w:p w14:paraId="1FA617A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1.4.5.8</w:t>
            </w:r>
          </w:p>
        </w:tc>
        <w:tc>
          <w:tcPr>
            <w:tcW w:w="1538" w:type="dxa"/>
            <w:tcBorders>
              <w:top w:val="nil"/>
              <w:left w:val="nil"/>
              <w:bottom w:val="single" w:sz="4" w:space="0" w:color="auto"/>
              <w:right w:val="single" w:sz="4" w:space="0" w:color="auto"/>
            </w:tcBorders>
            <w:shd w:val="clear" w:color="000000" w:fill="FCE4D6"/>
            <w:vAlign w:val="center"/>
            <w:hideMark/>
          </w:tcPr>
          <w:p w14:paraId="41E6538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Organiser des débats nationaux et/ou Fora régionaux </w:t>
            </w:r>
          </w:p>
        </w:tc>
        <w:tc>
          <w:tcPr>
            <w:tcW w:w="1384" w:type="dxa"/>
            <w:tcBorders>
              <w:top w:val="nil"/>
              <w:left w:val="nil"/>
              <w:bottom w:val="single" w:sz="4" w:space="0" w:color="auto"/>
              <w:right w:val="single" w:sz="4" w:space="0" w:color="auto"/>
            </w:tcBorders>
            <w:shd w:val="clear" w:color="000000" w:fill="FCE4D6"/>
            <w:vAlign w:val="center"/>
            <w:hideMark/>
          </w:tcPr>
          <w:p w14:paraId="3C20726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Des débats nationaux et/ou Fora régionaux sont organisés</w:t>
            </w:r>
          </w:p>
        </w:tc>
        <w:tc>
          <w:tcPr>
            <w:tcW w:w="1356" w:type="dxa"/>
            <w:tcBorders>
              <w:top w:val="nil"/>
              <w:left w:val="nil"/>
              <w:bottom w:val="single" w:sz="4" w:space="0" w:color="auto"/>
              <w:right w:val="single" w:sz="4" w:space="0" w:color="auto"/>
            </w:tcBorders>
            <w:shd w:val="clear" w:color="000000" w:fill="FCE4D6"/>
            <w:vAlign w:val="center"/>
            <w:hideMark/>
          </w:tcPr>
          <w:p w14:paraId="43D106D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Organisation de débats publics sur la gouvernance du secteur extractif </w:t>
            </w:r>
          </w:p>
        </w:tc>
        <w:tc>
          <w:tcPr>
            <w:tcW w:w="1447" w:type="dxa"/>
            <w:tcBorders>
              <w:top w:val="nil"/>
              <w:left w:val="nil"/>
              <w:bottom w:val="single" w:sz="4" w:space="0" w:color="auto"/>
              <w:right w:val="single" w:sz="4" w:space="0" w:color="auto"/>
            </w:tcBorders>
            <w:shd w:val="clear" w:color="000000" w:fill="FCE4D6"/>
            <w:vAlign w:val="center"/>
            <w:hideMark/>
          </w:tcPr>
          <w:p w14:paraId="4500863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CE4D6"/>
            <w:vAlign w:val="center"/>
            <w:hideMark/>
          </w:tcPr>
          <w:p w14:paraId="402A3F4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FCA695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337698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7FD8016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CE4D6"/>
            <w:vAlign w:val="center"/>
            <w:hideMark/>
          </w:tcPr>
          <w:p w14:paraId="1CBA064A"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27900ED7"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auto"/>
              <w:right w:val="single" w:sz="4" w:space="0" w:color="auto"/>
            </w:tcBorders>
            <w:vAlign w:val="center"/>
            <w:hideMark/>
          </w:tcPr>
          <w:p w14:paraId="5C960C4B"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r>
      <w:tr w:rsidR="006F0648" w:rsidRPr="00D54A1B" w14:paraId="4DF9F690" w14:textId="77777777" w:rsidTr="006F0648">
        <w:trPr>
          <w:trHeight w:val="480"/>
        </w:trPr>
        <w:tc>
          <w:tcPr>
            <w:tcW w:w="937" w:type="dxa"/>
            <w:vMerge/>
            <w:tcBorders>
              <w:top w:val="nil"/>
              <w:left w:val="single" w:sz="4" w:space="0" w:color="auto"/>
              <w:bottom w:val="single" w:sz="4" w:space="0" w:color="000000"/>
              <w:right w:val="single" w:sz="4" w:space="0" w:color="auto"/>
            </w:tcBorders>
            <w:vAlign w:val="center"/>
            <w:hideMark/>
          </w:tcPr>
          <w:p w14:paraId="7746F23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7C7788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A66DA2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6CD178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550BDFA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38F9BBA"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755FFC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1.4.5.9</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942E4B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Procéder à l'acquisition et installation du matériel et de la logistique de communication (téléconférence, vidéoconférence, travail à distance)</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64C1AF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Du matériel et de la logistique de communication (téléconférence, vidéoconférence, travail à distance) sont installés et utilisés</w:t>
            </w:r>
          </w:p>
        </w:tc>
        <w:tc>
          <w:tcPr>
            <w:tcW w:w="1356" w:type="dxa"/>
            <w:tcBorders>
              <w:top w:val="nil"/>
              <w:left w:val="nil"/>
              <w:bottom w:val="single" w:sz="4" w:space="0" w:color="auto"/>
              <w:right w:val="single" w:sz="4" w:space="0" w:color="auto"/>
            </w:tcBorders>
            <w:shd w:val="clear" w:color="000000" w:fill="FCE4D6"/>
            <w:vAlign w:val="center"/>
            <w:hideMark/>
          </w:tcPr>
          <w:p w14:paraId="40B3463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Description des caractéristiques techniques et montage du dossier d'appel à concurrence</w:t>
            </w:r>
          </w:p>
        </w:tc>
        <w:tc>
          <w:tcPr>
            <w:tcW w:w="1447" w:type="dxa"/>
            <w:tcBorders>
              <w:top w:val="nil"/>
              <w:left w:val="nil"/>
              <w:bottom w:val="single" w:sz="4" w:space="0" w:color="auto"/>
              <w:right w:val="single" w:sz="4" w:space="0" w:color="auto"/>
            </w:tcBorders>
            <w:shd w:val="clear" w:color="000000" w:fill="FCE4D6"/>
            <w:vAlign w:val="center"/>
            <w:hideMark/>
          </w:tcPr>
          <w:p w14:paraId="389915E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63E91C2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0EAB01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672D9C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3F192BDD"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43B4A5A9"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4441F36"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446E13CA"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CR/PV</w:t>
            </w:r>
          </w:p>
        </w:tc>
      </w:tr>
      <w:tr w:rsidR="006F0648" w:rsidRPr="00D54A1B" w14:paraId="3592D06C" w14:textId="77777777" w:rsidTr="006F0648">
        <w:trPr>
          <w:trHeight w:val="270"/>
        </w:trPr>
        <w:tc>
          <w:tcPr>
            <w:tcW w:w="937" w:type="dxa"/>
            <w:vMerge/>
            <w:tcBorders>
              <w:top w:val="nil"/>
              <w:left w:val="single" w:sz="4" w:space="0" w:color="auto"/>
              <w:bottom w:val="single" w:sz="4" w:space="0" w:color="000000"/>
              <w:right w:val="single" w:sz="4" w:space="0" w:color="auto"/>
            </w:tcBorders>
            <w:vAlign w:val="center"/>
            <w:hideMark/>
          </w:tcPr>
          <w:p w14:paraId="0974C56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FC6117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C99685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4447E1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2A6F45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9F8138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5D121A2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A822A8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EA6472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1C0448E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Appel à concurrence </w:t>
            </w:r>
          </w:p>
        </w:tc>
        <w:tc>
          <w:tcPr>
            <w:tcW w:w="1447" w:type="dxa"/>
            <w:tcBorders>
              <w:top w:val="nil"/>
              <w:left w:val="nil"/>
              <w:bottom w:val="single" w:sz="4" w:space="0" w:color="auto"/>
              <w:right w:val="single" w:sz="4" w:space="0" w:color="auto"/>
            </w:tcBorders>
            <w:shd w:val="clear" w:color="000000" w:fill="FCE4D6"/>
            <w:vAlign w:val="center"/>
            <w:hideMark/>
          </w:tcPr>
          <w:p w14:paraId="6B6EC14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2F9B37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0657FD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0E7399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19A57A9"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7921D27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19545C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6A1BB1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337AF02" w14:textId="77777777" w:rsidTr="006F0648">
        <w:trPr>
          <w:trHeight w:val="330"/>
        </w:trPr>
        <w:tc>
          <w:tcPr>
            <w:tcW w:w="937" w:type="dxa"/>
            <w:vMerge/>
            <w:tcBorders>
              <w:top w:val="nil"/>
              <w:left w:val="single" w:sz="4" w:space="0" w:color="auto"/>
              <w:bottom w:val="single" w:sz="4" w:space="0" w:color="000000"/>
              <w:right w:val="single" w:sz="4" w:space="0" w:color="auto"/>
            </w:tcBorders>
            <w:vAlign w:val="center"/>
            <w:hideMark/>
          </w:tcPr>
          <w:p w14:paraId="5C52974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78242A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B44D66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AE28C1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025BB5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29159E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6D33474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6341CCB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E56D68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146FE6C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Sélection de fournisseurs</w:t>
            </w:r>
          </w:p>
        </w:tc>
        <w:tc>
          <w:tcPr>
            <w:tcW w:w="1447" w:type="dxa"/>
            <w:tcBorders>
              <w:top w:val="nil"/>
              <w:left w:val="nil"/>
              <w:bottom w:val="single" w:sz="4" w:space="0" w:color="auto"/>
              <w:right w:val="single" w:sz="4" w:space="0" w:color="auto"/>
            </w:tcBorders>
            <w:shd w:val="clear" w:color="000000" w:fill="FCE4D6"/>
            <w:vAlign w:val="center"/>
            <w:hideMark/>
          </w:tcPr>
          <w:p w14:paraId="23F5714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A079CD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118BB1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CCE8381"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997A20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093019A0"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1553C74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A0F979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61CD96D" w14:textId="77777777" w:rsidTr="006F0648">
        <w:trPr>
          <w:trHeight w:val="390"/>
        </w:trPr>
        <w:tc>
          <w:tcPr>
            <w:tcW w:w="937" w:type="dxa"/>
            <w:vMerge/>
            <w:tcBorders>
              <w:top w:val="nil"/>
              <w:left w:val="single" w:sz="4" w:space="0" w:color="auto"/>
              <w:bottom w:val="single" w:sz="4" w:space="0" w:color="000000"/>
              <w:right w:val="single" w:sz="4" w:space="0" w:color="auto"/>
            </w:tcBorders>
            <w:vAlign w:val="center"/>
            <w:hideMark/>
          </w:tcPr>
          <w:p w14:paraId="1A41C52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8364D4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64069C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026B2D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7A88B4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7F3BEE4"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1CEF0F1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A22AC2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F3393A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38B584E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Commande et réception</w:t>
            </w:r>
          </w:p>
        </w:tc>
        <w:tc>
          <w:tcPr>
            <w:tcW w:w="1447" w:type="dxa"/>
            <w:tcBorders>
              <w:top w:val="nil"/>
              <w:left w:val="nil"/>
              <w:bottom w:val="single" w:sz="4" w:space="0" w:color="auto"/>
              <w:right w:val="single" w:sz="4" w:space="0" w:color="auto"/>
            </w:tcBorders>
            <w:shd w:val="clear" w:color="000000" w:fill="FCE4D6"/>
            <w:vAlign w:val="center"/>
            <w:hideMark/>
          </w:tcPr>
          <w:p w14:paraId="26B8741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D49D4C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4754C0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2F3ACE6"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93CB80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096D323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D2C965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290551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B0D09C0" w14:textId="77777777" w:rsidTr="006F0648">
        <w:trPr>
          <w:trHeight w:val="360"/>
        </w:trPr>
        <w:tc>
          <w:tcPr>
            <w:tcW w:w="937" w:type="dxa"/>
            <w:vMerge/>
            <w:tcBorders>
              <w:top w:val="nil"/>
              <w:left w:val="single" w:sz="4" w:space="0" w:color="auto"/>
              <w:bottom w:val="single" w:sz="4" w:space="0" w:color="000000"/>
              <w:right w:val="single" w:sz="4" w:space="0" w:color="auto"/>
            </w:tcBorders>
            <w:vAlign w:val="center"/>
            <w:hideMark/>
          </w:tcPr>
          <w:p w14:paraId="3BCDF97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7E9613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F4454C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B75142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55942A6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02BE82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F76944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1.4.5.10</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323861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des débats publics (en présentiel, virtuel et sur les médias)</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4DCFF5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Des débats publics (en présentiel, virtuel et sur les médias) sont organisés</w:t>
            </w:r>
          </w:p>
        </w:tc>
        <w:tc>
          <w:tcPr>
            <w:tcW w:w="1356" w:type="dxa"/>
            <w:tcBorders>
              <w:top w:val="nil"/>
              <w:left w:val="nil"/>
              <w:bottom w:val="single" w:sz="4" w:space="0" w:color="auto"/>
              <w:right w:val="single" w:sz="4" w:space="0" w:color="auto"/>
            </w:tcBorders>
            <w:shd w:val="clear" w:color="000000" w:fill="FCE4D6"/>
            <w:vAlign w:val="center"/>
            <w:hideMark/>
          </w:tcPr>
          <w:p w14:paraId="4D3BBF2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d'une émission débat sur  Radio Lomé</w:t>
            </w:r>
          </w:p>
        </w:tc>
        <w:tc>
          <w:tcPr>
            <w:tcW w:w="1447" w:type="dxa"/>
            <w:tcBorders>
              <w:top w:val="nil"/>
              <w:left w:val="nil"/>
              <w:bottom w:val="single" w:sz="4" w:space="0" w:color="auto"/>
              <w:right w:val="single" w:sz="4" w:space="0" w:color="auto"/>
            </w:tcBorders>
            <w:shd w:val="clear" w:color="000000" w:fill="FCE4D6"/>
            <w:vAlign w:val="center"/>
            <w:hideMark/>
          </w:tcPr>
          <w:p w14:paraId="08206D1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CE4D6"/>
            <w:vAlign w:val="center"/>
            <w:hideMark/>
          </w:tcPr>
          <w:p w14:paraId="5F06013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469907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60D81E3D"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E0CF169"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1962E86"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9839B4D"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GVT</w:t>
            </w:r>
          </w:p>
        </w:tc>
        <w:tc>
          <w:tcPr>
            <w:tcW w:w="709" w:type="dxa"/>
            <w:vMerge/>
            <w:tcBorders>
              <w:top w:val="nil"/>
              <w:left w:val="single" w:sz="4" w:space="0" w:color="auto"/>
              <w:bottom w:val="single" w:sz="4" w:space="0" w:color="000000"/>
              <w:right w:val="single" w:sz="4" w:space="0" w:color="auto"/>
            </w:tcBorders>
            <w:vAlign w:val="center"/>
            <w:hideMark/>
          </w:tcPr>
          <w:p w14:paraId="78E9C3E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CC65FFD" w14:textId="77777777" w:rsidTr="006F0648">
        <w:trPr>
          <w:trHeight w:val="405"/>
        </w:trPr>
        <w:tc>
          <w:tcPr>
            <w:tcW w:w="937" w:type="dxa"/>
            <w:vMerge/>
            <w:tcBorders>
              <w:top w:val="nil"/>
              <w:left w:val="single" w:sz="4" w:space="0" w:color="auto"/>
              <w:bottom w:val="single" w:sz="4" w:space="0" w:color="000000"/>
              <w:right w:val="single" w:sz="4" w:space="0" w:color="auto"/>
            </w:tcBorders>
            <w:vAlign w:val="center"/>
            <w:hideMark/>
          </w:tcPr>
          <w:p w14:paraId="7E3BD16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7DD67A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3DD9E9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819366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A48244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CA5312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385B923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C04204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557A37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7E267A8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Organisation d'une émission débat sur deux radios privées </w:t>
            </w:r>
          </w:p>
        </w:tc>
        <w:tc>
          <w:tcPr>
            <w:tcW w:w="1447" w:type="dxa"/>
            <w:tcBorders>
              <w:top w:val="nil"/>
              <w:left w:val="nil"/>
              <w:bottom w:val="single" w:sz="4" w:space="0" w:color="auto"/>
              <w:right w:val="single" w:sz="4" w:space="0" w:color="auto"/>
            </w:tcBorders>
            <w:shd w:val="clear" w:color="000000" w:fill="FCE4D6"/>
            <w:vAlign w:val="center"/>
            <w:hideMark/>
          </w:tcPr>
          <w:p w14:paraId="25382BC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CE4D6"/>
            <w:vAlign w:val="center"/>
            <w:hideMark/>
          </w:tcPr>
          <w:p w14:paraId="76F4E9F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CC116D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06968CE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58A930D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DC4AD81"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D412D8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387CF4C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975D662" w14:textId="77777777" w:rsidTr="006F0648">
        <w:trPr>
          <w:trHeight w:val="420"/>
        </w:trPr>
        <w:tc>
          <w:tcPr>
            <w:tcW w:w="937" w:type="dxa"/>
            <w:vMerge/>
            <w:tcBorders>
              <w:top w:val="nil"/>
              <w:left w:val="single" w:sz="4" w:space="0" w:color="auto"/>
              <w:bottom w:val="single" w:sz="4" w:space="0" w:color="000000"/>
              <w:right w:val="single" w:sz="4" w:space="0" w:color="auto"/>
            </w:tcBorders>
            <w:vAlign w:val="center"/>
            <w:hideMark/>
          </w:tcPr>
          <w:p w14:paraId="515D388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04DDDF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64A426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29E216D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19287B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D6DB3B3"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493BEA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3060AB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9D53C7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547C4C2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d'une émission débat sur la télévision nationale</w:t>
            </w:r>
          </w:p>
        </w:tc>
        <w:tc>
          <w:tcPr>
            <w:tcW w:w="1447" w:type="dxa"/>
            <w:tcBorders>
              <w:top w:val="nil"/>
              <w:left w:val="nil"/>
              <w:bottom w:val="single" w:sz="4" w:space="0" w:color="auto"/>
              <w:right w:val="single" w:sz="4" w:space="0" w:color="auto"/>
            </w:tcBorders>
            <w:shd w:val="clear" w:color="000000" w:fill="FCE4D6"/>
            <w:vAlign w:val="center"/>
            <w:hideMark/>
          </w:tcPr>
          <w:p w14:paraId="3F819E1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CE4D6"/>
            <w:vAlign w:val="center"/>
            <w:hideMark/>
          </w:tcPr>
          <w:p w14:paraId="6A9A240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6660F2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460B58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0D2175E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7B5FC8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7BA5DBC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4ED2A2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0B1021DA" w14:textId="77777777" w:rsidTr="006F0648">
        <w:trPr>
          <w:trHeight w:val="420"/>
        </w:trPr>
        <w:tc>
          <w:tcPr>
            <w:tcW w:w="937" w:type="dxa"/>
            <w:vMerge/>
            <w:tcBorders>
              <w:top w:val="nil"/>
              <w:left w:val="single" w:sz="4" w:space="0" w:color="auto"/>
              <w:bottom w:val="single" w:sz="4" w:space="0" w:color="000000"/>
              <w:right w:val="single" w:sz="4" w:space="0" w:color="auto"/>
            </w:tcBorders>
            <w:vAlign w:val="center"/>
            <w:hideMark/>
          </w:tcPr>
          <w:p w14:paraId="78AE2F6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D5CD53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D6D4AC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4DA379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293756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E0B7FD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6A34B81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386574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53CEA58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39B1972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d'une Conférence débat sur la mise en œuvre de l'ITIE au Togo</w:t>
            </w:r>
          </w:p>
        </w:tc>
        <w:tc>
          <w:tcPr>
            <w:tcW w:w="1447" w:type="dxa"/>
            <w:tcBorders>
              <w:top w:val="nil"/>
              <w:left w:val="nil"/>
              <w:bottom w:val="single" w:sz="4" w:space="0" w:color="auto"/>
              <w:right w:val="single" w:sz="4" w:space="0" w:color="auto"/>
            </w:tcBorders>
            <w:shd w:val="clear" w:color="000000" w:fill="FCE4D6"/>
            <w:vAlign w:val="center"/>
            <w:hideMark/>
          </w:tcPr>
          <w:p w14:paraId="6D01260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CE4D6"/>
            <w:vAlign w:val="center"/>
            <w:hideMark/>
          </w:tcPr>
          <w:p w14:paraId="601C0F5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F84622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4B74AB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6B922D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0779A6D0"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610128D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0488B18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9B75365" w14:textId="77777777" w:rsidTr="006F0648">
        <w:trPr>
          <w:trHeight w:val="270"/>
        </w:trPr>
        <w:tc>
          <w:tcPr>
            <w:tcW w:w="937" w:type="dxa"/>
            <w:vMerge/>
            <w:tcBorders>
              <w:top w:val="nil"/>
              <w:left w:val="single" w:sz="4" w:space="0" w:color="auto"/>
              <w:bottom w:val="single" w:sz="4" w:space="0" w:color="000000"/>
              <w:right w:val="single" w:sz="4" w:space="0" w:color="auto"/>
            </w:tcBorders>
            <w:vAlign w:val="center"/>
            <w:hideMark/>
          </w:tcPr>
          <w:p w14:paraId="04EF617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E79FD3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8F35C8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B3085B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5F86E14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47D16D1"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1.4.6. Renforcer les capacités des parties prenantes</w:t>
            </w: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DE1285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1.4.6.1</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1D5785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Evaluer les contraintes de capacités des parties prenantes</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5762FD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Les contraintes de capacités des parties prenantes évaluées</w:t>
            </w:r>
          </w:p>
        </w:tc>
        <w:tc>
          <w:tcPr>
            <w:tcW w:w="1356" w:type="dxa"/>
            <w:tcBorders>
              <w:top w:val="nil"/>
              <w:left w:val="nil"/>
              <w:bottom w:val="single" w:sz="4" w:space="0" w:color="auto"/>
              <w:right w:val="single" w:sz="4" w:space="0" w:color="auto"/>
            </w:tcBorders>
            <w:shd w:val="clear" w:color="000000" w:fill="FCE4D6"/>
            <w:vAlign w:val="center"/>
            <w:hideMark/>
          </w:tcPr>
          <w:p w14:paraId="7216389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CE4D6"/>
            <w:vAlign w:val="center"/>
            <w:hideMark/>
          </w:tcPr>
          <w:p w14:paraId="598547B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CARC</w:t>
            </w:r>
          </w:p>
        </w:tc>
        <w:tc>
          <w:tcPr>
            <w:tcW w:w="346" w:type="dxa"/>
            <w:tcBorders>
              <w:top w:val="nil"/>
              <w:left w:val="nil"/>
              <w:bottom w:val="single" w:sz="4" w:space="0" w:color="auto"/>
              <w:right w:val="single" w:sz="4" w:space="0" w:color="auto"/>
            </w:tcBorders>
            <w:shd w:val="clear" w:color="000000" w:fill="FCE4D6"/>
            <w:vAlign w:val="center"/>
            <w:hideMark/>
          </w:tcPr>
          <w:p w14:paraId="691C983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909197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3D2240F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6225A8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4EF7EC58"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832DD1D"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2595FA6"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Lien d'accès</w:t>
            </w:r>
          </w:p>
        </w:tc>
      </w:tr>
      <w:tr w:rsidR="006F0648" w:rsidRPr="00D54A1B" w14:paraId="2C7F6944" w14:textId="77777777" w:rsidTr="006F0648">
        <w:trPr>
          <w:trHeight w:val="285"/>
        </w:trPr>
        <w:tc>
          <w:tcPr>
            <w:tcW w:w="937" w:type="dxa"/>
            <w:vMerge/>
            <w:tcBorders>
              <w:top w:val="nil"/>
              <w:left w:val="single" w:sz="4" w:space="0" w:color="auto"/>
              <w:bottom w:val="single" w:sz="4" w:space="0" w:color="000000"/>
              <w:right w:val="single" w:sz="4" w:space="0" w:color="auto"/>
            </w:tcBorders>
            <w:vAlign w:val="center"/>
            <w:hideMark/>
          </w:tcPr>
          <w:p w14:paraId="39073FB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623B97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38E618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840F98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FB05B7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BB1FEB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26863A9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6830AB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C3F40C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51A62AB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Elaboration des directives </w:t>
            </w:r>
          </w:p>
        </w:tc>
        <w:tc>
          <w:tcPr>
            <w:tcW w:w="1447" w:type="dxa"/>
            <w:tcBorders>
              <w:top w:val="nil"/>
              <w:left w:val="nil"/>
              <w:bottom w:val="single" w:sz="4" w:space="0" w:color="auto"/>
              <w:right w:val="single" w:sz="4" w:space="0" w:color="auto"/>
            </w:tcBorders>
            <w:shd w:val="clear" w:color="000000" w:fill="FCE4D6"/>
            <w:vAlign w:val="center"/>
            <w:hideMark/>
          </w:tcPr>
          <w:p w14:paraId="6EC2003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CE4D6"/>
            <w:vAlign w:val="center"/>
            <w:hideMark/>
          </w:tcPr>
          <w:p w14:paraId="238EB48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xml:space="preserve"> </w:t>
            </w:r>
          </w:p>
        </w:tc>
        <w:tc>
          <w:tcPr>
            <w:tcW w:w="346" w:type="dxa"/>
            <w:tcBorders>
              <w:top w:val="nil"/>
              <w:left w:val="nil"/>
              <w:bottom w:val="single" w:sz="4" w:space="0" w:color="auto"/>
              <w:right w:val="single" w:sz="4" w:space="0" w:color="auto"/>
            </w:tcBorders>
            <w:shd w:val="clear" w:color="000000" w:fill="FCE4D6"/>
            <w:vAlign w:val="center"/>
            <w:hideMark/>
          </w:tcPr>
          <w:p w14:paraId="34B0F07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0305F96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73C79D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061A2BA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508B52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A196D3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5CA9CE5" w14:textId="77777777" w:rsidTr="006F0648">
        <w:trPr>
          <w:trHeight w:val="270"/>
        </w:trPr>
        <w:tc>
          <w:tcPr>
            <w:tcW w:w="937" w:type="dxa"/>
            <w:vMerge/>
            <w:tcBorders>
              <w:top w:val="nil"/>
              <w:left w:val="single" w:sz="4" w:space="0" w:color="auto"/>
              <w:bottom w:val="single" w:sz="4" w:space="0" w:color="000000"/>
              <w:right w:val="single" w:sz="4" w:space="0" w:color="auto"/>
            </w:tcBorders>
            <w:vAlign w:val="center"/>
            <w:hideMark/>
          </w:tcPr>
          <w:p w14:paraId="2EF6157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1A2662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E368E0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DF4BAC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0AD47C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2A7193F"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6F80671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BFEE79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D06913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2FFD1E1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projet de rapport d'évaluation</w:t>
            </w:r>
          </w:p>
        </w:tc>
        <w:tc>
          <w:tcPr>
            <w:tcW w:w="1447" w:type="dxa"/>
            <w:tcBorders>
              <w:top w:val="nil"/>
              <w:left w:val="nil"/>
              <w:bottom w:val="single" w:sz="4" w:space="0" w:color="auto"/>
              <w:right w:val="single" w:sz="4" w:space="0" w:color="auto"/>
            </w:tcBorders>
            <w:shd w:val="clear" w:color="000000" w:fill="FCE4D6"/>
            <w:vAlign w:val="center"/>
            <w:hideMark/>
          </w:tcPr>
          <w:p w14:paraId="1C78BDD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5F1888C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B43E45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069B408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D078F54"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76124EE5"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769AF0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C6CD23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ABEF545" w14:textId="77777777" w:rsidTr="006F0648">
        <w:trPr>
          <w:trHeight w:val="255"/>
        </w:trPr>
        <w:tc>
          <w:tcPr>
            <w:tcW w:w="937" w:type="dxa"/>
            <w:vMerge/>
            <w:tcBorders>
              <w:top w:val="nil"/>
              <w:left w:val="single" w:sz="4" w:space="0" w:color="auto"/>
              <w:bottom w:val="single" w:sz="4" w:space="0" w:color="000000"/>
              <w:right w:val="single" w:sz="4" w:space="0" w:color="auto"/>
            </w:tcBorders>
            <w:vAlign w:val="center"/>
            <w:hideMark/>
          </w:tcPr>
          <w:p w14:paraId="68F1C72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E71BAF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C1F995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34A43C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316BA0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9EA7F3F"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420674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A27155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86B735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1D33BEC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rapport final</w:t>
            </w:r>
          </w:p>
        </w:tc>
        <w:tc>
          <w:tcPr>
            <w:tcW w:w="1447" w:type="dxa"/>
            <w:tcBorders>
              <w:top w:val="nil"/>
              <w:left w:val="nil"/>
              <w:bottom w:val="single" w:sz="4" w:space="0" w:color="auto"/>
              <w:right w:val="single" w:sz="4" w:space="0" w:color="auto"/>
            </w:tcBorders>
            <w:shd w:val="clear" w:color="000000" w:fill="FCE4D6"/>
            <w:vAlign w:val="center"/>
            <w:hideMark/>
          </w:tcPr>
          <w:p w14:paraId="652B5FD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CE4D6"/>
            <w:vAlign w:val="center"/>
            <w:hideMark/>
          </w:tcPr>
          <w:p w14:paraId="4C07A83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CCE522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72317C4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F7983C9"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3C1A7B0"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74AD38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CA255B5"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A6760C1" w14:textId="77777777" w:rsidTr="006F0648">
        <w:trPr>
          <w:trHeight w:val="300"/>
        </w:trPr>
        <w:tc>
          <w:tcPr>
            <w:tcW w:w="937" w:type="dxa"/>
            <w:vMerge/>
            <w:tcBorders>
              <w:top w:val="nil"/>
              <w:left w:val="single" w:sz="4" w:space="0" w:color="auto"/>
              <w:bottom w:val="single" w:sz="4" w:space="0" w:color="000000"/>
              <w:right w:val="single" w:sz="4" w:space="0" w:color="auto"/>
            </w:tcBorders>
            <w:vAlign w:val="center"/>
            <w:hideMark/>
          </w:tcPr>
          <w:p w14:paraId="7AD41CE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666872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165C32C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A157C1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5546A99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2E3FB64"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4F2FEB6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1.4.6.2</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C6640C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Elaborer un programme de formation appropriée à l'intégration de la Norme ITIE dans les AP, IE et OSC</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9D0103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Programme de formation ITIE-Togo élaboré</w:t>
            </w:r>
          </w:p>
        </w:tc>
        <w:tc>
          <w:tcPr>
            <w:tcW w:w="1356" w:type="dxa"/>
            <w:tcBorders>
              <w:top w:val="nil"/>
              <w:left w:val="nil"/>
              <w:bottom w:val="single" w:sz="4" w:space="0" w:color="auto"/>
              <w:right w:val="single" w:sz="4" w:space="0" w:color="auto"/>
            </w:tcBorders>
            <w:shd w:val="clear" w:color="000000" w:fill="FCE4D6"/>
            <w:vAlign w:val="center"/>
            <w:hideMark/>
          </w:tcPr>
          <w:p w14:paraId="3E0C27C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du draft</w:t>
            </w:r>
          </w:p>
        </w:tc>
        <w:tc>
          <w:tcPr>
            <w:tcW w:w="1447" w:type="dxa"/>
            <w:tcBorders>
              <w:top w:val="nil"/>
              <w:left w:val="nil"/>
              <w:bottom w:val="single" w:sz="4" w:space="0" w:color="auto"/>
              <w:right w:val="single" w:sz="4" w:space="0" w:color="auto"/>
            </w:tcBorders>
            <w:shd w:val="clear" w:color="000000" w:fill="FCE4D6"/>
            <w:vAlign w:val="center"/>
            <w:hideMark/>
          </w:tcPr>
          <w:p w14:paraId="735E4CD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CARC</w:t>
            </w:r>
          </w:p>
        </w:tc>
        <w:tc>
          <w:tcPr>
            <w:tcW w:w="346" w:type="dxa"/>
            <w:tcBorders>
              <w:top w:val="nil"/>
              <w:left w:val="nil"/>
              <w:bottom w:val="single" w:sz="4" w:space="0" w:color="auto"/>
              <w:right w:val="single" w:sz="4" w:space="0" w:color="auto"/>
            </w:tcBorders>
            <w:shd w:val="clear" w:color="000000" w:fill="FCE4D6"/>
            <w:vAlign w:val="center"/>
            <w:hideMark/>
          </w:tcPr>
          <w:p w14:paraId="03B5B3C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CBDFE6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4FD5A8F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2BF9C70"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BE161EF"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10</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076E138"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BM/BAD/UE</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BAB018D"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CR/Rapports</w:t>
            </w:r>
          </w:p>
        </w:tc>
      </w:tr>
      <w:tr w:rsidR="006F0648" w:rsidRPr="00D54A1B" w14:paraId="4207A017" w14:textId="77777777" w:rsidTr="006F0648">
        <w:trPr>
          <w:trHeight w:val="270"/>
        </w:trPr>
        <w:tc>
          <w:tcPr>
            <w:tcW w:w="937" w:type="dxa"/>
            <w:vMerge/>
            <w:tcBorders>
              <w:top w:val="nil"/>
              <w:left w:val="single" w:sz="4" w:space="0" w:color="auto"/>
              <w:bottom w:val="single" w:sz="4" w:space="0" w:color="000000"/>
              <w:right w:val="single" w:sz="4" w:space="0" w:color="auto"/>
            </w:tcBorders>
            <w:vAlign w:val="center"/>
            <w:hideMark/>
          </w:tcPr>
          <w:p w14:paraId="7AF7A07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8D47CC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AC2CB8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E061A6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B30F6D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07B0401"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7A55690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9AB73D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1878C1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4815524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texte en commission</w:t>
            </w:r>
          </w:p>
        </w:tc>
        <w:tc>
          <w:tcPr>
            <w:tcW w:w="1447" w:type="dxa"/>
            <w:tcBorders>
              <w:top w:val="nil"/>
              <w:left w:val="nil"/>
              <w:bottom w:val="single" w:sz="4" w:space="0" w:color="auto"/>
              <w:right w:val="single" w:sz="4" w:space="0" w:color="auto"/>
            </w:tcBorders>
            <w:shd w:val="clear" w:color="000000" w:fill="FCE4D6"/>
            <w:vAlign w:val="center"/>
            <w:hideMark/>
          </w:tcPr>
          <w:p w14:paraId="7502290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CDG</w:t>
            </w:r>
          </w:p>
        </w:tc>
        <w:tc>
          <w:tcPr>
            <w:tcW w:w="346" w:type="dxa"/>
            <w:tcBorders>
              <w:top w:val="nil"/>
              <w:left w:val="nil"/>
              <w:bottom w:val="single" w:sz="4" w:space="0" w:color="auto"/>
              <w:right w:val="single" w:sz="4" w:space="0" w:color="auto"/>
            </w:tcBorders>
            <w:shd w:val="clear" w:color="000000" w:fill="FCE4D6"/>
            <w:vAlign w:val="center"/>
            <w:hideMark/>
          </w:tcPr>
          <w:p w14:paraId="6EEE23C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0DE6DF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302D884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DD0F230"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33E80DB4"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68628C4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7AD64F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CD7A67C"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399560F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2B55F3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3135E8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91E6A2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EDB905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83C6312"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7FB175B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5FEC97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A8308E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7FFA8F9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projet de texte</w:t>
            </w:r>
          </w:p>
        </w:tc>
        <w:tc>
          <w:tcPr>
            <w:tcW w:w="1447" w:type="dxa"/>
            <w:tcBorders>
              <w:top w:val="nil"/>
              <w:left w:val="nil"/>
              <w:bottom w:val="single" w:sz="4" w:space="0" w:color="auto"/>
              <w:right w:val="single" w:sz="4" w:space="0" w:color="auto"/>
            </w:tcBorders>
            <w:shd w:val="clear" w:color="000000" w:fill="FCE4D6"/>
            <w:vAlign w:val="center"/>
            <w:hideMark/>
          </w:tcPr>
          <w:p w14:paraId="4A637AB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656840E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B8EF07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65AC5D3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0822D81"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3D186BC1"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6CEAA64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00FAB3F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68A0DEB"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681AB80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412560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2E7BCB6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5E36D50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896761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F3DD57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233AA4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3180A0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5C46B7F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200D5D3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Approbation par le CNS</w:t>
            </w:r>
          </w:p>
        </w:tc>
        <w:tc>
          <w:tcPr>
            <w:tcW w:w="1447" w:type="dxa"/>
            <w:tcBorders>
              <w:top w:val="nil"/>
              <w:left w:val="nil"/>
              <w:bottom w:val="single" w:sz="4" w:space="0" w:color="auto"/>
              <w:right w:val="single" w:sz="4" w:space="0" w:color="auto"/>
            </w:tcBorders>
            <w:shd w:val="clear" w:color="000000" w:fill="FCE4D6"/>
            <w:vAlign w:val="center"/>
            <w:hideMark/>
          </w:tcPr>
          <w:p w14:paraId="3BBF08C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CE4D6"/>
            <w:vAlign w:val="center"/>
            <w:hideMark/>
          </w:tcPr>
          <w:p w14:paraId="2AC0EB2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608F7E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11A30A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44C86BAD"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7D7A7DC"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074F7ED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0FC292E5"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25A9D22" w14:textId="77777777" w:rsidTr="006F0648">
        <w:trPr>
          <w:trHeight w:val="510"/>
        </w:trPr>
        <w:tc>
          <w:tcPr>
            <w:tcW w:w="937" w:type="dxa"/>
            <w:vMerge/>
            <w:tcBorders>
              <w:top w:val="nil"/>
              <w:left w:val="single" w:sz="4" w:space="0" w:color="auto"/>
              <w:bottom w:val="single" w:sz="4" w:space="0" w:color="000000"/>
              <w:right w:val="single" w:sz="4" w:space="0" w:color="auto"/>
            </w:tcBorders>
            <w:vAlign w:val="center"/>
            <w:hideMark/>
          </w:tcPr>
          <w:p w14:paraId="6944C91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EE32D3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C4AFAE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2388AB9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D2C804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F40E56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nil"/>
              <w:right w:val="single" w:sz="4" w:space="0" w:color="auto"/>
            </w:tcBorders>
            <w:shd w:val="clear" w:color="000000" w:fill="FCE4D6"/>
            <w:vAlign w:val="center"/>
            <w:hideMark/>
          </w:tcPr>
          <w:p w14:paraId="37AD653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1.4.6.3</w:t>
            </w:r>
          </w:p>
        </w:tc>
        <w:tc>
          <w:tcPr>
            <w:tcW w:w="1538" w:type="dxa"/>
            <w:tcBorders>
              <w:top w:val="nil"/>
              <w:left w:val="nil"/>
              <w:bottom w:val="single" w:sz="4" w:space="0" w:color="auto"/>
              <w:right w:val="single" w:sz="4" w:space="0" w:color="auto"/>
            </w:tcBorders>
            <w:shd w:val="clear" w:color="000000" w:fill="FCE4D6"/>
            <w:vAlign w:val="center"/>
            <w:hideMark/>
          </w:tcPr>
          <w:p w14:paraId="12104BF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Former les membres du collège de l'Administration publique</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640096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Les membres des collèges AP, IE et société civile sont formés</w:t>
            </w:r>
          </w:p>
        </w:tc>
        <w:tc>
          <w:tcPr>
            <w:tcW w:w="1356" w:type="dxa"/>
            <w:tcBorders>
              <w:top w:val="nil"/>
              <w:left w:val="nil"/>
              <w:bottom w:val="single" w:sz="4" w:space="0" w:color="auto"/>
              <w:right w:val="single" w:sz="4" w:space="0" w:color="auto"/>
            </w:tcBorders>
            <w:shd w:val="clear" w:color="000000" w:fill="FCE4D6"/>
            <w:vAlign w:val="center"/>
            <w:hideMark/>
          </w:tcPr>
          <w:p w14:paraId="31B625E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Organisation d'un (01) atelier de formation</w:t>
            </w:r>
          </w:p>
        </w:tc>
        <w:tc>
          <w:tcPr>
            <w:tcW w:w="1447" w:type="dxa"/>
            <w:tcBorders>
              <w:top w:val="nil"/>
              <w:left w:val="nil"/>
              <w:bottom w:val="single" w:sz="4" w:space="0" w:color="auto"/>
              <w:right w:val="single" w:sz="4" w:space="0" w:color="auto"/>
            </w:tcBorders>
            <w:shd w:val="clear" w:color="000000" w:fill="FCE4D6"/>
            <w:vAlign w:val="center"/>
            <w:hideMark/>
          </w:tcPr>
          <w:p w14:paraId="33D945E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CARC</w:t>
            </w:r>
          </w:p>
        </w:tc>
        <w:tc>
          <w:tcPr>
            <w:tcW w:w="346" w:type="dxa"/>
            <w:tcBorders>
              <w:top w:val="nil"/>
              <w:left w:val="nil"/>
              <w:bottom w:val="single" w:sz="4" w:space="0" w:color="auto"/>
              <w:right w:val="single" w:sz="4" w:space="0" w:color="auto"/>
            </w:tcBorders>
            <w:shd w:val="clear" w:color="000000" w:fill="FCE4D6"/>
            <w:vAlign w:val="center"/>
            <w:hideMark/>
          </w:tcPr>
          <w:p w14:paraId="315B2B6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19CAD4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42B0C36E"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nil"/>
              <w:right w:val="single" w:sz="4" w:space="0" w:color="auto"/>
            </w:tcBorders>
            <w:shd w:val="clear" w:color="000000" w:fill="FCE4D6"/>
            <w:vAlign w:val="center"/>
            <w:hideMark/>
          </w:tcPr>
          <w:p w14:paraId="12461ABF"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CE4D6"/>
            <w:vAlign w:val="center"/>
            <w:hideMark/>
          </w:tcPr>
          <w:p w14:paraId="267CC550"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1BAA632F"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72ABC2B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CR/Rapports</w:t>
            </w:r>
          </w:p>
        </w:tc>
      </w:tr>
      <w:tr w:rsidR="006F0648" w:rsidRPr="00D54A1B" w14:paraId="54636906" w14:textId="77777777" w:rsidTr="006F0648">
        <w:trPr>
          <w:trHeight w:val="615"/>
        </w:trPr>
        <w:tc>
          <w:tcPr>
            <w:tcW w:w="937" w:type="dxa"/>
            <w:vMerge/>
            <w:tcBorders>
              <w:top w:val="nil"/>
              <w:left w:val="single" w:sz="4" w:space="0" w:color="auto"/>
              <w:bottom w:val="single" w:sz="4" w:space="0" w:color="000000"/>
              <w:right w:val="single" w:sz="4" w:space="0" w:color="auto"/>
            </w:tcBorders>
            <w:vAlign w:val="center"/>
            <w:hideMark/>
          </w:tcPr>
          <w:p w14:paraId="294AFE7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D11D2C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FD0268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F63347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BE11CF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61FFD4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CE4D6"/>
            <w:vAlign w:val="center"/>
            <w:hideMark/>
          </w:tcPr>
          <w:p w14:paraId="544366D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1.4.6.4</w:t>
            </w:r>
          </w:p>
        </w:tc>
        <w:tc>
          <w:tcPr>
            <w:tcW w:w="1538" w:type="dxa"/>
            <w:tcBorders>
              <w:top w:val="nil"/>
              <w:left w:val="nil"/>
              <w:bottom w:val="single" w:sz="4" w:space="0" w:color="auto"/>
              <w:right w:val="single" w:sz="4" w:space="0" w:color="auto"/>
            </w:tcBorders>
            <w:shd w:val="clear" w:color="000000" w:fill="FCE4D6"/>
            <w:vAlign w:val="center"/>
            <w:hideMark/>
          </w:tcPr>
          <w:p w14:paraId="38CCA00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Former les membres du collège des Industries extractives</w:t>
            </w:r>
          </w:p>
        </w:tc>
        <w:tc>
          <w:tcPr>
            <w:tcW w:w="1384" w:type="dxa"/>
            <w:vMerge/>
            <w:tcBorders>
              <w:top w:val="nil"/>
              <w:left w:val="single" w:sz="4" w:space="0" w:color="auto"/>
              <w:bottom w:val="single" w:sz="4" w:space="0" w:color="000000"/>
              <w:right w:val="single" w:sz="4" w:space="0" w:color="auto"/>
            </w:tcBorders>
            <w:vAlign w:val="center"/>
            <w:hideMark/>
          </w:tcPr>
          <w:p w14:paraId="1D24955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1F82388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Organisation d'un (01) atelier de formation</w:t>
            </w:r>
          </w:p>
        </w:tc>
        <w:tc>
          <w:tcPr>
            <w:tcW w:w="1447" w:type="dxa"/>
            <w:tcBorders>
              <w:top w:val="nil"/>
              <w:left w:val="nil"/>
              <w:bottom w:val="single" w:sz="4" w:space="0" w:color="auto"/>
              <w:right w:val="single" w:sz="4" w:space="0" w:color="auto"/>
            </w:tcBorders>
            <w:shd w:val="clear" w:color="000000" w:fill="FCE4D6"/>
            <w:vAlign w:val="center"/>
            <w:hideMark/>
          </w:tcPr>
          <w:p w14:paraId="61BF213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CARC</w:t>
            </w:r>
          </w:p>
        </w:tc>
        <w:tc>
          <w:tcPr>
            <w:tcW w:w="346" w:type="dxa"/>
            <w:tcBorders>
              <w:top w:val="nil"/>
              <w:left w:val="nil"/>
              <w:bottom w:val="single" w:sz="4" w:space="0" w:color="auto"/>
              <w:right w:val="single" w:sz="4" w:space="0" w:color="auto"/>
            </w:tcBorders>
            <w:shd w:val="clear" w:color="000000" w:fill="FCE4D6"/>
            <w:vAlign w:val="center"/>
            <w:hideMark/>
          </w:tcPr>
          <w:p w14:paraId="7C69AE6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D541EB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F2C7F4C"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single" w:sz="4" w:space="0" w:color="auto"/>
              <w:left w:val="nil"/>
              <w:bottom w:val="single" w:sz="4" w:space="0" w:color="auto"/>
              <w:right w:val="single" w:sz="4" w:space="0" w:color="auto"/>
            </w:tcBorders>
            <w:shd w:val="clear" w:color="000000" w:fill="FCE4D6"/>
            <w:vAlign w:val="center"/>
            <w:hideMark/>
          </w:tcPr>
          <w:p w14:paraId="091C4E7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CE4D6"/>
            <w:vAlign w:val="center"/>
            <w:hideMark/>
          </w:tcPr>
          <w:p w14:paraId="1DFB0C7D"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431AE868"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7A52C52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CR/Rapports</w:t>
            </w:r>
          </w:p>
        </w:tc>
      </w:tr>
      <w:tr w:rsidR="006F0648" w:rsidRPr="00D54A1B" w14:paraId="581A62D8" w14:textId="77777777" w:rsidTr="006F0648">
        <w:trPr>
          <w:trHeight w:val="600"/>
        </w:trPr>
        <w:tc>
          <w:tcPr>
            <w:tcW w:w="937" w:type="dxa"/>
            <w:vMerge/>
            <w:tcBorders>
              <w:top w:val="nil"/>
              <w:left w:val="single" w:sz="4" w:space="0" w:color="auto"/>
              <w:bottom w:val="single" w:sz="4" w:space="0" w:color="000000"/>
              <w:right w:val="single" w:sz="4" w:space="0" w:color="auto"/>
            </w:tcBorders>
            <w:vAlign w:val="center"/>
            <w:hideMark/>
          </w:tcPr>
          <w:p w14:paraId="04C0FA0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A439E4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F1BE03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B74558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902B9F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8A53E53"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CE4D6"/>
            <w:vAlign w:val="center"/>
            <w:hideMark/>
          </w:tcPr>
          <w:p w14:paraId="7654F14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1.4.6.5</w:t>
            </w:r>
          </w:p>
        </w:tc>
        <w:tc>
          <w:tcPr>
            <w:tcW w:w="1538" w:type="dxa"/>
            <w:tcBorders>
              <w:top w:val="nil"/>
              <w:left w:val="nil"/>
              <w:bottom w:val="single" w:sz="4" w:space="0" w:color="auto"/>
              <w:right w:val="single" w:sz="4" w:space="0" w:color="auto"/>
            </w:tcBorders>
            <w:shd w:val="clear" w:color="000000" w:fill="FCE4D6"/>
            <w:vAlign w:val="center"/>
            <w:hideMark/>
          </w:tcPr>
          <w:p w14:paraId="33B85B9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Former les membres du collège des Organisations de la société civile</w:t>
            </w:r>
          </w:p>
        </w:tc>
        <w:tc>
          <w:tcPr>
            <w:tcW w:w="1384" w:type="dxa"/>
            <w:vMerge/>
            <w:tcBorders>
              <w:top w:val="nil"/>
              <w:left w:val="single" w:sz="4" w:space="0" w:color="auto"/>
              <w:bottom w:val="single" w:sz="4" w:space="0" w:color="000000"/>
              <w:right w:val="single" w:sz="4" w:space="0" w:color="auto"/>
            </w:tcBorders>
            <w:vAlign w:val="center"/>
            <w:hideMark/>
          </w:tcPr>
          <w:p w14:paraId="429EE8B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65521F5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Organisation d'un (01) atelier de formation</w:t>
            </w:r>
          </w:p>
        </w:tc>
        <w:tc>
          <w:tcPr>
            <w:tcW w:w="1447" w:type="dxa"/>
            <w:tcBorders>
              <w:top w:val="nil"/>
              <w:left w:val="nil"/>
              <w:bottom w:val="single" w:sz="4" w:space="0" w:color="auto"/>
              <w:right w:val="single" w:sz="4" w:space="0" w:color="auto"/>
            </w:tcBorders>
            <w:shd w:val="clear" w:color="000000" w:fill="FCE4D6"/>
            <w:vAlign w:val="center"/>
            <w:hideMark/>
          </w:tcPr>
          <w:p w14:paraId="1A8990F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CARC</w:t>
            </w:r>
          </w:p>
        </w:tc>
        <w:tc>
          <w:tcPr>
            <w:tcW w:w="346" w:type="dxa"/>
            <w:tcBorders>
              <w:top w:val="nil"/>
              <w:left w:val="nil"/>
              <w:bottom w:val="single" w:sz="4" w:space="0" w:color="auto"/>
              <w:right w:val="single" w:sz="4" w:space="0" w:color="auto"/>
            </w:tcBorders>
            <w:shd w:val="clear" w:color="000000" w:fill="FCE4D6"/>
            <w:vAlign w:val="center"/>
            <w:hideMark/>
          </w:tcPr>
          <w:p w14:paraId="2A8C3D3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11416E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5ABF8C29"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170DE7C"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CE4D6"/>
            <w:vAlign w:val="center"/>
            <w:hideMark/>
          </w:tcPr>
          <w:p w14:paraId="6213E980"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30F1C505"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462016E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CR/Rapports</w:t>
            </w:r>
          </w:p>
        </w:tc>
      </w:tr>
      <w:tr w:rsidR="006F0648" w:rsidRPr="00D54A1B" w14:paraId="343E7101" w14:textId="77777777" w:rsidTr="006F0648">
        <w:trPr>
          <w:trHeight w:val="450"/>
        </w:trPr>
        <w:tc>
          <w:tcPr>
            <w:tcW w:w="937" w:type="dxa"/>
            <w:vMerge/>
            <w:tcBorders>
              <w:top w:val="nil"/>
              <w:left w:val="single" w:sz="4" w:space="0" w:color="auto"/>
              <w:bottom w:val="single" w:sz="4" w:space="0" w:color="000000"/>
              <w:right w:val="single" w:sz="4" w:space="0" w:color="auto"/>
            </w:tcBorders>
            <w:vAlign w:val="center"/>
            <w:hideMark/>
          </w:tcPr>
          <w:p w14:paraId="074EDFA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7E69B5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4E2A07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531D34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38469B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9D99B61"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CE4D6"/>
            <w:vAlign w:val="center"/>
            <w:hideMark/>
          </w:tcPr>
          <w:p w14:paraId="3C2AADA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1.4.6.6</w:t>
            </w:r>
          </w:p>
        </w:tc>
        <w:tc>
          <w:tcPr>
            <w:tcW w:w="1538" w:type="dxa"/>
            <w:tcBorders>
              <w:top w:val="nil"/>
              <w:left w:val="nil"/>
              <w:bottom w:val="single" w:sz="4" w:space="0" w:color="auto"/>
              <w:right w:val="single" w:sz="4" w:space="0" w:color="auto"/>
            </w:tcBorders>
            <w:shd w:val="clear" w:color="000000" w:fill="FCE4D6"/>
            <w:vAlign w:val="center"/>
            <w:hideMark/>
          </w:tcPr>
          <w:p w14:paraId="4C54E29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Former les entités déclarantes</w:t>
            </w:r>
          </w:p>
        </w:tc>
        <w:tc>
          <w:tcPr>
            <w:tcW w:w="1384" w:type="dxa"/>
            <w:tcBorders>
              <w:top w:val="nil"/>
              <w:left w:val="nil"/>
              <w:bottom w:val="single" w:sz="4" w:space="0" w:color="auto"/>
              <w:right w:val="single" w:sz="4" w:space="0" w:color="auto"/>
            </w:tcBorders>
            <w:shd w:val="clear" w:color="000000" w:fill="FCE4D6"/>
            <w:vAlign w:val="center"/>
            <w:hideMark/>
          </w:tcPr>
          <w:p w14:paraId="6F84BB0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Entités déclarantes  formées</w:t>
            </w:r>
          </w:p>
        </w:tc>
        <w:tc>
          <w:tcPr>
            <w:tcW w:w="1356" w:type="dxa"/>
            <w:tcBorders>
              <w:top w:val="nil"/>
              <w:left w:val="nil"/>
              <w:bottom w:val="single" w:sz="4" w:space="0" w:color="auto"/>
              <w:right w:val="single" w:sz="4" w:space="0" w:color="auto"/>
            </w:tcBorders>
            <w:shd w:val="clear" w:color="000000" w:fill="FCE4D6"/>
            <w:vAlign w:val="center"/>
            <w:hideMark/>
          </w:tcPr>
          <w:p w14:paraId="5207DA0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Organisation d'un (01) atelier de formation</w:t>
            </w:r>
          </w:p>
        </w:tc>
        <w:tc>
          <w:tcPr>
            <w:tcW w:w="1447" w:type="dxa"/>
            <w:tcBorders>
              <w:top w:val="nil"/>
              <w:left w:val="nil"/>
              <w:bottom w:val="single" w:sz="4" w:space="0" w:color="auto"/>
              <w:right w:val="single" w:sz="4" w:space="0" w:color="auto"/>
            </w:tcBorders>
            <w:shd w:val="clear" w:color="000000" w:fill="FCE4D6"/>
            <w:vAlign w:val="center"/>
            <w:hideMark/>
          </w:tcPr>
          <w:p w14:paraId="12441A5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CARC</w:t>
            </w:r>
          </w:p>
        </w:tc>
        <w:tc>
          <w:tcPr>
            <w:tcW w:w="346" w:type="dxa"/>
            <w:tcBorders>
              <w:top w:val="nil"/>
              <w:left w:val="nil"/>
              <w:bottom w:val="single" w:sz="4" w:space="0" w:color="auto"/>
              <w:right w:val="single" w:sz="4" w:space="0" w:color="auto"/>
            </w:tcBorders>
            <w:shd w:val="clear" w:color="000000" w:fill="FCE4D6"/>
            <w:vAlign w:val="center"/>
            <w:hideMark/>
          </w:tcPr>
          <w:p w14:paraId="59B2F5E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190CCF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B146AC9"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951844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CE4D6"/>
            <w:vAlign w:val="center"/>
            <w:hideMark/>
          </w:tcPr>
          <w:p w14:paraId="174D4B60"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5</w:t>
            </w:r>
          </w:p>
        </w:tc>
        <w:tc>
          <w:tcPr>
            <w:tcW w:w="567" w:type="dxa"/>
            <w:tcBorders>
              <w:top w:val="nil"/>
              <w:left w:val="nil"/>
              <w:bottom w:val="single" w:sz="4" w:space="0" w:color="auto"/>
              <w:right w:val="single" w:sz="4" w:space="0" w:color="auto"/>
            </w:tcBorders>
            <w:shd w:val="clear" w:color="000000" w:fill="FCE4D6"/>
            <w:vAlign w:val="center"/>
            <w:hideMark/>
          </w:tcPr>
          <w:p w14:paraId="0B516DB5"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BAD/PAGDSP</w:t>
            </w:r>
          </w:p>
        </w:tc>
        <w:tc>
          <w:tcPr>
            <w:tcW w:w="709" w:type="dxa"/>
            <w:tcBorders>
              <w:top w:val="nil"/>
              <w:left w:val="nil"/>
              <w:bottom w:val="single" w:sz="4" w:space="0" w:color="auto"/>
              <w:right w:val="single" w:sz="4" w:space="0" w:color="auto"/>
            </w:tcBorders>
            <w:shd w:val="clear" w:color="000000" w:fill="FCE4D6"/>
            <w:vAlign w:val="center"/>
            <w:hideMark/>
          </w:tcPr>
          <w:p w14:paraId="4DEA655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CR/Rapports</w:t>
            </w:r>
          </w:p>
        </w:tc>
      </w:tr>
      <w:tr w:rsidR="006F0648" w:rsidRPr="00D54A1B" w14:paraId="4CAF776B" w14:textId="77777777" w:rsidTr="006F0648">
        <w:trPr>
          <w:trHeight w:val="780"/>
        </w:trPr>
        <w:tc>
          <w:tcPr>
            <w:tcW w:w="937" w:type="dxa"/>
            <w:vMerge/>
            <w:tcBorders>
              <w:top w:val="nil"/>
              <w:left w:val="single" w:sz="4" w:space="0" w:color="auto"/>
              <w:bottom w:val="single" w:sz="4" w:space="0" w:color="000000"/>
              <w:right w:val="single" w:sz="4" w:space="0" w:color="auto"/>
            </w:tcBorders>
            <w:vAlign w:val="center"/>
            <w:hideMark/>
          </w:tcPr>
          <w:p w14:paraId="5A82084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9839E1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95501E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2D37703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2D97BC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C6F1E52"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CE4D6"/>
            <w:vAlign w:val="center"/>
            <w:hideMark/>
          </w:tcPr>
          <w:p w14:paraId="3DEB082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1.4.6.7</w:t>
            </w:r>
          </w:p>
        </w:tc>
        <w:tc>
          <w:tcPr>
            <w:tcW w:w="1538" w:type="dxa"/>
            <w:tcBorders>
              <w:top w:val="nil"/>
              <w:left w:val="nil"/>
              <w:bottom w:val="single" w:sz="4" w:space="0" w:color="auto"/>
              <w:right w:val="single" w:sz="4" w:space="0" w:color="auto"/>
            </w:tcBorders>
            <w:shd w:val="clear" w:color="000000" w:fill="FCE4D6"/>
            <w:vAlign w:val="center"/>
            <w:hideMark/>
          </w:tcPr>
          <w:p w14:paraId="7CA3B9B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Former les membres des collectivités locales et des communautés des sites miniers</w:t>
            </w:r>
          </w:p>
        </w:tc>
        <w:tc>
          <w:tcPr>
            <w:tcW w:w="1384" w:type="dxa"/>
            <w:tcBorders>
              <w:top w:val="nil"/>
              <w:left w:val="nil"/>
              <w:bottom w:val="single" w:sz="4" w:space="0" w:color="auto"/>
              <w:right w:val="single" w:sz="4" w:space="0" w:color="auto"/>
            </w:tcBorders>
            <w:shd w:val="clear" w:color="000000" w:fill="FCE4D6"/>
            <w:vAlign w:val="center"/>
            <w:hideMark/>
          </w:tcPr>
          <w:p w14:paraId="3019B37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Les membres des collectivités des localités minières  formés</w:t>
            </w:r>
          </w:p>
        </w:tc>
        <w:tc>
          <w:tcPr>
            <w:tcW w:w="1356" w:type="dxa"/>
            <w:tcBorders>
              <w:top w:val="nil"/>
              <w:left w:val="nil"/>
              <w:bottom w:val="single" w:sz="4" w:space="0" w:color="auto"/>
              <w:right w:val="single" w:sz="4" w:space="0" w:color="auto"/>
            </w:tcBorders>
            <w:shd w:val="clear" w:color="000000" w:fill="FCE4D6"/>
            <w:vAlign w:val="center"/>
            <w:hideMark/>
          </w:tcPr>
          <w:p w14:paraId="6506EFC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Organisation d'un (01) atelier de formation</w:t>
            </w:r>
          </w:p>
        </w:tc>
        <w:tc>
          <w:tcPr>
            <w:tcW w:w="1447" w:type="dxa"/>
            <w:tcBorders>
              <w:top w:val="nil"/>
              <w:left w:val="nil"/>
              <w:bottom w:val="single" w:sz="4" w:space="0" w:color="auto"/>
              <w:right w:val="single" w:sz="4" w:space="0" w:color="auto"/>
            </w:tcBorders>
            <w:shd w:val="clear" w:color="000000" w:fill="FCE4D6"/>
            <w:vAlign w:val="center"/>
            <w:hideMark/>
          </w:tcPr>
          <w:p w14:paraId="5628FEA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CARC</w:t>
            </w:r>
          </w:p>
        </w:tc>
        <w:tc>
          <w:tcPr>
            <w:tcW w:w="346" w:type="dxa"/>
            <w:tcBorders>
              <w:top w:val="nil"/>
              <w:left w:val="nil"/>
              <w:bottom w:val="single" w:sz="4" w:space="0" w:color="auto"/>
              <w:right w:val="single" w:sz="4" w:space="0" w:color="auto"/>
            </w:tcBorders>
            <w:shd w:val="clear" w:color="000000" w:fill="FCE4D6"/>
            <w:vAlign w:val="center"/>
            <w:hideMark/>
          </w:tcPr>
          <w:p w14:paraId="7DBD4AD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1EC161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917FBAC"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81EB95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CE4D6"/>
            <w:vAlign w:val="center"/>
            <w:hideMark/>
          </w:tcPr>
          <w:p w14:paraId="7DBA3AB7"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6C6B6A13"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6FD154C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CR/Rapports</w:t>
            </w:r>
          </w:p>
        </w:tc>
      </w:tr>
      <w:tr w:rsidR="006F0648" w:rsidRPr="00D54A1B" w14:paraId="007F5029" w14:textId="77777777" w:rsidTr="006F0648">
        <w:trPr>
          <w:trHeight w:val="510"/>
        </w:trPr>
        <w:tc>
          <w:tcPr>
            <w:tcW w:w="937" w:type="dxa"/>
            <w:vMerge/>
            <w:tcBorders>
              <w:top w:val="nil"/>
              <w:left w:val="single" w:sz="4" w:space="0" w:color="auto"/>
              <w:bottom w:val="single" w:sz="4" w:space="0" w:color="000000"/>
              <w:right w:val="single" w:sz="4" w:space="0" w:color="auto"/>
            </w:tcBorders>
            <w:vAlign w:val="center"/>
            <w:hideMark/>
          </w:tcPr>
          <w:p w14:paraId="0285253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8F113D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3939BD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0CE6B7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9FC637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tcBorders>
              <w:top w:val="nil"/>
              <w:left w:val="nil"/>
              <w:bottom w:val="nil"/>
              <w:right w:val="single" w:sz="4" w:space="0" w:color="auto"/>
            </w:tcBorders>
            <w:shd w:val="clear" w:color="000000" w:fill="FCE4D6"/>
            <w:vAlign w:val="center"/>
            <w:hideMark/>
          </w:tcPr>
          <w:p w14:paraId="62813D93"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 </w:t>
            </w:r>
          </w:p>
        </w:tc>
        <w:tc>
          <w:tcPr>
            <w:tcW w:w="601" w:type="dxa"/>
            <w:tcBorders>
              <w:top w:val="single" w:sz="4" w:space="0" w:color="auto"/>
              <w:left w:val="nil"/>
              <w:bottom w:val="nil"/>
              <w:right w:val="single" w:sz="4" w:space="0" w:color="auto"/>
            </w:tcBorders>
            <w:shd w:val="clear" w:color="000000" w:fill="FCE4D6"/>
            <w:vAlign w:val="center"/>
            <w:hideMark/>
          </w:tcPr>
          <w:p w14:paraId="13240CC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1.4.6.8</w:t>
            </w:r>
          </w:p>
        </w:tc>
        <w:tc>
          <w:tcPr>
            <w:tcW w:w="1538" w:type="dxa"/>
            <w:tcBorders>
              <w:top w:val="nil"/>
              <w:left w:val="nil"/>
              <w:bottom w:val="nil"/>
              <w:right w:val="single" w:sz="4" w:space="0" w:color="auto"/>
            </w:tcBorders>
            <w:shd w:val="clear" w:color="000000" w:fill="FCE4D6"/>
            <w:vAlign w:val="center"/>
            <w:hideMark/>
          </w:tcPr>
          <w:p w14:paraId="690B79C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Favoriser le partage d'expériences avec les pays tiers</w:t>
            </w:r>
          </w:p>
        </w:tc>
        <w:tc>
          <w:tcPr>
            <w:tcW w:w="1384" w:type="dxa"/>
            <w:tcBorders>
              <w:top w:val="nil"/>
              <w:left w:val="nil"/>
              <w:bottom w:val="single" w:sz="4" w:space="0" w:color="auto"/>
              <w:right w:val="single" w:sz="4" w:space="0" w:color="auto"/>
            </w:tcBorders>
            <w:shd w:val="clear" w:color="000000" w:fill="FCE4D6"/>
            <w:vAlign w:val="center"/>
            <w:hideMark/>
          </w:tcPr>
          <w:p w14:paraId="784C6DD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Renforcer l'expérience des acrteurs de la mise en œuvre de l'ITIE</w:t>
            </w:r>
          </w:p>
        </w:tc>
        <w:tc>
          <w:tcPr>
            <w:tcW w:w="1356" w:type="dxa"/>
            <w:tcBorders>
              <w:top w:val="nil"/>
              <w:left w:val="nil"/>
              <w:bottom w:val="single" w:sz="4" w:space="0" w:color="auto"/>
              <w:right w:val="single" w:sz="4" w:space="0" w:color="auto"/>
            </w:tcBorders>
            <w:shd w:val="clear" w:color="000000" w:fill="FCE4D6"/>
            <w:vAlign w:val="center"/>
            <w:hideMark/>
          </w:tcPr>
          <w:p w14:paraId="271E85B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Organiser un voyage d'imprégnation et de partage </w:t>
            </w:r>
            <w:r w:rsidRPr="00D54A1B">
              <w:rPr>
                <w:rFonts w:ascii="Calibri" w:eastAsia="Times New Roman" w:hAnsi="Calibri" w:cs="Calibri"/>
                <w:sz w:val="14"/>
                <w:szCs w:val="14"/>
                <w:lang w:eastAsia="fr-FR"/>
              </w:rPr>
              <w:lastRenderedPageBreak/>
              <w:t>d'expériences avec les pays tiers</w:t>
            </w:r>
          </w:p>
        </w:tc>
        <w:tc>
          <w:tcPr>
            <w:tcW w:w="1447" w:type="dxa"/>
            <w:tcBorders>
              <w:top w:val="nil"/>
              <w:left w:val="nil"/>
              <w:bottom w:val="single" w:sz="4" w:space="0" w:color="auto"/>
              <w:right w:val="single" w:sz="4" w:space="0" w:color="auto"/>
            </w:tcBorders>
            <w:shd w:val="clear" w:color="000000" w:fill="FCE4D6"/>
            <w:vAlign w:val="center"/>
            <w:hideMark/>
          </w:tcPr>
          <w:p w14:paraId="58FC380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lastRenderedPageBreak/>
              <w:t>CARC</w:t>
            </w:r>
          </w:p>
        </w:tc>
        <w:tc>
          <w:tcPr>
            <w:tcW w:w="346" w:type="dxa"/>
            <w:tcBorders>
              <w:top w:val="nil"/>
              <w:left w:val="nil"/>
              <w:bottom w:val="single" w:sz="4" w:space="0" w:color="auto"/>
              <w:right w:val="single" w:sz="4" w:space="0" w:color="auto"/>
            </w:tcBorders>
            <w:shd w:val="clear" w:color="000000" w:fill="FCE4D6"/>
            <w:vAlign w:val="center"/>
            <w:hideMark/>
          </w:tcPr>
          <w:p w14:paraId="5EFD9AF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22EC15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6BBBE49"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B7FB94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tcBorders>
              <w:top w:val="nil"/>
              <w:left w:val="nil"/>
              <w:bottom w:val="nil"/>
              <w:right w:val="single" w:sz="4" w:space="0" w:color="auto"/>
            </w:tcBorders>
            <w:shd w:val="clear" w:color="000000" w:fill="FCE4D6"/>
            <w:vAlign w:val="center"/>
            <w:hideMark/>
          </w:tcPr>
          <w:p w14:paraId="2DF3D2ED"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3</w:t>
            </w:r>
          </w:p>
        </w:tc>
        <w:tc>
          <w:tcPr>
            <w:tcW w:w="567" w:type="dxa"/>
            <w:tcBorders>
              <w:top w:val="nil"/>
              <w:left w:val="nil"/>
              <w:bottom w:val="nil"/>
              <w:right w:val="single" w:sz="4" w:space="0" w:color="auto"/>
            </w:tcBorders>
            <w:shd w:val="clear" w:color="000000" w:fill="FCE4D6"/>
            <w:vAlign w:val="center"/>
            <w:hideMark/>
          </w:tcPr>
          <w:p w14:paraId="7DEFAAC8"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nil"/>
              <w:right w:val="single" w:sz="4" w:space="0" w:color="auto"/>
            </w:tcBorders>
            <w:shd w:val="clear" w:color="000000" w:fill="FCE4D6"/>
            <w:vAlign w:val="center"/>
            <w:hideMark/>
          </w:tcPr>
          <w:p w14:paraId="6E77AEF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0444A30E"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2F32EB1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F70D18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623120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A7780F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559A74B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17B8DBC"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1.4.7. Renforcer les capacités du Secrétariat technique en ressources humaines, matérielles et logistiques</w:t>
            </w:r>
          </w:p>
        </w:tc>
        <w:tc>
          <w:tcPr>
            <w:tcW w:w="601" w:type="dxa"/>
            <w:vMerge w:val="restart"/>
            <w:tcBorders>
              <w:top w:val="single" w:sz="4" w:space="0" w:color="auto"/>
              <w:left w:val="single" w:sz="4" w:space="0" w:color="auto"/>
              <w:bottom w:val="nil"/>
              <w:right w:val="single" w:sz="4" w:space="0" w:color="auto"/>
            </w:tcBorders>
            <w:shd w:val="clear" w:color="000000" w:fill="FCE4D6"/>
            <w:vAlign w:val="center"/>
            <w:hideMark/>
          </w:tcPr>
          <w:p w14:paraId="1BF91A3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1.4.7.1</w:t>
            </w:r>
          </w:p>
        </w:tc>
        <w:tc>
          <w:tcPr>
            <w:tcW w:w="1538" w:type="dxa"/>
            <w:vMerge w:val="restart"/>
            <w:tcBorders>
              <w:top w:val="single" w:sz="4" w:space="0" w:color="auto"/>
              <w:left w:val="single" w:sz="4" w:space="0" w:color="auto"/>
              <w:bottom w:val="nil"/>
              <w:right w:val="single" w:sz="4" w:space="0" w:color="auto"/>
            </w:tcBorders>
            <w:shd w:val="clear" w:color="000000" w:fill="FCE4D6"/>
            <w:vAlign w:val="center"/>
            <w:hideMark/>
          </w:tcPr>
          <w:p w14:paraId="3E6ED32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Procéder au recrutement de seize (16) employés</w:t>
            </w:r>
          </w:p>
        </w:tc>
        <w:tc>
          <w:tcPr>
            <w:tcW w:w="1384" w:type="dxa"/>
            <w:vMerge w:val="restart"/>
            <w:tcBorders>
              <w:top w:val="nil"/>
              <w:left w:val="single" w:sz="4" w:space="0" w:color="auto"/>
              <w:bottom w:val="nil"/>
              <w:right w:val="single" w:sz="4" w:space="0" w:color="auto"/>
            </w:tcBorders>
            <w:shd w:val="clear" w:color="000000" w:fill="FCE4D6"/>
            <w:vAlign w:val="center"/>
            <w:hideMark/>
          </w:tcPr>
          <w:p w14:paraId="3CA70A4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16 employés sont recrutés</w:t>
            </w:r>
          </w:p>
        </w:tc>
        <w:tc>
          <w:tcPr>
            <w:tcW w:w="1356" w:type="dxa"/>
            <w:tcBorders>
              <w:top w:val="nil"/>
              <w:left w:val="nil"/>
              <w:bottom w:val="single" w:sz="4" w:space="0" w:color="auto"/>
              <w:right w:val="single" w:sz="4" w:space="0" w:color="auto"/>
            </w:tcBorders>
            <w:shd w:val="clear" w:color="000000" w:fill="FCE4D6"/>
            <w:vAlign w:val="center"/>
            <w:hideMark/>
          </w:tcPr>
          <w:p w14:paraId="6F415B5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Préparation du recrutement</w:t>
            </w:r>
          </w:p>
        </w:tc>
        <w:tc>
          <w:tcPr>
            <w:tcW w:w="1447" w:type="dxa"/>
            <w:tcBorders>
              <w:top w:val="nil"/>
              <w:left w:val="nil"/>
              <w:bottom w:val="single" w:sz="4" w:space="0" w:color="auto"/>
              <w:right w:val="single" w:sz="4" w:space="0" w:color="auto"/>
            </w:tcBorders>
            <w:shd w:val="clear" w:color="000000" w:fill="FCE4D6"/>
            <w:vAlign w:val="center"/>
            <w:hideMark/>
          </w:tcPr>
          <w:p w14:paraId="39592E5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2D5443A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14B5564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BBAF8F9"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EEE1784"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single" w:sz="4" w:space="0" w:color="auto"/>
              <w:left w:val="single" w:sz="4" w:space="0" w:color="auto"/>
              <w:bottom w:val="nil"/>
              <w:right w:val="single" w:sz="4" w:space="0" w:color="auto"/>
            </w:tcBorders>
            <w:shd w:val="clear" w:color="000000" w:fill="FCE4D6"/>
            <w:vAlign w:val="center"/>
            <w:hideMark/>
          </w:tcPr>
          <w:p w14:paraId="2F08D921"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single" w:sz="4" w:space="0" w:color="auto"/>
              <w:left w:val="single" w:sz="4" w:space="0" w:color="auto"/>
              <w:bottom w:val="nil"/>
              <w:right w:val="single" w:sz="4" w:space="0" w:color="auto"/>
            </w:tcBorders>
            <w:shd w:val="clear" w:color="000000" w:fill="FCE4D6"/>
            <w:vAlign w:val="center"/>
            <w:hideMark/>
          </w:tcPr>
          <w:p w14:paraId="017E86FB"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single" w:sz="4" w:space="0" w:color="auto"/>
              <w:left w:val="single" w:sz="4" w:space="0" w:color="auto"/>
              <w:bottom w:val="nil"/>
              <w:right w:val="single" w:sz="4" w:space="0" w:color="auto"/>
            </w:tcBorders>
            <w:shd w:val="clear" w:color="000000" w:fill="FCE4D6"/>
            <w:vAlign w:val="center"/>
            <w:hideMark/>
          </w:tcPr>
          <w:p w14:paraId="6E0D034D"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Contrats /Arrêtés</w:t>
            </w:r>
          </w:p>
        </w:tc>
      </w:tr>
      <w:tr w:rsidR="006F0648" w:rsidRPr="00D54A1B" w14:paraId="6D7EB1E5"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582FF55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2E3558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265611B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EF246E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F964F2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04675919"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nil"/>
              <w:right w:val="single" w:sz="4" w:space="0" w:color="auto"/>
            </w:tcBorders>
            <w:vAlign w:val="center"/>
            <w:hideMark/>
          </w:tcPr>
          <w:p w14:paraId="0BD1C3F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nil"/>
              <w:right w:val="single" w:sz="4" w:space="0" w:color="auto"/>
            </w:tcBorders>
            <w:vAlign w:val="center"/>
            <w:hideMark/>
          </w:tcPr>
          <w:p w14:paraId="095790D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nil"/>
              <w:right w:val="single" w:sz="4" w:space="0" w:color="auto"/>
            </w:tcBorders>
            <w:vAlign w:val="center"/>
            <w:hideMark/>
          </w:tcPr>
          <w:p w14:paraId="7F5BF46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05BBCFA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Affectatios de la Fonction Publique</w:t>
            </w:r>
          </w:p>
        </w:tc>
        <w:tc>
          <w:tcPr>
            <w:tcW w:w="1447" w:type="dxa"/>
            <w:tcBorders>
              <w:top w:val="nil"/>
              <w:left w:val="nil"/>
              <w:bottom w:val="single" w:sz="4" w:space="0" w:color="auto"/>
              <w:right w:val="single" w:sz="4" w:space="0" w:color="auto"/>
            </w:tcBorders>
            <w:shd w:val="clear" w:color="000000" w:fill="FCE4D6"/>
            <w:vAlign w:val="center"/>
            <w:hideMark/>
          </w:tcPr>
          <w:p w14:paraId="111A61B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3C242CE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2DAADC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A4A40D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7DA5D70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single" w:sz="4" w:space="0" w:color="auto"/>
              <w:left w:val="single" w:sz="4" w:space="0" w:color="auto"/>
              <w:bottom w:val="nil"/>
              <w:right w:val="single" w:sz="4" w:space="0" w:color="auto"/>
            </w:tcBorders>
            <w:vAlign w:val="center"/>
            <w:hideMark/>
          </w:tcPr>
          <w:p w14:paraId="5E3856AE"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single" w:sz="4" w:space="0" w:color="auto"/>
              <w:left w:val="single" w:sz="4" w:space="0" w:color="auto"/>
              <w:bottom w:val="nil"/>
              <w:right w:val="single" w:sz="4" w:space="0" w:color="auto"/>
            </w:tcBorders>
            <w:vAlign w:val="center"/>
            <w:hideMark/>
          </w:tcPr>
          <w:p w14:paraId="3262315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single" w:sz="4" w:space="0" w:color="auto"/>
              <w:left w:val="single" w:sz="4" w:space="0" w:color="auto"/>
              <w:bottom w:val="nil"/>
              <w:right w:val="single" w:sz="4" w:space="0" w:color="auto"/>
            </w:tcBorders>
            <w:vAlign w:val="center"/>
            <w:hideMark/>
          </w:tcPr>
          <w:p w14:paraId="7C0BD88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r>
      <w:tr w:rsidR="006F0648" w:rsidRPr="00D54A1B" w14:paraId="15690E56" w14:textId="77777777" w:rsidTr="006F0648">
        <w:trPr>
          <w:trHeight w:val="195"/>
        </w:trPr>
        <w:tc>
          <w:tcPr>
            <w:tcW w:w="937" w:type="dxa"/>
            <w:vMerge/>
            <w:tcBorders>
              <w:top w:val="nil"/>
              <w:left w:val="single" w:sz="4" w:space="0" w:color="auto"/>
              <w:bottom w:val="single" w:sz="4" w:space="0" w:color="000000"/>
              <w:right w:val="single" w:sz="4" w:space="0" w:color="auto"/>
            </w:tcBorders>
            <w:vAlign w:val="center"/>
            <w:hideMark/>
          </w:tcPr>
          <w:p w14:paraId="307B8BF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EB53A4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98899F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886939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DD89D9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4A2250E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nil"/>
              <w:right w:val="single" w:sz="4" w:space="0" w:color="auto"/>
            </w:tcBorders>
            <w:vAlign w:val="center"/>
            <w:hideMark/>
          </w:tcPr>
          <w:p w14:paraId="21862D0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nil"/>
              <w:right w:val="single" w:sz="4" w:space="0" w:color="auto"/>
            </w:tcBorders>
            <w:vAlign w:val="center"/>
            <w:hideMark/>
          </w:tcPr>
          <w:p w14:paraId="3379EBC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nil"/>
              <w:right w:val="single" w:sz="4" w:space="0" w:color="auto"/>
            </w:tcBorders>
            <w:vAlign w:val="center"/>
            <w:hideMark/>
          </w:tcPr>
          <w:p w14:paraId="6756749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7AC40CD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Arrêtés de nomination</w:t>
            </w:r>
          </w:p>
        </w:tc>
        <w:tc>
          <w:tcPr>
            <w:tcW w:w="1447" w:type="dxa"/>
            <w:tcBorders>
              <w:top w:val="nil"/>
              <w:left w:val="nil"/>
              <w:bottom w:val="single" w:sz="4" w:space="0" w:color="auto"/>
              <w:right w:val="single" w:sz="4" w:space="0" w:color="auto"/>
            </w:tcBorders>
            <w:shd w:val="clear" w:color="000000" w:fill="FCE4D6"/>
            <w:vAlign w:val="center"/>
            <w:hideMark/>
          </w:tcPr>
          <w:p w14:paraId="4E2D663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MEM</w:t>
            </w:r>
          </w:p>
        </w:tc>
        <w:tc>
          <w:tcPr>
            <w:tcW w:w="346" w:type="dxa"/>
            <w:tcBorders>
              <w:top w:val="nil"/>
              <w:left w:val="nil"/>
              <w:bottom w:val="single" w:sz="4" w:space="0" w:color="auto"/>
              <w:right w:val="single" w:sz="4" w:space="0" w:color="auto"/>
            </w:tcBorders>
            <w:shd w:val="clear" w:color="000000" w:fill="FCE4D6"/>
            <w:vAlign w:val="center"/>
            <w:hideMark/>
          </w:tcPr>
          <w:p w14:paraId="3EB79BE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4E4EF2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DB72C70"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730C84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single" w:sz="4" w:space="0" w:color="auto"/>
              <w:left w:val="single" w:sz="4" w:space="0" w:color="auto"/>
              <w:bottom w:val="nil"/>
              <w:right w:val="single" w:sz="4" w:space="0" w:color="auto"/>
            </w:tcBorders>
            <w:vAlign w:val="center"/>
            <w:hideMark/>
          </w:tcPr>
          <w:p w14:paraId="257F8AA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single" w:sz="4" w:space="0" w:color="auto"/>
              <w:left w:val="single" w:sz="4" w:space="0" w:color="auto"/>
              <w:bottom w:val="nil"/>
              <w:right w:val="single" w:sz="4" w:space="0" w:color="auto"/>
            </w:tcBorders>
            <w:vAlign w:val="center"/>
            <w:hideMark/>
          </w:tcPr>
          <w:p w14:paraId="28F8150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single" w:sz="4" w:space="0" w:color="auto"/>
              <w:left w:val="single" w:sz="4" w:space="0" w:color="auto"/>
              <w:bottom w:val="nil"/>
              <w:right w:val="single" w:sz="4" w:space="0" w:color="auto"/>
            </w:tcBorders>
            <w:vAlign w:val="center"/>
            <w:hideMark/>
          </w:tcPr>
          <w:p w14:paraId="504C2D0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r>
      <w:tr w:rsidR="006F0648" w:rsidRPr="00D54A1B" w14:paraId="6CF0701B"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7A57BF1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34A20D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1DDA58A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5C86FCB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19AE03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6D9853A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7CD236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1.4.7.2</w:t>
            </w:r>
          </w:p>
        </w:tc>
        <w:tc>
          <w:tcPr>
            <w:tcW w:w="1538"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3D4E1A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Construire un bâtiment, siège, pour l'ITIE-Togo</w:t>
            </w:r>
          </w:p>
        </w:tc>
        <w:tc>
          <w:tcPr>
            <w:tcW w:w="1384"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8E130A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 bâtiment, siège de l'ITIE-Togo est construit</w:t>
            </w:r>
          </w:p>
        </w:tc>
        <w:tc>
          <w:tcPr>
            <w:tcW w:w="1356" w:type="dxa"/>
            <w:tcBorders>
              <w:top w:val="nil"/>
              <w:left w:val="nil"/>
              <w:bottom w:val="single" w:sz="4" w:space="0" w:color="auto"/>
              <w:right w:val="single" w:sz="4" w:space="0" w:color="auto"/>
            </w:tcBorders>
            <w:shd w:val="clear" w:color="000000" w:fill="FCE4D6"/>
            <w:vAlign w:val="center"/>
            <w:hideMark/>
          </w:tcPr>
          <w:p w14:paraId="7213B1C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Recherche et identification du site</w:t>
            </w:r>
          </w:p>
        </w:tc>
        <w:tc>
          <w:tcPr>
            <w:tcW w:w="1447" w:type="dxa"/>
            <w:tcBorders>
              <w:top w:val="nil"/>
              <w:left w:val="nil"/>
              <w:bottom w:val="single" w:sz="4" w:space="0" w:color="auto"/>
              <w:right w:val="single" w:sz="4" w:space="0" w:color="auto"/>
            </w:tcBorders>
            <w:shd w:val="clear" w:color="000000" w:fill="FCE4D6"/>
            <w:vAlign w:val="center"/>
            <w:hideMark/>
          </w:tcPr>
          <w:p w14:paraId="78992EE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7A8887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7881A8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B6E194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19CBFAF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single" w:sz="4" w:space="0" w:color="auto"/>
              <w:left w:val="nil"/>
              <w:bottom w:val="nil"/>
              <w:right w:val="single" w:sz="4" w:space="0" w:color="auto"/>
            </w:tcBorders>
            <w:shd w:val="clear" w:color="000000" w:fill="FCE4D6"/>
            <w:vAlign w:val="center"/>
            <w:hideMark/>
          </w:tcPr>
          <w:p w14:paraId="41682847"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3DE155E"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GVT</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E68E5E"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w:t>
            </w:r>
          </w:p>
        </w:tc>
      </w:tr>
      <w:tr w:rsidR="006F0648" w:rsidRPr="00D54A1B" w14:paraId="225C08ED" w14:textId="77777777" w:rsidTr="006F0648">
        <w:trPr>
          <w:trHeight w:val="360"/>
        </w:trPr>
        <w:tc>
          <w:tcPr>
            <w:tcW w:w="937" w:type="dxa"/>
            <w:vMerge/>
            <w:tcBorders>
              <w:top w:val="nil"/>
              <w:left w:val="single" w:sz="4" w:space="0" w:color="auto"/>
              <w:bottom w:val="single" w:sz="4" w:space="0" w:color="000000"/>
              <w:right w:val="single" w:sz="4" w:space="0" w:color="auto"/>
            </w:tcBorders>
            <w:vAlign w:val="center"/>
            <w:hideMark/>
          </w:tcPr>
          <w:p w14:paraId="5F09B25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20BC19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80EC61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9D1A94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B581BF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1E352F9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796F866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4684E3E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7327184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3DDC8C4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Démarches administratives et attribution du terrain</w:t>
            </w:r>
          </w:p>
        </w:tc>
        <w:tc>
          <w:tcPr>
            <w:tcW w:w="1447" w:type="dxa"/>
            <w:tcBorders>
              <w:top w:val="nil"/>
              <w:left w:val="nil"/>
              <w:bottom w:val="single" w:sz="4" w:space="0" w:color="auto"/>
              <w:right w:val="single" w:sz="4" w:space="0" w:color="auto"/>
            </w:tcBorders>
            <w:shd w:val="clear" w:color="000000" w:fill="FCE4D6"/>
            <w:vAlign w:val="center"/>
            <w:hideMark/>
          </w:tcPr>
          <w:p w14:paraId="50FE6A1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B39D11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416870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F46785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D84BF2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nil"/>
              <w:right w:val="single" w:sz="4" w:space="0" w:color="auto"/>
            </w:tcBorders>
            <w:shd w:val="clear" w:color="000000" w:fill="FCE4D6"/>
            <w:vAlign w:val="center"/>
            <w:hideMark/>
          </w:tcPr>
          <w:p w14:paraId="68A56779"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2C7F6AF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F386A8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3D419D1"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3FCF28F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9626BE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1FD292A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C4FDAD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E8A63D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2E24CF6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553560E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7BD390D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7E68DC9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17E3DEE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Etudes et réalisation du plan architectural</w:t>
            </w:r>
          </w:p>
        </w:tc>
        <w:tc>
          <w:tcPr>
            <w:tcW w:w="1447" w:type="dxa"/>
            <w:tcBorders>
              <w:top w:val="nil"/>
              <w:left w:val="nil"/>
              <w:bottom w:val="single" w:sz="4" w:space="0" w:color="auto"/>
              <w:right w:val="single" w:sz="4" w:space="0" w:color="auto"/>
            </w:tcBorders>
            <w:shd w:val="clear" w:color="000000" w:fill="FCE4D6"/>
            <w:vAlign w:val="center"/>
            <w:hideMark/>
          </w:tcPr>
          <w:p w14:paraId="1BEA3CF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431F12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AFC3C3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99E801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0A4CD1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nil"/>
              <w:right w:val="single" w:sz="4" w:space="0" w:color="auto"/>
            </w:tcBorders>
            <w:shd w:val="clear" w:color="000000" w:fill="FCE4D6"/>
            <w:vAlign w:val="center"/>
            <w:hideMark/>
          </w:tcPr>
          <w:p w14:paraId="6D5CEA4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2094C0D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5B60B1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7D7504C"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6AEF440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812EB2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8D54E1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A22282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B6BC29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401564CA"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0FC860D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1538E31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426BC26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3B0E420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Etudes et analyse des structures</w:t>
            </w:r>
          </w:p>
        </w:tc>
        <w:tc>
          <w:tcPr>
            <w:tcW w:w="1447" w:type="dxa"/>
            <w:tcBorders>
              <w:top w:val="nil"/>
              <w:left w:val="nil"/>
              <w:bottom w:val="single" w:sz="4" w:space="0" w:color="auto"/>
              <w:right w:val="single" w:sz="4" w:space="0" w:color="auto"/>
            </w:tcBorders>
            <w:shd w:val="clear" w:color="000000" w:fill="FCE4D6"/>
            <w:vAlign w:val="center"/>
            <w:hideMark/>
          </w:tcPr>
          <w:p w14:paraId="2D0831D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E6C74B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1C5B2F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86FB9E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13C66C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nil"/>
              <w:right w:val="single" w:sz="4" w:space="0" w:color="auto"/>
            </w:tcBorders>
            <w:shd w:val="clear" w:color="000000" w:fill="FCE4D6"/>
            <w:vAlign w:val="center"/>
            <w:hideMark/>
          </w:tcPr>
          <w:p w14:paraId="2540BF09"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3FED79B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46312D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97857A3"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5A304D4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A1246B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A2F6F6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8D0F67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538B1FF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1B57566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009A5BF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3CC64B6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1E4764E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33F6662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Mobilisation des fonds</w:t>
            </w:r>
          </w:p>
        </w:tc>
        <w:tc>
          <w:tcPr>
            <w:tcW w:w="1447" w:type="dxa"/>
            <w:tcBorders>
              <w:top w:val="nil"/>
              <w:left w:val="nil"/>
              <w:bottom w:val="single" w:sz="4" w:space="0" w:color="auto"/>
              <w:right w:val="single" w:sz="4" w:space="0" w:color="auto"/>
            </w:tcBorders>
            <w:shd w:val="clear" w:color="000000" w:fill="FCE4D6"/>
            <w:vAlign w:val="center"/>
            <w:hideMark/>
          </w:tcPr>
          <w:p w14:paraId="0EB9D28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9CDDE7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9DBF37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616EDB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8AAAA7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nil"/>
              <w:right w:val="single" w:sz="4" w:space="0" w:color="auto"/>
            </w:tcBorders>
            <w:shd w:val="clear" w:color="000000" w:fill="FCE4D6"/>
            <w:vAlign w:val="center"/>
            <w:hideMark/>
          </w:tcPr>
          <w:p w14:paraId="465ABCB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2207CEA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090437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F0D4277" w14:textId="77777777" w:rsidTr="006F0648">
        <w:trPr>
          <w:trHeight w:val="195"/>
        </w:trPr>
        <w:tc>
          <w:tcPr>
            <w:tcW w:w="937" w:type="dxa"/>
            <w:vMerge/>
            <w:tcBorders>
              <w:top w:val="nil"/>
              <w:left w:val="single" w:sz="4" w:space="0" w:color="auto"/>
              <w:bottom w:val="single" w:sz="4" w:space="0" w:color="000000"/>
              <w:right w:val="single" w:sz="4" w:space="0" w:color="auto"/>
            </w:tcBorders>
            <w:vAlign w:val="center"/>
            <w:hideMark/>
          </w:tcPr>
          <w:p w14:paraId="78C6DF4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070A98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D2511F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22FDE3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516DD2E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7D40D4B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3B2D406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520D8E9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6D24B78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34A2CE5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Permis de construire </w:t>
            </w:r>
          </w:p>
        </w:tc>
        <w:tc>
          <w:tcPr>
            <w:tcW w:w="1447" w:type="dxa"/>
            <w:tcBorders>
              <w:top w:val="nil"/>
              <w:left w:val="nil"/>
              <w:bottom w:val="single" w:sz="4" w:space="0" w:color="auto"/>
              <w:right w:val="single" w:sz="4" w:space="0" w:color="auto"/>
            </w:tcBorders>
            <w:shd w:val="clear" w:color="000000" w:fill="FCE4D6"/>
            <w:vAlign w:val="center"/>
            <w:hideMark/>
          </w:tcPr>
          <w:p w14:paraId="64D23D3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083328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43582A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3E27AB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28A98EB"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nil"/>
              <w:right w:val="single" w:sz="4" w:space="0" w:color="auto"/>
            </w:tcBorders>
            <w:shd w:val="clear" w:color="000000" w:fill="FCE4D6"/>
            <w:vAlign w:val="center"/>
            <w:hideMark/>
          </w:tcPr>
          <w:p w14:paraId="7A19526C"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387BFE6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tcBorders>
              <w:top w:val="nil"/>
              <w:left w:val="nil"/>
              <w:bottom w:val="nil"/>
              <w:right w:val="single" w:sz="4" w:space="0" w:color="auto"/>
            </w:tcBorders>
            <w:shd w:val="clear" w:color="000000" w:fill="FCE4D6"/>
            <w:vAlign w:val="center"/>
            <w:hideMark/>
          </w:tcPr>
          <w:p w14:paraId="07DAC6E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55E1FC2B" w14:textId="77777777" w:rsidTr="006F0648">
        <w:trPr>
          <w:trHeight w:val="195"/>
        </w:trPr>
        <w:tc>
          <w:tcPr>
            <w:tcW w:w="937" w:type="dxa"/>
            <w:vMerge/>
            <w:tcBorders>
              <w:top w:val="nil"/>
              <w:left w:val="single" w:sz="4" w:space="0" w:color="auto"/>
              <w:bottom w:val="single" w:sz="4" w:space="0" w:color="000000"/>
              <w:right w:val="single" w:sz="4" w:space="0" w:color="auto"/>
            </w:tcBorders>
            <w:vAlign w:val="center"/>
            <w:hideMark/>
          </w:tcPr>
          <w:p w14:paraId="6ABBB20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DAAD9C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E7118C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3CF9B2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E80D8E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700CE6CF"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39FF807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19EF68F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109A6D2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0F5A251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Appel d'offres</w:t>
            </w:r>
          </w:p>
        </w:tc>
        <w:tc>
          <w:tcPr>
            <w:tcW w:w="1447" w:type="dxa"/>
            <w:tcBorders>
              <w:top w:val="nil"/>
              <w:left w:val="nil"/>
              <w:bottom w:val="single" w:sz="4" w:space="0" w:color="auto"/>
              <w:right w:val="single" w:sz="4" w:space="0" w:color="auto"/>
            </w:tcBorders>
            <w:shd w:val="clear" w:color="000000" w:fill="FCE4D6"/>
            <w:vAlign w:val="center"/>
            <w:hideMark/>
          </w:tcPr>
          <w:p w14:paraId="104DDED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66A9EC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359BC0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48FA89E"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6449F3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nil"/>
              <w:right w:val="single" w:sz="4" w:space="0" w:color="auto"/>
            </w:tcBorders>
            <w:shd w:val="clear" w:color="000000" w:fill="FCE4D6"/>
            <w:vAlign w:val="center"/>
            <w:hideMark/>
          </w:tcPr>
          <w:p w14:paraId="519C2D49"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6F82277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tcBorders>
              <w:top w:val="nil"/>
              <w:left w:val="nil"/>
              <w:bottom w:val="nil"/>
              <w:right w:val="single" w:sz="4" w:space="0" w:color="auto"/>
            </w:tcBorders>
            <w:shd w:val="clear" w:color="000000" w:fill="FCE4D6"/>
            <w:vAlign w:val="center"/>
            <w:hideMark/>
          </w:tcPr>
          <w:p w14:paraId="6F316AF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043845E8"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5993E77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A24BFD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EE15B2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671AC4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1EBB90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4B25034D"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65FC73B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20EF528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183DB6D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129D5AD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Procédure de sélection et attribution du marché</w:t>
            </w:r>
          </w:p>
        </w:tc>
        <w:tc>
          <w:tcPr>
            <w:tcW w:w="1447" w:type="dxa"/>
            <w:tcBorders>
              <w:top w:val="nil"/>
              <w:left w:val="nil"/>
              <w:bottom w:val="single" w:sz="4" w:space="0" w:color="auto"/>
              <w:right w:val="single" w:sz="4" w:space="0" w:color="auto"/>
            </w:tcBorders>
            <w:shd w:val="clear" w:color="000000" w:fill="FCE4D6"/>
            <w:vAlign w:val="center"/>
            <w:hideMark/>
          </w:tcPr>
          <w:p w14:paraId="39B284B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099D9B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942F42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89DB43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51699D5"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nil"/>
              <w:right w:val="single" w:sz="4" w:space="0" w:color="auto"/>
            </w:tcBorders>
            <w:shd w:val="clear" w:color="000000" w:fill="FCE4D6"/>
            <w:vAlign w:val="center"/>
            <w:hideMark/>
          </w:tcPr>
          <w:p w14:paraId="7F187F01"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69CD48A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tcBorders>
              <w:top w:val="nil"/>
              <w:left w:val="nil"/>
              <w:bottom w:val="nil"/>
              <w:right w:val="single" w:sz="4" w:space="0" w:color="auto"/>
            </w:tcBorders>
            <w:shd w:val="clear" w:color="000000" w:fill="FCE4D6"/>
            <w:vAlign w:val="center"/>
            <w:hideMark/>
          </w:tcPr>
          <w:p w14:paraId="036992F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4D97269C" w14:textId="77777777" w:rsidTr="006F0648">
        <w:trPr>
          <w:trHeight w:val="180"/>
        </w:trPr>
        <w:tc>
          <w:tcPr>
            <w:tcW w:w="937" w:type="dxa"/>
            <w:vMerge/>
            <w:tcBorders>
              <w:top w:val="nil"/>
              <w:left w:val="single" w:sz="4" w:space="0" w:color="auto"/>
              <w:bottom w:val="single" w:sz="4" w:space="0" w:color="000000"/>
              <w:right w:val="single" w:sz="4" w:space="0" w:color="auto"/>
            </w:tcBorders>
            <w:vAlign w:val="center"/>
            <w:hideMark/>
          </w:tcPr>
          <w:p w14:paraId="7DDE9AE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FE8ECD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5D340B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467487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59539A6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775647F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4413A89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4136BAC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6BA8916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3CDE005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Démarrage des travaux</w:t>
            </w:r>
          </w:p>
        </w:tc>
        <w:tc>
          <w:tcPr>
            <w:tcW w:w="1447" w:type="dxa"/>
            <w:tcBorders>
              <w:top w:val="nil"/>
              <w:left w:val="nil"/>
              <w:bottom w:val="single" w:sz="4" w:space="0" w:color="auto"/>
              <w:right w:val="single" w:sz="4" w:space="0" w:color="auto"/>
            </w:tcBorders>
            <w:shd w:val="clear" w:color="000000" w:fill="FCE4D6"/>
            <w:vAlign w:val="center"/>
            <w:hideMark/>
          </w:tcPr>
          <w:p w14:paraId="2BBFFC2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F39F36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D3BCB4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9F31FD1"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F185C7B"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nil"/>
              <w:right w:val="single" w:sz="4" w:space="0" w:color="auto"/>
            </w:tcBorders>
            <w:shd w:val="clear" w:color="000000" w:fill="FCE4D6"/>
            <w:vAlign w:val="center"/>
            <w:hideMark/>
          </w:tcPr>
          <w:p w14:paraId="14A0C66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6E94B9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tcBorders>
              <w:top w:val="nil"/>
              <w:left w:val="nil"/>
              <w:bottom w:val="nil"/>
              <w:right w:val="single" w:sz="4" w:space="0" w:color="auto"/>
            </w:tcBorders>
            <w:shd w:val="clear" w:color="000000" w:fill="FCE4D6"/>
            <w:vAlign w:val="center"/>
            <w:hideMark/>
          </w:tcPr>
          <w:p w14:paraId="6F05D3B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76135111" w14:textId="77777777" w:rsidTr="006F0648">
        <w:trPr>
          <w:trHeight w:val="180"/>
        </w:trPr>
        <w:tc>
          <w:tcPr>
            <w:tcW w:w="937" w:type="dxa"/>
            <w:vMerge/>
            <w:tcBorders>
              <w:top w:val="nil"/>
              <w:left w:val="single" w:sz="4" w:space="0" w:color="auto"/>
              <w:bottom w:val="single" w:sz="4" w:space="0" w:color="000000"/>
              <w:right w:val="single" w:sz="4" w:space="0" w:color="auto"/>
            </w:tcBorders>
            <w:vAlign w:val="center"/>
            <w:hideMark/>
          </w:tcPr>
          <w:p w14:paraId="3AB10B8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513561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1DA7E5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62E464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84A9D6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11857E9E"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4957331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314FBBF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5AEADEE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7F770F0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Réception des travaux</w:t>
            </w:r>
          </w:p>
        </w:tc>
        <w:tc>
          <w:tcPr>
            <w:tcW w:w="1447" w:type="dxa"/>
            <w:tcBorders>
              <w:top w:val="nil"/>
              <w:left w:val="nil"/>
              <w:bottom w:val="single" w:sz="4" w:space="0" w:color="auto"/>
              <w:right w:val="single" w:sz="4" w:space="0" w:color="auto"/>
            </w:tcBorders>
            <w:shd w:val="clear" w:color="000000" w:fill="FCE4D6"/>
            <w:vAlign w:val="center"/>
            <w:hideMark/>
          </w:tcPr>
          <w:p w14:paraId="15884CB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8F40C4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587ED0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A9D6C0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44628C0"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CE4D6"/>
            <w:vAlign w:val="center"/>
            <w:hideMark/>
          </w:tcPr>
          <w:p w14:paraId="5296304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66C70E8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tcBorders>
              <w:top w:val="nil"/>
              <w:left w:val="nil"/>
              <w:bottom w:val="single" w:sz="4" w:space="0" w:color="auto"/>
              <w:right w:val="single" w:sz="4" w:space="0" w:color="auto"/>
            </w:tcBorders>
            <w:shd w:val="clear" w:color="000000" w:fill="FCE4D6"/>
            <w:vAlign w:val="center"/>
            <w:hideMark/>
          </w:tcPr>
          <w:p w14:paraId="7D8518B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21B3E801" w14:textId="77777777" w:rsidTr="006F0648">
        <w:trPr>
          <w:trHeight w:val="435"/>
        </w:trPr>
        <w:tc>
          <w:tcPr>
            <w:tcW w:w="937" w:type="dxa"/>
            <w:vMerge/>
            <w:tcBorders>
              <w:top w:val="nil"/>
              <w:left w:val="single" w:sz="4" w:space="0" w:color="auto"/>
              <w:bottom w:val="single" w:sz="4" w:space="0" w:color="000000"/>
              <w:right w:val="single" w:sz="4" w:space="0" w:color="auto"/>
            </w:tcBorders>
            <w:vAlign w:val="center"/>
            <w:hideMark/>
          </w:tcPr>
          <w:p w14:paraId="5E19F8C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569D10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78487C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259CAC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9C4832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72E7CFEC"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4220746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1.4.7.3</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21DEA4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Procéder à l'acquisition et installation du mobilier et du matériel de bureau (meubles, climatiseur, etc.)</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0B1B0B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mobilier et du matériel de bureau (meubles, climatiseur, etc.) acquis et installés</w:t>
            </w:r>
          </w:p>
        </w:tc>
        <w:tc>
          <w:tcPr>
            <w:tcW w:w="1356" w:type="dxa"/>
            <w:tcBorders>
              <w:top w:val="nil"/>
              <w:left w:val="nil"/>
              <w:bottom w:val="single" w:sz="4" w:space="0" w:color="auto"/>
              <w:right w:val="single" w:sz="4" w:space="0" w:color="auto"/>
            </w:tcBorders>
            <w:shd w:val="clear" w:color="000000" w:fill="FCE4D6"/>
            <w:vAlign w:val="center"/>
            <w:hideMark/>
          </w:tcPr>
          <w:p w14:paraId="3BD506F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Description des caractéristiques techniques et montage du dossier d'appel à concurrence</w:t>
            </w:r>
          </w:p>
        </w:tc>
        <w:tc>
          <w:tcPr>
            <w:tcW w:w="1447" w:type="dxa"/>
            <w:tcBorders>
              <w:top w:val="nil"/>
              <w:left w:val="nil"/>
              <w:bottom w:val="single" w:sz="4" w:space="0" w:color="auto"/>
              <w:right w:val="single" w:sz="4" w:space="0" w:color="auto"/>
            </w:tcBorders>
            <w:shd w:val="clear" w:color="000000" w:fill="FCE4D6"/>
            <w:vAlign w:val="center"/>
            <w:hideMark/>
          </w:tcPr>
          <w:p w14:paraId="76790B3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1CAF5DD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EAF276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087FD73"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C130CDB"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1E0EC92"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CE09406"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E9B951B"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3BF272B8"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0DD834E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A7125E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21C8E9E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3C2704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55B1FF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53E58F4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28B6AD7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329DF8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870754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0D50636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Appel à concurrence ou demande de prix</w:t>
            </w:r>
          </w:p>
        </w:tc>
        <w:tc>
          <w:tcPr>
            <w:tcW w:w="1447" w:type="dxa"/>
            <w:tcBorders>
              <w:top w:val="nil"/>
              <w:left w:val="nil"/>
              <w:bottom w:val="single" w:sz="4" w:space="0" w:color="auto"/>
              <w:right w:val="single" w:sz="4" w:space="0" w:color="auto"/>
            </w:tcBorders>
            <w:shd w:val="clear" w:color="000000" w:fill="FCE4D6"/>
            <w:vAlign w:val="center"/>
            <w:hideMark/>
          </w:tcPr>
          <w:p w14:paraId="6002A7A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60E6C32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FDA8BD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E3264B5"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E4E4BCB"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1CBE94F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666C3F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3F79BA7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5E87662" w14:textId="77777777" w:rsidTr="006F0648">
        <w:trPr>
          <w:trHeight w:val="345"/>
        </w:trPr>
        <w:tc>
          <w:tcPr>
            <w:tcW w:w="937" w:type="dxa"/>
            <w:vMerge/>
            <w:tcBorders>
              <w:top w:val="nil"/>
              <w:left w:val="single" w:sz="4" w:space="0" w:color="auto"/>
              <w:bottom w:val="single" w:sz="4" w:space="0" w:color="000000"/>
              <w:right w:val="single" w:sz="4" w:space="0" w:color="auto"/>
            </w:tcBorders>
            <w:vAlign w:val="center"/>
            <w:hideMark/>
          </w:tcPr>
          <w:p w14:paraId="5F27C55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3CBC72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BA2C28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E0DC62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178A65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3C91D9A1"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256CBB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6D2A16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9867F1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27C5DE8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Sélection de fournisseurs</w:t>
            </w:r>
          </w:p>
        </w:tc>
        <w:tc>
          <w:tcPr>
            <w:tcW w:w="1447" w:type="dxa"/>
            <w:tcBorders>
              <w:top w:val="nil"/>
              <w:left w:val="nil"/>
              <w:bottom w:val="single" w:sz="4" w:space="0" w:color="auto"/>
              <w:right w:val="single" w:sz="4" w:space="0" w:color="auto"/>
            </w:tcBorders>
            <w:shd w:val="clear" w:color="000000" w:fill="FCE4D6"/>
            <w:vAlign w:val="center"/>
            <w:hideMark/>
          </w:tcPr>
          <w:p w14:paraId="6CF5FC9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CPMP/CCMP</w:t>
            </w:r>
          </w:p>
        </w:tc>
        <w:tc>
          <w:tcPr>
            <w:tcW w:w="346" w:type="dxa"/>
            <w:tcBorders>
              <w:top w:val="nil"/>
              <w:left w:val="nil"/>
              <w:bottom w:val="single" w:sz="4" w:space="0" w:color="auto"/>
              <w:right w:val="single" w:sz="4" w:space="0" w:color="auto"/>
            </w:tcBorders>
            <w:shd w:val="clear" w:color="000000" w:fill="FCE4D6"/>
            <w:vAlign w:val="center"/>
            <w:hideMark/>
          </w:tcPr>
          <w:p w14:paraId="33E70A4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181802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01F6EBB"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0E7C5BC"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0699BA4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28C0EB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21E0D1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09775F29" w14:textId="77777777" w:rsidTr="006F0648">
        <w:trPr>
          <w:trHeight w:val="195"/>
        </w:trPr>
        <w:tc>
          <w:tcPr>
            <w:tcW w:w="937" w:type="dxa"/>
            <w:vMerge/>
            <w:tcBorders>
              <w:top w:val="nil"/>
              <w:left w:val="single" w:sz="4" w:space="0" w:color="auto"/>
              <w:bottom w:val="single" w:sz="4" w:space="0" w:color="000000"/>
              <w:right w:val="single" w:sz="4" w:space="0" w:color="auto"/>
            </w:tcBorders>
            <w:vAlign w:val="center"/>
            <w:hideMark/>
          </w:tcPr>
          <w:p w14:paraId="3212575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4AD278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1D2431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A652D3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684589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6E489ACF"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7267E93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76BB4A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9FF6A3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769B05F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Commande, réception et installation</w:t>
            </w:r>
          </w:p>
        </w:tc>
        <w:tc>
          <w:tcPr>
            <w:tcW w:w="1447" w:type="dxa"/>
            <w:tcBorders>
              <w:top w:val="nil"/>
              <w:left w:val="nil"/>
              <w:bottom w:val="single" w:sz="4" w:space="0" w:color="auto"/>
              <w:right w:val="single" w:sz="4" w:space="0" w:color="auto"/>
            </w:tcBorders>
            <w:shd w:val="clear" w:color="000000" w:fill="FCE4D6"/>
            <w:vAlign w:val="center"/>
            <w:hideMark/>
          </w:tcPr>
          <w:p w14:paraId="343FC45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CF</w:t>
            </w:r>
          </w:p>
        </w:tc>
        <w:tc>
          <w:tcPr>
            <w:tcW w:w="346" w:type="dxa"/>
            <w:tcBorders>
              <w:top w:val="nil"/>
              <w:left w:val="nil"/>
              <w:bottom w:val="single" w:sz="4" w:space="0" w:color="auto"/>
              <w:right w:val="single" w:sz="4" w:space="0" w:color="auto"/>
            </w:tcBorders>
            <w:shd w:val="clear" w:color="000000" w:fill="FCE4D6"/>
            <w:vAlign w:val="center"/>
            <w:hideMark/>
          </w:tcPr>
          <w:p w14:paraId="0D5C3D1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69F412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693C47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DE6069E"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C98A400"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6D8949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DC8BFE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F9F3E58" w14:textId="77777777" w:rsidTr="006F0648">
        <w:trPr>
          <w:trHeight w:val="360"/>
        </w:trPr>
        <w:tc>
          <w:tcPr>
            <w:tcW w:w="937" w:type="dxa"/>
            <w:vMerge/>
            <w:tcBorders>
              <w:top w:val="nil"/>
              <w:left w:val="single" w:sz="4" w:space="0" w:color="auto"/>
              <w:bottom w:val="single" w:sz="4" w:space="0" w:color="000000"/>
              <w:right w:val="single" w:sz="4" w:space="0" w:color="auto"/>
            </w:tcBorders>
            <w:vAlign w:val="center"/>
            <w:hideMark/>
          </w:tcPr>
          <w:p w14:paraId="438A51A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C6A6DF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A0AA7A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55CF821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4BEC24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7530561D"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A64907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1.4.7.4</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F062D4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Procéder à l'achat detrois (03) voitures de fonction</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B03915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Trois (03) voitures de fonction achetés</w:t>
            </w:r>
          </w:p>
        </w:tc>
        <w:tc>
          <w:tcPr>
            <w:tcW w:w="1356" w:type="dxa"/>
            <w:tcBorders>
              <w:top w:val="nil"/>
              <w:left w:val="nil"/>
              <w:bottom w:val="single" w:sz="4" w:space="0" w:color="auto"/>
              <w:right w:val="single" w:sz="4" w:space="0" w:color="auto"/>
            </w:tcBorders>
            <w:shd w:val="clear" w:color="000000" w:fill="FCE4D6"/>
            <w:vAlign w:val="center"/>
            <w:hideMark/>
          </w:tcPr>
          <w:p w14:paraId="22EAEE2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Description des caractéristiques techniques et montage du dossier d'appel à concurrence</w:t>
            </w:r>
          </w:p>
        </w:tc>
        <w:tc>
          <w:tcPr>
            <w:tcW w:w="1447" w:type="dxa"/>
            <w:tcBorders>
              <w:top w:val="nil"/>
              <w:left w:val="nil"/>
              <w:bottom w:val="single" w:sz="4" w:space="0" w:color="auto"/>
              <w:right w:val="single" w:sz="4" w:space="0" w:color="auto"/>
            </w:tcBorders>
            <w:shd w:val="clear" w:color="000000" w:fill="FCE4D6"/>
            <w:vAlign w:val="center"/>
            <w:hideMark/>
          </w:tcPr>
          <w:p w14:paraId="29BF0F3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21B7313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BE786A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4C24E086"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DC64F3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BD8F4D2"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38</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4D351D51"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GVT</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9B27E2D"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PV de réception des voitures</w:t>
            </w:r>
          </w:p>
        </w:tc>
      </w:tr>
      <w:tr w:rsidR="006F0648" w:rsidRPr="00D54A1B" w14:paraId="69781C98"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3B27801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569250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DBE6C5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D4FF82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FEF341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06ADA35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E5FB2F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861ABA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6043F6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4C0027C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Appel à concurrence </w:t>
            </w:r>
          </w:p>
        </w:tc>
        <w:tc>
          <w:tcPr>
            <w:tcW w:w="1447" w:type="dxa"/>
            <w:tcBorders>
              <w:top w:val="nil"/>
              <w:left w:val="nil"/>
              <w:bottom w:val="single" w:sz="4" w:space="0" w:color="auto"/>
              <w:right w:val="single" w:sz="4" w:space="0" w:color="auto"/>
            </w:tcBorders>
            <w:shd w:val="clear" w:color="000000" w:fill="FCE4D6"/>
            <w:vAlign w:val="center"/>
            <w:hideMark/>
          </w:tcPr>
          <w:p w14:paraId="3D03F33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5B953AB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6FBA81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7F6BAFF3"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149EF51"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C6EE1F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74DEF3D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83DE49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r>
      <w:tr w:rsidR="006F0648" w:rsidRPr="00D54A1B" w14:paraId="34CB2D28" w14:textId="77777777" w:rsidTr="006F0648">
        <w:trPr>
          <w:trHeight w:val="345"/>
        </w:trPr>
        <w:tc>
          <w:tcPr>
            <w:tcW w:w="937" w:type="dxa"/>
            <w:vMerge/>
            <w:tcBorders>
              <w:top w:val="nil"/>
              <w:left w:val="single" w:sz="4" w:space="0" w:color="auto"/>
              <w:bottom w:val="single" w:sz="4" w:space="0" w:color="000000"/>
              <w:right w:val="single" w:sz="4" w:space="0" w:color="auto"/>
            </w:tcBorders>
            <w:vAlign w:val="center"/>
            <w:hideMark/>
          </w:tcPr>
          <w:p w14:paraId="3FEDF0F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6416C2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6DFC24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12D060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74CBAB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55A30013"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6946C8C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B910EA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6ECC5E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247144E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Sélection de fournisseurs</w:t>
            </w:r>
          </w:p>
        </w:tc>
        <w:tc>
          <w:tcPr>
            <w:tcW w:w="1447" w:type="dxa"/>
            <w:tcBorders>
              <w:top w:val="nil"/>
              <w:left w:val="nil"/>
              <w:bottom w:val="single" w:sz="4" w:space="0" w:color="auto"/>
              <w:right w:val="single" w:sz="4" w:space="0" w:color="auto"/>
            </w:tcBorders>
            <w:shd w:val="clear" w:color="000000" w:fill="FCE4D6"/>
            <w:vAlign w:val="center"/>
            <w:hideMark/>
          </w:tcPr>
          <w:p w14:paraId="286E044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CPMP/CCMP</w:t>
            </w:r>
          </w:p>
        </w:tc>
        <w:tc>
          <w:tcPr>
            <w:tcW w:w="346" w:type="dxa"/>
            <w:tcBorders>
              <w:top w:val="nil"/>
              <w:left w:val="nil"/>
              <w:bottom w:val="single" w:sz="4" w:space="0" w:color="auto"/>
              <w:right w:val="single" w:sz="4" w:space="0" w:color="auto"/>
            </w:tcBorders>
            <w:shd w:val="clear" w:color="000000" w:fill="FCE4D6"/>
            <w:vAlign w:val="center"/>
            <w:hideMark/>
          </w:tcPr>
          <w:p w14:paraId="1FA7CD6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37F8A3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4EE6106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B0F667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48DB3F3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1E152C9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D5BC61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r>
      <w:tr w:rsidR="006F0648" w:rsidRPr="00D54A1B" w14:paraId="1A2BF736"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7190385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4CE2F2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4F3EB5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C996D3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4FE7D7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62200C74"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28AB04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D989FF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33D348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5E14E43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Commande et réception</w:t>
            </w:r>
          </w:p>
        </w:tc>
        <w:tc>
          <w:tcPr>
            <w:tcW w:w="1447" w:type="dxa"/>
            <w:tcBorders>
              <w:top w:val="nil"/>
              <w:left w:val="nil"/>
              <w:bottom w:val="single" w:sz="4" w:space="0" w:color="auto"/>
              <w:right w:val="single" w:sz="4" w:space="0" w:color="auto"/>
            </w:tcBorders>
            <w:shd w:val="clear" w:color="000000" w:fill="FCE4D6"/>
            <w:vAlign w:val="center"/>
            <w:hideMark/>
          </w:tcPr>
          <w:p w14:paraId="62836B7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CF</w:t>
            </w:r>
          </w:p>
        </w:tc>
        <w:tc>
          <w:tcPr>
            <w:tcW w:w="346" w:type="dxa"/>
            <w:tcBorders>
              <w:top w:val="nil"/>
              <w:left w:val="nil"/>
              <w:bottom w:val="single" w:sz="4" w:space="0" w:color="auto"/>
              <w:right w:val="single" w:sz="4" w:space="0" w:color="auto"/>
            </w:tcBorders>
            <w:shd w:val="clear" w:color="000000" w:fill="FCE4D6"/>
            <w:vAlign w:val="center"/>
            <w:hideMark/>
          </w:tcPr>
          <w:p w14:paraId="66BEBD7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E78A85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35DF37CC"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F6C624D"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0C0411F9"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1332237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0586A9C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r>
      <w:tr w:rsidR="006F0648" w:rsidRPr="00D54A1B" w14:paraId="269972B3" w14:textId="77777777" w:rsidTr="006F0648">
        <w:trPr>
          <w:trHeight w:val="870"/>
        </w:trPr>
        <w:tc>
          <w:tcPr>
            <w:tcW w:w="937" w:type="dxa"/>
            <w:vMerge/>
            <w:tcBorders>
              <w:top w:val="nil"/>
              <w:left w:val="single" w:sz="4" w:space="0" w:color="auto"/>
              <w:bottom w:val="single" w:sz="4" w:space="0" w:color="000000"/>
              <w:right w:val="single" w:sz="4" w:space="0" w:color="auto"/>
            </w:tcBorders>
            <w:vAlign w:val="center"/>
            <w:hideMark/>
          </w:tcPr>
          <w:p w14:paraId="23B783C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246FC6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84DBB1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290FE3C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1A25BD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2CAA9F2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single" w:sz="4" w:space="0" w:color="auto"/>
              <w:right w:val="single" w:sz="4" w:space="0" w:color="auto"/>
            </w:tcBorders>
            <w:shd w:val="clear" w:color="000000" w:fill="FCE4D6"/>
            <w:vAlign w:val="center"/>
            <w:hideMark/>
          </w:tcPr>
          <w:p w14:paraId="28A75BC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1.4.7.5</w:t>
            </w:r>
          </w:p>
        </w:tc>
        <w:tc>
          <w:tcPr>
            <w:tcW w:w="1538" w:type="dxa"/>
            <w:tcBorders>
              <w:top w:val="nil"/>
              <w:left w:val="nil"/>
              <w:bottom w:val="single" w:sz="4" w:space="0" w:color="auto"/>
              <w:right w:val="single" w:sz="4" w:space="0" w:color="auto"/>
            </w:tcBorders>
            <w:shd w:val="clear" w:color="000000" w:fill="FCE4D6"/>
            <w:vAlign w:val="center"/>
            <w:hideMark/>
          </w:tcPr>
          <w:p w14:paraId="3779A4C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Assurer l'alimentation en carburant et lubrifiant</w:t>
            </w:r>
          </w:p>
        </w:tc>
        <w:tc>
          <w:tcPr>
            <w:tcW w:w="1384" w:type="dxa"/>
            <w:tcBorders>
              <w:top w:val="nil"/>
              <w:left w:val="nil"/>
              <w:bottom w:val="single" w:sz="4" w:space="0" w:color="auto"/>
              <w:right w:val="single" w:sz="4" w:space="0" w:color="auto"/>
            </w:tcBorders>
            <w:shd w:val="clear" w:color="000000" w:fill="FCE4D6"/>
            <w:vAlign w:val="center"/>
            <w:hideMark/>
          </w:tcPr>
          <w:p w14:paraId="50B285C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La dotation mensuelle en carburant et lubrifiant de chaque véhicule su ST est assurée </w:t>
            </w:r>
          </w:p>
        </w:tc>
        <w:tc>
          <w:tcPr>
            <w:tcW w:w="1356" w:type="dxa"/>
            <w:tcBorders>
              <w:top w:val="nil"/>
              <w:left w:val="nil"/>
              <w:bottom w:val="single" w:sz="4" w:space="0" w:color="auto"/>
              <w:right w:val="single" w:sz="4" w:space="0" w:color="auto"/>
            </w:tcBorders>
            <w:shd w:val="clear" w:color="000000" w:fill="FCE4D6"/>
            <w:vAlign w:val="center"/>
            <w:hideMark/>
          </w:tcPr>
          <w:p w14:paraId="6BC34BA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Achat de carburant et lubrifiant</w:t>
            </w:r>
          </w:p>
        </w:tc>
        <w:tc>
          <w:tcPr>
            <w:tcW w:w="1447" w:type="dxa"/>
            <w:tcBorders>
              <w:top w:val="nil"/>
              <w:left w:val="nil"/>
              <w:bottom w:val="single" w:sz="4" w:space="0" w:color="auto"/>
              <w:right w:val="single" w:sz="4" w:space="0" w:color="auto"/>
            </w:tcBorders>
            <w:shd w:val="clear" w:color="000000" w:fill="FCE4D6"/>
            <w:vAlign w:val="center"/>
            <w:hideMark/>
          </w:tcPr>
          <w:p w14:paraId="3E3A4B7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CF</w:t>
            </w:r>
          </w:p>
        </w:tc>
        <w:tc>
          <w:tcPr>
            <w:tcW w:w="346" w:type="dxa"/>
            <w:tcBorders>
              <w:top w:val="nil"/>
              <w:left w:val="nil"/>
              <w:bottom w:val="single" w:sz="4" w:space="0" w:color="auto"/>
              <w:right w:val="single" w:sz="4" w:space="0" w:color="auto"/>
            </w:tcBorders>
            <w:shd w:val="clear" w:color="000000" w:fill="FCE4D6"/>
            <w:vAlign w:val="center"/>
            <w:hideMark/>
          </w:tcPr>
          <w:p w14:paraId="5D6EE42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232D18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29C23F1"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B1BCBD6"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CE4D6"/>
            <w:vAlign w:val="center"/>
            <w:hideMark/>
          </w:tcPr>
          <w:p w14:paraId="2467C841"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nil"/>
              <w:right w:val="single" w:sz="4" w:space="0" w:color="auto"/>
            </w:tcBorders>
            <w:shd w:val="clear" w:color="000000" w:fill="FCE4D6"/>
            <w:vAlign w:val="center"/>
            <w:hideMark/>
          </w:tcPr>
          <w:p w14:paraId="3C7A34AA"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GVT</w:t>
            </w:r>
          </w:p>
        </w:tc>
        <w:tc>
          <w:tcPr>
            <w:tcW w:w="709" w:type="dxa"/>
            <w:tcBorders>
              <w:top w:val="nil"/>
              <w:left w:val="nil"/>
              <w:bottom w:val="nil"/>
              <w:right w:val="single" w:sz="4" w:space="0" w:color="auto"/>
            </w:tcBorders>
            <w:shd w:val="clear" w:color="000000" w:fill="FCE4D6"/>
            <w:vAlign w:val="center"/>
            <w:hideMark/>
          </w:tcPr>
          <w:p w14:paraId="37432970"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r>
      <w:tr w:rsidR="006F0648" w:rsidRPr="00D54A1B" w14:paraId="65189362" w14:textId="77777777" w:rsidTr="006F0648">
        <w:trPr>
          <w:trHeight w:val="735"/>
        </w:trPr>
        <w:tc>
          <w:tcPr>
            <w:tcW w:w="937" w:type="dxa"/>
            <w:vMerge/>
            <w:tcBorders>
              <w:top w:val="nil"/>
              <w:left w:val="single" w:sz="4" w:space="0" w:color="auto"/>
              <w:bottom w:val="single" w:sz="4" w:space="0" w:color="000000"/>
              <w:right w:val="single" w:sz="4" w:space="0" w:color="auto"/>
            </w:tcBorders>
            <w:vAlign w:val="center"/>
            <w:hideMark/>
          </w:tcPr>
          <w:p w14:paraId="67D1FBA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DB0A34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C7440D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2E9647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EC0A8D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6018FD24"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nil"/>
              <w:right w:val="single" w:sz="4" w:space="0" w:color="auto"/>
            </w:tcBorders>
            <w:shd w:val="clear" w:color="000000" w:fill="FCE4D6"/>
            <w:vAlign w:val="center"/>
            <w:hideMark/>
          </w:tcPr>
          <w:p w14:paraId="39B4362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1.4.7.6</w:t>
            </w:r>
          </w:p>
        </w:tc>
        <w:tc>
          <w:tcPr>
            <w:tcW w:w="1538" w:type="dxa"/>
            <w:tcBorders>
              <w:top w:val="nil"/>
              <w:left w:val="nil"/>
              <w:bottom w:val="nil"/>
              <w:right w:val="single" w:sz="4" w:space="0" w:color="auto"/>
            </w:tcBorders>
            <w:shd w:val="clear" w:color="000000" w:fill="FCE4D6"/>
            <w:vAlign w:val="center"/>
            <w:hideMark/>
          </w:tcPr>
          <w:p w14:paraId="518E5B7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Souscrire à une assurance automobile pour chacune des voitures du Secrétariat technique</w:t>
            </w:r>
          </w:p>
        </w:tc>
        <w:tc>
          <w:tcPr>
            <w:tcW w:w="1384" w:type="dxa"/>
            <w:tcBorders>
              <w:top w:val="nil"/>
              <w:left w:val="nil"/>
              <w:bottom w:val="nil"/>
              <w:right w:val="single" w:sz="4" w:space="0" w:color="auto"/>
            </w:tcBorders>
            <w:shd w:val="clear" w:color="000000" w:fill="FCE4D6"/>
            <w:vAlign w:val="center"/>
            <w:hideMark/>
          </w:tcPr>
          <w:p w14:paraId="5D57FA9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Tous les véhicules du ST disposent d'une police d'assurance</w:t>
            </w:r>
          </w:p>
        </w:tc>
        <w:tc>
          <w:tcPr>
            <w:tcW w:w="1356" w:type="dxa"/>
            <w:tcBorders>
              <w:top w:val="nil"/>
              <w:left w:val="nil"/>
              <w:bottom w:val="single" w:sz="4" w:space="0" w:color="auto"/>
              <w:right w:val="single" w:sz="4" w:space="0" w:color="auto"/>
            </w:tcBorders>
            <w:shd w:val="clear" w:color="000000" w:fill="FCE4D6"/>
            <w:vAlign w:val="center"/>
            <w:hideMark/>
          </w:tcPr>
          <w:p w14:paraId="133621B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Souscription à une assurance automobile pour tous les véhicules du ST</w:t>
            </w:r>
          </w:p>
        </w:tc>
        <w:tc>
          <w:tcPr>
            <w:tcW w:w="1447" w:type="dxa"/>
            <w:tcBorders>
              <w:top w:val="nil"/>
              <w:left w:val="nil"/>
              <w:bottom w:val="single" w:sz="4" w:space="0" w:color="auto"/>
              <w:right w:val="single" w:sz="4" w:space="0" w:color="auto"/>
            </w:tcBorders>
            <w:shd w:val="clear" w:color="000000" w:fill="FCE4D6"/>
            <w:vAlign w:val="center"/>
            <w:hideMark/>
          </w:tcPr>
          <w:p w14:paraId="1EB84AA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PRMP</w:t>
            </w:r>
          </w:p>
        </w:tc>
        <w:tc>
          <w:tcPr>
            <w:tcW w:w="346" w:type="dxa"/>
            <w:tcBorders>
              <w:top w:val="nil"/>
              <w:left w:val="nil"/>
              <w:bottom w:val="single" w:sz="4" w:space="0" w:color="auto"/>
              <w:right w:val="single" w:sz="4" w:space="0" w:color="auto"/>
            </w:tcBorders>
            <w:shd w:val="clear" w:color="000000" w:fill="FCE4D6"/>
            <w:vAlign w:val="center"/>
            <w:hideMark/>
          </w:tcPr>
          <w:p w14:paraId="1F1525C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9577B8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C2B501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4ABB4C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nil"/>
              <w:right w:val="single" w:sz="4" w:space="0" w:color="auto"/>
            </w:tcBorders>
            <w:shd w:val="clear" w:color="000000" w:fill="FCE4D6"/>
            <w:vAlign w:val="center"/>
            <w:hideMark/>
          </w:tcPr>
          <w:p w14:paraId="6A441CD3"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1</w:t>
            </w:r>
          </w:p>
        </w:tc>
        <w:tc>
          <w:tcPr>
            <w:tcW w:w="567" w:type="dxa"/>
            <w:tcBorders>
              <w:top w:val="nil"/>
              <w:left w:val="nil"/>
              <w:bottom w:val="nil"/>
              <w:right w:val="single" w:sz="4" w:space="0" w:color="auto"/>
            </w:tcBorders>
            <w:shd w:val="clear" w:color="000000" w:fill="FCE4D6"/>
            <w:vAlign w:val="center"/>
            <w:hideMark/>
          </w:tcPr>
          <w:p w14:paraId="5212AA43"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GVT</w:t>
            </w:r>
          </w:p>
        </w:tc>
        <w:tc>
          <w:tcPr>
            <w:tcW w:w="709" w:type="dxa"/>
            <w:tcBorders>
              <w:top w:val="nil"/>
              <w:left w:val="nil"/>
              <w:bottom w:val="nil"/>
              <w:right w:val="single" w:sz="4" w:space="0" w:color="auto"/>
            </w:tcBorders>
            <w:shd w:val="clear" w:color="000000" w:fill="FCE4D6"/>
            <w:vAlign w:val="center"/>
            <w:hideMark/>
          </w:tcPr>
          <w:p w14:paraId="311A9D7D"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7F4EDAE8" w14:textId="77777777" w:rsidTr="006F0648">
        <w:trPr>
          <w:trHeight w:val="345"/>
        </w:trPr>
        <w:tc>
          <w:tcPr>
            <w:tcW w:w="937" w:type="dxa"/>
            <w:vMerge/>
            <w:tcBorders>
              <w:top w:val="nil"/>
              <w:left w:val="single" w:sz="4" w:space="0" w:color="auto"/>
              <w:bottom w:val="single" w:sz="4" w:space="0" w:color="000000"/>
              <w:right w:val="single" w:sz="4" w:space="0" w:color="auto"/>
            </w:tcBorders>
            <w:vAlign w:val="center"/>
            <w:hideMark/>
          </w:tcPr>
          <w:p w14:paraId="7ADB01A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EDC12F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1BD0E57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7FF447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56F190D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0C4DA61A"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9E9F6C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1.4.7.7</w:t>
            </w:r>
          </w:p>
        </w:tc>
        <w:tc>
          <w:tcPr>
            <w:tcW w:w="1538"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FAE21F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Procéder à l'acquisition et installation de matériel et logistique adaptés au service comptabilité et finances</w:t>
            </w:r>
          </w:p>
        </w:tc>
        <w:tc>
          <w:tcPr>
            <w:tcW w:w="1384"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65AC8F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Matériels et logistiques adaptés acquis et les pièces comptables sont bien codées, classées et archivées</w:t>
            </w:r>
          </w:p>
        </w:tc>
        <w:tc>
          <w:tcPr>
            <w:tcW w:w="1356" w:type="dxa"/>
            <w:tcBorders>
              <w:top w:val="nil"/>
              <w:left w:val="nil"/>
              <w:bottom w:val="single" w:sz="4" w:space="0" w:color="auto"/>
              <w:right w:val="single" w:sz="4" w:space="0" w:color="auto"/>
            </w:tcBorders>
            <w:shd w:val="clear" w:color="000000" w:fill="FCE4D6"/>
            <w:vAlign w:val="center"/>
            <w:hideMark/>
          </w:tcPr>
          <w:p w14:paraId="33DD893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Description des caractéristiques techniques et montage du dossier d'appel à concurrence</w:t>
            </w:r>
          </w:p>
        </w:tc>
        <w:tc>
          <w:tcPr>
            <w:tcW w:w="1447" w:type="dxa"/>
            <w:tcBorders>
              <w:top w:val="nil"/>
              <w:left w:val="nil"/>
              <w:bottom w:val="single" w:sz="4" w:space="0" w:color="auto"/>
              <w:right w:val="single" w:sz="4" w:space="0" w:color="auto"/>
            </w:tcBorders>
            <w:shd w:val="clear" w:color="000000" w:fill="FCE4D6"/>
            <w:vAlign w:val="center"/>
            <w:hideMark/>
          </w:tcPr>
          <w:p w14:paraId="54E5239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759375A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515760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35E268B"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DF94BDC"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FDFF496"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DB70B23"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233263E"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27C70225" w14:textId="77777777" w:rsidTr="006F0648">
        <w:trPr>
          <w:trHeight w:val="195"/>
        </w:trPr>
        <w:tc>
          <w:tcPr>
            <w:tcW w:w="937" w:type="dxa"/>
            <w:vMerge/>
            <w:tcBorders>
              <w:top w:val="nil"/>
              <w:left w:val="single" w:sz="4" w:space="0" w:color="auto"/>
              <w:bottom w:val="single" w:sz="4" w:space="0" w:color="000000"/>
              <w:right w:val="single" w:sz="4" w:space="0" w:color="auto"/>
            </w:tcBorders>
            <w:vAlign w:val="center"/>
            <w:hideMark/>
          </w:tcPr>
          <w:p w14:paraId="0F30F3F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40B201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19DC084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2935419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B2101A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3C489944"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482C917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70D5017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36A6AC9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33370B4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Appel à concurrence </w:t>
            </w:r>
          </w:p>
        </w:tc>
        <w:tc>
          <w:tcPr>
            <w:tcW w:w="1447" w:type="dxa"/>
            <w:tcBorders>
              <w:top w:val="nil"/>
              <w:left w:val="nil"/>
              <w:bottom w:val="single" w:sz="4" w:space="0" w:color="auto"/>
              <w:right w:val="single" w:sz="4" w:space="0" w:color="auto"/>
            </w:tcBorders>
            <w:shd w:val="clear" w:color="000000" w:fill="FCE4D6"/>
            <w:vAlign w:val="center"/>
            <w:hideMark/>
          </w:tcPr>
          <w:p w14:paraId="61B832A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727D042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115BFF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A7302C8"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93EA380"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single" w:sz="4" w:space="0" w:color="auto"/>
              <w:left w:val="single" w:sz="4" w:space="0" w:color="auto"/>
              <w:bottom w:val="single" w:sz="4" w:space="0" w:color="000000"/>
              <w:right w:val="single" w:sz="4" w:space="0" w:color="auto"/>
            </w:tcBorders>
            <w:vAlign w:val="center"/>
            <w:hideMark/>
          </w:tcPr>
          <w:p w14:paraId="63132E41"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1E25BC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13E7341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D8C254A"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18AA157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0064FC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1D2F14B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23B0D7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E7F9B2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206F8DE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72A4420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2286796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1BEB994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3863986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Sélection de fournisseurs</w:t>
            </w:r>
          </w:p>
        </w:tc>
        <w:tc>
          <w:tcPr>
            <w:tcW w:w="1447" w:type="dxa"/>
            <w:tcBorders>
              <w:top w:val="nil"/>
              <w:left w:val="nil"/>
              <w:bottom w:val="single" w:sz="4" w:space="0" w:color="auto"/>
              <w:right w:val="single" w:sz="4" w:space="0" w:color="auto"/>
            </w:tcBorders>
            <w:shd w:val="clear" w:color="000000" w:fill="FCE4D6"/>
            <w:vAlign w:val="center"/>
            <w:hideMark/>
          </w:tcPr>
          <w:p w14:paraId="5FDB557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CPMP/CCMP</w:t>
            </w:r>
          </w:p>
        </w:tc>
        <w:tc>
          <w:tcPr>
            <w:tcW w:w="346" w:type="dxa"/>
            <w:tcBorders>
              <w:top w:val="nil"/>
              <w:left w:val="nil"/>
              <w:bottom w:val="single" w:sz="4" w:space="0" w:color="auto"/>
              <w:right w:val="single" w:sz="4" w:space="0" w:color="auto"/>
            </w:tcBorders>
            <w:shd w:val="clear" w:color="000000" w:fill="FCE4D6"/>
            <w:vAlign w:val="center"/>
            <w:hideMark/>
          </w:tcPr>
          <w:p w14:paraId="7C6A246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F032E0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80A9034"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84AC873"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single" w:sz="4" w:space="0" w:color="auto"/>
              <w:left w:val="single" w:sz="4" w:space="0" w:color="auto"/>
              <w:bottom w:val="single" w:sz="4" w:space="0" w:color="000000"/>
              <w:right w:val="single" w:sz="4" w:space="0" w:color="auto"/>
            </w:tcBorders>
            <w:vAlign w:val="center"/>
            <w:hideMark/>
          </w:tcPr>
          <w:p w14:paraId="07F8A80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69534D5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BC9F36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1F67E32" w14:textId="77777777" w:rsidTr="006F0648">
        <w:trPr>
          <w:trHeight w:val="150"/>
        </w:trPr>
        <w:tc>
          <w:tcPr>
            <w:tcW w:w="937" w:type="dxa"/>
            <w:vMerge/>
            <w:tcBorders>
              <w:top w:val="nil"/>
              <w:left w:val="single" w:sz="4" w:space="0" w:color="auto"/>
              <w:bottom w:val="single" w:sz="4" w:space="0" w:color="000000"/>
              <w:right w:val="single" w:sz="4" w:space="0" w:color="auto"/>
            </w:tcBorders>
            <w:vAlign w:val="center"/>
            <w:hideMark/>
          </w:tcPr>
          <w:p w14:paraId="147F646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63C433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0EBC03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F38F39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6E5AEE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6473275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30B8E53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403F043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4C918E8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0715444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Commande et réception</w:t>
            </w:r>
          </w:p>
        </w:tc>
        <w:tc>
          <w:tcPr>
            <w:tcW w:w="1447" w:type="dxa"/>
            <w:tcBorders>
              <w:top w:val="nil"/>
              <w:left w:val="nil"/>
              <w:bottom w:val="single" w:sz="4" w:space="0" w:color="auto"/>
              <w:right w:val="single" w:sz="4" w:space="0" w:color="auto"/>
            </w:tcBorders>
            <w:shd w:val="clear" w:color="000000" w:fill="FCE4D6"/>
            <w:vAlign w:val="center"/>
            <w:hideMark/>
          </w:tcPr>
          <w:p w14:paraId="55EA42D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CF</w:t>
            </w:r>
          </w:p>
        </w:tc>
        <w:tc>
          <w:tcPr>
            <w:tcW w:w="346" w:type="dxa"/>
            <w:tcBorders>
              <w:top w:val="nil"/>
              <w:left w:val="nil"/>
              <w:bottom w:val="single" w:sz="4" w:space="0" w:color="auto"/>
              <w:right w:val="single" w:sz="4" w:space="0" w:color="auto"/>
            </w:tcBorders>
            <w:shd w:val="clear" w:color="000000" w:fill="FCE4D6"/>
            <w:vAlign w:val="center"/>
            <w:hideMark/>
          </w:tcPr>
          <w:p w14:paraId="17124E0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4473C6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BE6070D"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2A95551"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single" w:sz="4" w:space="0" w:color="auto"/>
              <w:left w:val="single" w:sz="4" w:space="0" w:color="auto"/>
              <w:bottom w:val="single" w:sz="4" w:space="0" w:color="000000"/>
              <w:right w:val="single" w:sz="4" w:space="0" w:color="auto"/>
            </w:tcBorders>
            <w:vAlign w:val="center"/>
            <w:hideMark/>
          </w:tcPr>
          <w:p w14:paraId="253AC4DE"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A9F343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8A30B55"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9B7112D" w14:textId="77777777" w:rsidTr="006F0648">
        <w:trPr>
          <w:trHeight w:val="390"/>
        </w:trPr>
        <w:tc>
          <w:tcPr>
            <w:tcW w:w="937" w:type="dxa"/>
            <w:vMerge/>
            <w:tcBorders>
              <w:top w:val="nil"/>
              <w:left w:val="single" w:sz="4" w:space="0" w:color="auto"/>
              <w:bottom w:val="single" w:sz="4" w:space="0" w:color="000000"/>
              <w:right w:val="single" w:sz="4" w:space="0" w:color="auto"/>
            </w:tcBorders>
            <w:vAlign w:val="center"/>
            <w:hideMark/>
          </w:tcPr>
          <w:p w14:paraId="3853EE2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6E310A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003888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299680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2399FB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37B176B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E2423A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1.4.7.8</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B7850A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Procéder à l'acquisitionn et installation d'un logiciel comptable</w:t>
            </w: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11B9E23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23292F6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Description des caractéristiques techniques et montage du dossier d'appel à concurrence</w:t>
            </w:r>
          </w:p>
        </w:tc>
        <w:tc>
          <w:tcPr>
            <w:tcW w:w="1447" w:type="dxa"/>
            <w:tcBorders>
              <w:top w:val="nil"/>
              <w:left w:val="nil"/>
              <w:bottom w:val="single" w:sz="4" w:space="0" w:color="auto"/>
              <w:right w:val="single" w:sz="4" w:space="0" w:color="auto"/>
            </w:tcBorders>
            <w:shd w:val="clear" w:color="000000" w:fill="FCE4D6"/>
            <w:vAlign w:val="center"/>
            <w:hideMark/>
          </w:tcPr>
          <w:p w14:paraId="7E0B615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15A172C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DBC72F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19241B1"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2EF21B5"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AECE0B6"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C759CA7" w14:textId="77777777" w:rsidR="006F0648" w:rsidRPr="00D54A1B" w:rsidRDefault="006F0648" w:rsidP="006F0648">
            <w:pPr>
              <w:spacing w:after="0" w:line="240" w:lineRule="auto"/>
              <w:jc w:val="right"/>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7079A4A"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68BC0817" w14:textId="77777777" w:rsidTr="006F0648">
        <w:trPr>
          <w:trHeight w:val="195"/>
        </w:trPr>
        <w:tc>
          <w:tcPr>
            <w:tcW w:w="937" w:type="dxa"/>
            <w:vMerge/>
            <w:tcBorders>
              <w:top w:val="nil"/>
              <w:left w:val="single" w:sz="4" w:space="0" w:color="auto"/>
              <w:bottom w:val="single" w:sz="4" w:space="0" w:color="000000"/>
              <w:right w:val="single" w:sz="4" w:space="0" w:color="auto"/>
            </w:tcBorders>
            <w:vAlign w:val="center"/>
            <w:hideMark/>
          </w:tcPr>
          <w:p w14:paraId="7F1AD4C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361794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D76B8C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E9B097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CC751B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4597468E"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77A845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233AD6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63906AA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3657D2B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Appel à concurrence </w:t>
            </w:r>
          </w:p>
        </w:tc>
        <w:tc>
          <w:tcPr>
            <w:tcW w:w="1447" w:type="dxa"/>
            <w:tcBorders>
              <w:top w:val="nil"/>
              <w:left w:val="nil"/>
              <w:bottom w:val="single" w:sz="4" w:space="0" w:color="auto"/>
              <w:right w:val="single" w:sz="4" w:space="0" w:color="auto"/>
            </w:tcBorders>
            <w:shd w:val="clear" w:color="000000" w:fill="FCE4D6"/>
            <w:vAlign w:val="center"/>
            <w:hideMark/>
          </w:tcPr>
          <w:p w14:paraId="623BBF1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291E1AC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2F5830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FB09BBB"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55315E6"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F7BF58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018798F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A02CE95"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06DA948D" w14:textId="77777777" w:rsidTr="006F0648">
        <w:trPr>
          <w:trHeight w:val="180"/>
        </w:trPr>
        <w:tc>
          <w:tcPr>
            <w:tcW w:w="937" w:type="dxa"/>
            <w:vMerge/>
            <w:tcBorders>
              <w:top w:val="nil"/>
              <w:left w:val="single" w:sz="4" w:space="0" w:color="auto"/>
              <w:bottom w:val="single" w:sz="4" w:space="0" w:color="000000"/>
              <w:right w:val="single" w:sz="4" w:space="0" w:color="auto"/>
            </w:tcBorders>
            <w:vAlign w:val="center"/>
            <w:hideMark/>
          </w:tcPr>
          <w:p w14:paraId="108F371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1424EC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7D593D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796887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4FED8E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0FD430A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A5B072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12E3B8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15ADC9F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472AA7C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Sélection de fournisseurs</w:t>
            </w:r>
          </w:p>
        </w:tc>
        <w:tc>
          <w:tcPr>
            <w:tcW w:w="1447" w:type="dxa"/>
            <w:tcBorders>
              <w:top w:val="nil"/>
              <w:left w:val="nil"/>
              <w:bottom w:val="single" w:sz="4" w:space="0" w:color="auto"/>
              <w:right w:val="single" w:sz="4" w:space="0" w:color="auto"/>
            </w:tcBorders>
            <w:shd w:val="clear" w:color="000000" w:fill="FCE4D6"/>
            <w:vAlign w:val="center"/>
            <w:hideMark/>
          </w:tcPr>
          <w:p w14:paraId="4A73785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CPMP/CCMP</w:t>
            </w:r>
          </w:p>
        </w:tc>
        <w:tc>
          <w:tcPr>
            <w:tcW w:w="346" w:type="dxa"/>
            <w:tcBorders>
              <w:top w:val="nil"/>
              <w:left w:val="nil"/>
              <w:bottom w:val="single" w:sz="4" w:space="0" w:color="auto"/>
              <w:right w:val="single" w:sz="4" w:space="0" w:color="auto"/>
            </w:tcBorders>
            <w:shd w:val="clear" w:color="000000" w:fill="FCE4D6"/>
            <w:vAlign w:val="center"/>
            <w:hideMark/>
          </w:tcPr>
          <w:p w14:paraId="4ADBEBB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1EF4E2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4954918"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E21CFFE"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2353EE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6FBB190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7BC1E1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8CC1633"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0A818A0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698760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1F585D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31CA75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D4D198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11D88D1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3BA85A8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4A5E45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2B354AF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36891D5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Commande et réception</w:t>
            </w:r>
          </w:p>
        </w:tc>
        <w:tc>
          <w:tcPr>
            <w:tcW w:w="1447" w:type="dxa"/>
            <w:tcBorders>
              <w:top w:val="nil"/>
              <w:left w:val="nil"/>
              <w:bottom w:val="single" w:sz="4" w:space="0" w:color="auto"/>
              <w:right w:val="single" w:sz="4" w:space="0" w:color="auto"/>
            </w:tcBorders>
            <w:shd w:val="clear" w:color="000000" w:fill="FCE4D6"/>
            <w:vAlign w:val="center"/>
            <w:hideMark/>
          </w:tcPr>
          <w:p w14:paraId="4537CDB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CF</w:t>
            </w:r>
          </w:p>
        </w:tc>
        <w:tc>
          <w:tcPr>
            <w:tcW w:w="346" w:type="dxa"/>
            <w:tcBorders>
              <w:top w:val="nil"/>
              <w:left w:val="nil"/>
              <w:bottom w:val="single" w:sz="4" w:space="0" w:color="auto"/>
              <w:right w:val="single" w:sz="4" w:space="0" w:color="auto"/>
            </w:tcBorders>
            <w:shd w:val="clear" w:color="000000" w:fill="FCE4D6"/>
            <w:vAlign w:val="center"/>
            <w:hideMark/>
          </w:tcPr>
          <w:p w14:paraId="08DB3B3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D7BC27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FE01104"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1F9B2BB"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34A4F2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4CC67B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0B487D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0065401C" w14:textId="77777777" w:rsidTr="006F0648">
        <w:trPr>
          <w:trHeight w:val="420"/>
        </w:trPr>
        <w:tc>
          <w:tcPr>
            <w:tcW w:w="937" w:type="dxa"/>
            <w:vMerge/>
            <w:tcBorders>
              <w:top w:val="nil"/>
              <w:left w:val="single" w:sz="4" w:space="0" w:color="auto"/>
              <w:bottom w:val="single" w:sz="4" w:space="0" w:color="000000"/>
              <w:right w:val="single" w:sz="4" w:space="0" w:color="auto"/>
            </w:tcBorders>
            <w:vAlign w:val="center"/>
            <w:hideMark/>
          </w:tcPr>
          <w:p w14:paraId="587C8D3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D42B6B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368AA1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2151971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521CF37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3BB4EDFA"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71A702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1.4.7.9</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C4E5ED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Procéder à l'acquisition et installation d'un logiciel adapté à la planification et au suivi des activités de la mise en œuvre</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598440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Logiciel adapté à la planification et au suivi des activités de l'ITIE acquis et installé</w:t>
            </w:r>
          </w:p>
        </w:tc>
        <w:tc>
          <w:tcPr>
            <w:tcW w:w="1356" w:type="dxa"/>
            <w:tcBorders>
              <w:top w:val="nil"/>
              <w:left w:val="nil"/>
              <w:bottom w:val="single" w:sz="4" w:space="0" w:color="auto"/>
              <w:right w:val="single" w:sz="4" w:space="0" w:color="auto"/>
            </w:tcBorders>
            <w:shd w:val="clear" w:color="000000" w:fill="FCE4D6"/>
            <w:vAlign w:val="center"/>
            <w:hideMark/>
          </w:tcPr>
          <w:p w14:paraId="5D77958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Description des caractéristiques techniques et montage du dossier d'appel à concurrence</w:t>
            </w:r>
          </w:p>
        </w:tc>
        <w:tc>
          <w:tcPr>
            <w:tcW w:w="1447" w:type="dxa"/>
            <w:tcBorders>
              <w:top w:val="nil"/>
              <w:left w:val="nil"/>
              <w:bottom w:val="single" w:sz="4" w:space="0" w:color="auto"/>
              <w:right w:val="single" w:sz="4" w:space="0" w:color="auto"/>
            </w:tcBorders>
            <w:shd w:val="clear" w:color="000000" w:fill="FCE4D6"/>
            <w:vAlign w:val="center"/>
            <w:hideMark/>
          </w:tcPr>
          <w:p w14:paraId="4FB0C1C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4B069F5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81AF73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D89C395"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920E81F"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E75C18F"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68F4BB0"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2577661"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1DB6BFB2"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47590F9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EB9090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B9B1CB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8AA736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E19E9B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7329081E"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8296EE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89014B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A7896C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4F3D8E1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Appel à concurrence </w:t>
            </w:r>
          </w:p>
        </w:tc>
        <w:tc>
          <w:tcPr>
            <w:tcW w:w="1447" w:type="dxa"/>
            <w:tcBorders>
              <w:top w:val="nil"/>
              <w:left w:val="nil"/>
              <w:bottom w:val="single" w:sz="4" w:space="0" w:color="auto"/>
              <w:right w:val="single" w:sz="4" w:space="0" w:color="auto"/>
            </w:tcBorders>
            <w:shd w:val="clear" w:color="000000" w:fill="FCE4D6"/>
            <w:vAlign w:val="center"/>
            <w:hideMark/>
          </w:tcPr>
          <w:p w14:paraId="0780BF8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713F85B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CF98CC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C99A8D8"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DEF536A"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15FE78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674297C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00C4ECA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669A934" w14:textId="77777777" w:rsidTr="006F0648">
        <w:trPr>
          <w:trHeight w:val="345"/>
        </w:trPr>
        <w:tc>
          <w:tcPr>
            <w:tcW w:w="937" w:type="dxa"/>
            <w:vMerge/>
            <w:tcBorders>
              <w:top w:val="nil"/>
              <w:left w:val="single" w:sz="4" w:space="0" w:color="auto"/>
              <w:bottom w:val="single" w:sz="4" w:space="0" w:color="000000"/>
              <w:right w:val="single" w:sz="4" w:space="0" w:color="auto"/>
            </w:tcBorders>
            <w:vAlign w:val="center"/>
            <w:hideMark/>
          </w:tcPr>
          <w:p w14:paraId="06E4D60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3F378A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E68D0B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61C9C9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2B1333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43077CD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14CD0C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AF1E3C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CBCAE8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2D7F307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Sélection de fournisseurs</w:t>
            </w:r>
          </w:p>
        </w:tc>
        <w:tc>
          <w:tcPr>
            <w:tcW w:w="1447" w:type="dxa"/>
            <w:tcBorders>
              <w:top w:val="nil"/>
              <w:left w:val="nil"/>
              <w:bottom w:val="single" w:sz="4" w:space="0" w:color="auto"/>
              <w:right w:val="single" w:sz="4" w:space="0" w:color="auto"/>
            </w:tcBorders>
            <w:shd w:val="clear" w:color="000000" w:fill="FCE4D6"/>
            <w:vAlign w:val="center"/>
            <w:hideMark/>
          </w:tcPr>
          <w:p w14:paraId="0373993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CPMP/CCMP</w:t>
            </w:r>
          </w:p>
        </w:tc>
        <w:tc>
          <w:tcPr>
            <w:tcW w:w="346" w:type="dxa"/>
            <w:tcBorders>
              <w:top w:val="nil"/>
              <w:left w:val="nil"/>
              <w:bottom w:val="single" w:sz="4" w:space="0" w:color="auto"/>
              <w:right w:val="single" w:sz="4" w:space="0" w:color="auto"/>
            </w:tcBorders>
            <w:shd w:val="clear" w:color="000000" w:fill="FCE4D6"/>
            <w:vAlign w:val="center"/>
            <w:hideMark/>
          </w:tcPr>
          <w:p w14:paraId="04C9346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5EC75C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B6F9176"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22C35DC"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451AF22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5C92CC5"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01C7508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CC3F49B"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2E8D1F6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6F9EE3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D35426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2F410B5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D5DAD3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3DCA6321"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849CE8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62847C8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FA9904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7710895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Commande et réception</w:t>
            </w:r>
          </w:p>
        </w:tc>
        <w:tc>
          <w:tcPr>
            <w:tcW w:w="1447" w:type="dxa"/>
            <w:tcBorders>
              <w:top w:val="nil"/>
              <w:left w:val="nil"/>
              <w:bottom w:val="single" w:sz="4" w:space="0" w:color="auto"/>
              <w:right w:val="single" w:sz="4" w:space="0" w:color="auto"/>
            </w:tcBorders>
            <w:shd w:val="clear" w:color="000000" w:fill="FCE4D6"/>
            <w:vAlign w:val="center"/>
            <w:hideMark/>
          </w:tcPr>
          <w:p w14:paraId="5072E75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CF</w:t>
            </w:r>
          </w:p>
        </w:tc>
        <w:tc>
          <w:tcPr>
            <w:tcW w:w="346" w:type="dxa"/>
            <w:tcBorders>
              <w:top w:val="nil"/>
              <w:left w:val="nil"/>
              <w:bottom w:val="single" w:sz="4" w:space="0" w:color="auto"/>
              <w:right w:val="single" w:sz="4" w:space="0" w:color="auto"/>
            </w:tcBorders>
            <w:shd w:val="clear" w:color="000000" w:fill="FCE4D6"/>
            <w:vAlign w:val="center"/>
            <w:hideMark/>
          </w:tcPr>
          <w:p w14:paraId="6321C8C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21F46E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4F05EB1"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46D846B"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87DC7B9"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C63EFA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0EDC5A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7090225" w14:textId="77777777" w:rsidTr="006F0648">
        <w:trPr>
          <w:trHeight w:val="435"/>
        </w:trPr>
        <w:tc>
          <w:tcPr>
            <w:tcW w:w="937" w:type="dxa"/>
            <w:vMerge/>
            <w:tcBorders>
              <w:top w:val="nil"/>
              <w:left w:val="single" w:sz="4" w:space="0" w:color="auto"/>
              <w:bottom w:val="single" w:sz="4" w:space="0" w:color="000000"/>
              <w:right w:val="single" w:sz="4" w:space="0" w:color="auto"/>
            </w:tcBorders>
            <w:vAlign w:val="center"/>
            <w:hideMark/>
          </w:tcPr>
          <w:p w14:paraId="248B917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9591E3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AE8C12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E45DBB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90AD55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2FA67C7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101946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1.4.7.10</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4A735F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Procéder à l'acquisition et installation de matériel et logistique </w:t>
            </w:r>
            <w:r w:rsidRPr="00D54A1B">
              <w:rPr>
                <w:rFonts w:ascii="Calibri" w:eastAsia="Times New Roman" w:hAnsi="Calibri" w:cs="Calibri"/>
                <w:sz w:val="14"/>
                <w:szCs w:val="14"/>
                <w:lang w:eastAsia="fr-FR"/>
              </w:rPr>
              <w:lastRenderedPageBreak/>
              <w:t>adaptés au chronométrage et à la revue de l'exécution du plan d'actions</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DCD486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lastRenderedPageBreak/>
              <w:t xml:space="preserve">Matériel et logistique adaptés au chronométrage et à </w:t>
            </w:r>
            <w:r w:rsidRPr="00D54A1B">
              <w:rPr>
                <w:rFonts w:ascii="Calibri" w:eastAsia="Times New Roman" w:hAnsi="Calibri" w:cs="Calibri"/>
                <w:color w:val="000000"/>
                <w:sz w:val="14"/>
                <w:szCs w:val="14"/>
                <w:lang w:eastAsia="fr-FR"/>
              </w:rPr>
              <w:lastRenderedPageBreak/>
              <w:t>la revue de l'exécution du plan d'action acquis et installé</w:t>
            </w:r>
          </w:p>
        </w:tc>
        <w:tc>
          <w:tcPr>
            <w:tcW w:w="1356" w:type="dxa"/>
            <w:tcBorders>
              <w:top w:val="nil"/>
              <w:left w:val="nil"/>
              <w:bottom w:val="single" w:sz="4" w:space="0" w:color="auto"/>
              <w:right w:val="single" w:sz="4" w:space="0" w:color="auto"/>
            </w:tcBorders>
            <w:shd w:val="clear" w:color="000000" w:fill="FCE4D6"/>
            <w:vAlign w:val="center"/>
            <w:hideMark/>
          </w:tcPr>
          <w:p w14:paraId="37604A5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lastRenderedPageBreak/>
              <w:t xml:space="preserve">Description des caractéristiques techniques et </w:t>
            </w:r>
            <w:r w:rsidRPr="00D54A1B">
              <w:rPr>
                <w:rFonts w:ascii="Calibri" w:eastAsia="Times New Roman" w:hAnsi="Calibri" w:cs="Calibri"/>
                <w:color w:val="000000"/>
                <w:sz w:val="14"/>
                <w:szCs w:val="14"/>
                <w:lang w:eastAsia="fr-FR"/>
              </w:rPr>
              <w:lastRenderedPageBreak/>
              <w:t>montage du dossier d'appel à concurrence</w:t>
            </w:r>
          </w:p>
        </w:tc>
        <w:tc>
          <w:tcPr>
            <w:tcW w:w="1447" w:type="dxa"/>
            <w:tcBorders>
              <w:top w:val="nil"/>
              <w:left w:val="nil"/>
              <w:bottom w:val="single" w:sz="4" w:space="0" w:color="auto"/>
              <w:right w:val="single" w:sz="4" w:space="0" w:color="auto"/>
            </w:tcBorders>
            <w:shd w:val="clear" w:color="000000" w:fill="FCE4D6"/>
            <w:vAlign w:val="center"/>
            <w:hideMark/>
          </w:tcPr>
          <w:p w14:paraId="04102BF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lastRenderedPageBreak/>
              <w:t>CN</w:t>
            </w:r>
          </w:p>
        </w:tc>
        <w:tc>
          <w:tcPr>
            <w:tcW w:w="346" w:type="dxa"/>
            <w:tcBorders>
              <w:top w:val="nil"/>
              <w:left w:val="nil"/>
              <w:bottom w:val="single" w:sz="4" w:space="0" w:color="auto"/>
              <w:right w:val="single" w:sz="4" w:space="0" w:color="auto"/>
            </w:tcBorders>
            <w:shd w:val="clear" w:color="000000" w:fill="FCE4D6"/>
            <w:vAlign w:val="center"/>
            <w:hideMark/>
          </w:tcPr>
          <w:p w14:paraId="7B7480F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F839D4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73687A3"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1FE4AF0"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38DA10B"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B680440"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078029C"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5A6D6C64"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2FA43FB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B2D86D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2C9A5F1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93DBFC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0F4174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7F2CF52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7AC5992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991722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BD59EF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3D40E85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Appel à concurrence </w:t>
            </w:r>
          </w:p>
        </w:tc>
        <w:tc>
          <w:tcPr>
            <w:tcW w:w="1447" w:type="dxa"/>
            <w:tcBorders>
              <w:top w:val="nil"/>
              <w:left w:val="nil"/>
              <w:bottom w:val="single" w:sz="4" w:space="0" w:color="auto"/>
              <w:right w:val="single" w:sz="4" w:space="0" w:color="auto"/>
            </w:tcBorders>
            <w:shd w:val="clear" w:color="000000" w:fill="FCE4D6"/>
            <w:vAlign w:val="center"/>
            <w:hideMark/>
          </w:tcPr>
          <w:p w14:paraId="7E1E0D5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61F1FA1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B138B5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7D53350"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91E726F"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1018D52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3B6284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1E3460A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BE010F6" w14:textId="77777777" w:rsidTr="006F0648">
        <w:trPr>
          <w:trHeight w:val="330"/>
        </w:trPr>
        <w:tc>
          <w:tcPr>
            <w:tcW w:w="937" w:type="dxa"/>
            <w:vMerge/>
            <w:tcBorders>
              <w:top w:val="nil"/>
              <w:left w:val="single" w:sz="4" w:space="0" w:color="auto"/>
              <w:bottom w:val="single" w:sz="4" w:space="0" w:color="000000"/>
              <w:right w:val="single" w:sz="4" w:space="0" w:color="auto"/>
            </w:tcBorders>
            <w:vAlign w:val="center"/>
            <w:hideMark/>
          </w:tcPr>
          <w:p w14:paraId="32E4243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54E8E1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1AF3F4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B1BAF7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026F07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40E42B0C"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C54441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7C4692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502548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2572BA8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Sélection de fournisseurs</w:t>
            </w:r>
          </w:p>
        </w:tc>
        <w:tc>
          <w:tcPr>
            <w:tcW w:w="1447" w:type="dxa"/>
            <w:tcBorders>
              <w:top w:val="nil"/>
              <w:left w:val="nil"/>
              <w:bottom w:val="single" w:sz="4" w:space="0" w:color="auto"/>
              <w:right w:val="single" w:sz="4" w:space="0" w:color="auto"/>
            </w:tcBorders>
            <w:shd w:val="clear" w:color="000000" w:fill="FCE4D6"/>
            <w:vAlign w:val="center"/>
            <w:hideMark/>
          </w:tcPr>
          <w:p w14:paraId="3D6BB3C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CPMP/CCMP</w:t>
            </w:r>
          </w:p>
        </w:tc>
        <w:tc>
          <w:tcPr>
            <w:tcW w:w="346" w:type="dxa"/>
            <w:tcBorders>
              <w:top w:val="nil"/>
              <w:left w:val="nil"/>
              <w:bottom w:val="single" w:sz="4" w:space="0" w:color="auto"/>
              <w:right w:val="single" w:sz="4" w:space="0" w:color="auto"/>
            </w:tcBorders>
            <w:shd w:val="clear" w:color="000000" w:fill="FCE4D6"/>
            <w:vAlign w:val="center"/>
            <w:hideMark/>
          </w:tcPr>
          <w:p w14:paraId="67DD8D9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98EF7E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CC975BE"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7B6DA89"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CEA6B7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828DEA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2F2E8F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0CF92B78" w14:textId="77777777" w:rsidTr="006F0648">
        <w:trPr>
          <w:trHeight w:val="255"/>
        </w:trPr>
        <w:tc>
          <w:tcPr>
            <w:tcW w:w="937" w:type="dxa"/>
            <w:vMerge/>
            <w:tcBorders>
              <w:top w:val="nil"/>
              <w:left w:val="single" w:sz="4" w:space="0" w:color="auto"/>
              <w:bottom w:val="single" w:sz="4" w:space="0" w:color="000000"/>
              <w:right w:val="single" w:sz="4" w:space="0" w:color="auto"/>
            </w:tcBorders>
            <w:vAlign w:val="center"/>
            <w:hideMark/>
          </w:tcPr>
          <w:p w14:paraId="5DF7A74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0D916A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2346BF9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C2FC84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024719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1126FC9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FB4BF9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426D56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0D6DD9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1E00A53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Commande et réception</w:t>
            </w:r>
          </w:p>
        </w:tc>
        <w:tc>
          <w:tcPr>
            <w:tcW w:w="1447" w:type="dxa"/>
            <w:tcBorders>
              <w:top w:val="nil"/>
              <w:left w:val="nil"/>
              <w:bottom w:val="single" w:sz="4" w:space="0" w:color="auto"/>
              <w:right w:val="single" w:sz="4" w:space="0" w:color="auto"/>
            </w:tcBorders>
            <w:shd w:val="clear" w:color="000000" w:fill="FCE4D6"/>
            <w:vAlign w:val="center"/>
            <w:hideMark/>
          </w:tcPr>
          <w:p w14:paraId="19CF901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CF</w:t>
            </w:r>
          </w:p>
        </w:tc>
        <w:tc>
          <w:tcPr>
            <w:tcW w:w="346" w:type="dxa"/>
            <w:tcBorders>
              <w:top w:val="nil"/>
              <w:left w:val="nil"/>
              <w:bottom w:val="single" w:sz="4" w:space="0" w:color="auto"/>
              <w:right w:val="single" w:sz="4" w:space="0" w:color="auto"/>
            </w:tcBorders>
            <w:shd w:val="clear" w:color="000000" w:fill="FCE4D6"/>
            <w:vAlign w:val="center"/>
            <w:hideMark/>
          </w:tcPr>
          <w:p w14:paraId="4AD6A88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80C206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443F5B1"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E35852E"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1643158C"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69E5BA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42DD2B5"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7FCC641" w14:textId="77777777" w:rsidTr="006F0648">
        <w:trPr>
          <w:trHeight w:val="510"/>
        </w:trPr>
        <w:tc>
          <w:tcPr>
            <w:tcW w:w="937" w:type="dxa"/>
            <w:vMerge/>
            <w:tcBorders>
              <w:top w:val="nil"/>
              <w:left w:val="single" w:sz="4" w:space="0" w:color="auto"/>
              <w:bottom w:val="single" w:sz="4" w:space="0" w:color="000000"/>
              <w:right w:val="single" w:sz="4" w:space="0" w:color="auto"/>
            </w:tcBorders>
            <w:vAlign w:val="center"/>
            <w:hideMark/>
          </w:tcPr>
          <w:p w14:paraId="4E05598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E48A66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4256C4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2AB7C0F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67300D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64F4705A"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0871FA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1.4.7.11</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AD57C1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Procéder à l'acquisition de matériel et logistique pour le suivi des procédures de passation et de contrôle des marchés publics et pour le classement et l'archivage numérique et physique des documents </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B0764D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La conception, la passation, l'exécution et le contrôle des marchés publics de l'ITIE sont soigneusement documentés, classés et archivés</w:t>
            </w:r>
          </w:p>
        </w:tc>
        <w:tc>
          <w:tcPr>
            <w:tcW w:w="1356" w:type="dxa"/>
            <w:tcBorders>
              <w:top w:val="nil"/>
              <w:left w:val="nil"/>
              <w:bottom w:val="single" w:sz="4" w:space="0" w:color="auto"/>
              <w:right w:val="single" w:sz="4" w:space="0" w:color="auto"/>
            </w:tcBorders>
            <w:shd w:val="clear" w:color="000000" w:fill="FCE4D6"/>
            <w:vAlign w:val="center"/>
            <w:hideMark/>
          </w:tcPr>
          <w:p w14:paraId="45B3583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Description des caractéristiques techniques et montage du dossier d'appel à concurrence</w:t>
            </w:r>
          </w:p>
        </w:tc>
        <w:tc>
          <w:tcPr>
            <w:tcW w:w="1447" w:type="dxa"/>
            <w:tcBorders>
              <w:top w:val="nil"/>
              <w:left w:val="nil"/>
              <w:bottom w:val="single" w:sz="4" w:space="0" w:color="auto"/>
              <w:right w:val="single" w:sz="4" w:space="0" w:color="auto"/>
            </w:tcBorders>
            <w:shd w:val="clear" w:color="000000" w:fill="FCE4D6"/>
            <w:vAlign w:val="center"/>
            <w:hideMark/>
          </w:tcPr>
          <w:p w14:paraId="0C4B982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4B192B7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FA66F5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F0B46E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EAB2EDB"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CE4D6"/>
            <w:vAlign w:val="center"/>
            <w:hideMark/>
          </w:tcPr>
          <w:p w14:paraId="083170D6"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BC27D28"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F48694F"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6CF6C41B" w14:textId="77777777" w:rsidTr="006F0648">
        <w:trPr>
          <w:trHeight w:val="330"/>
        </w:trPr>
        <w:tc>
          <w:tcPr>
            <w:tcW w:w="937" w:type="dxa"/>
            <w:vMerge/>
            <w:tcBorders>
              <w:top w:val="nil"/>
              <w:left w:val="single" w:sz="4" w:space="0" w:color="auto"/>
              <w:bottom w:val="single" w:sz="4" w:space="0" w:color="000000"/>
              <w:right w:val="single" w:sz="4" w:space="0" w:color="auto"/>
            </w:tcBorders>
            <w:vAlign w:val="center"/>
            <w:hideMark/>
          </w:tcPr>
          <w:p w14:paraId="774E7B2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tcBorders>
              <w:top w:val="nil"/>
              <w:left w:val="nil"/>
              <w:bottom w:val="nil"/>
              <w:right w:val="single" w:sz="4" w:space="0" w:color="auto"/>
            </w:tcBorders>
            <w:shd w:val="clear" w:color="000000" w:fill="FCE4D6"/>
            <w:vAlign w:val="center"/>
            <w:hideMark/>
          </w:tcPr>
          <w:p w14:paraId="18D8B68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87" w:type="dxa"/>
            <w:tcBorders>
              <w:top w:val="nil"/>
              <w:left w:val="nil"/>
              <w:bottom w:val="nil"/>
              <w:right w:val="single" w:sz="4" w:space="0" w:color="auto"/>
            </w:tcBorders>
            <w:shd w:val="clear" w:color="000000" w:fill="FCE4D6"/>
            <w:vAlign w:val="center"/>
            <w:hideMark/>
          </w:tcPr>
          <w:p w14:paraId="4CDF4E0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2DC06AF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9D416B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6879336A"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CB652C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992A45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9B8583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501D9E1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Appel à concurrence </w:t>
            </w:r>
          </w:p>
        </w:tc>
        <w:tc>
          <w:tcPr>
            <w:tcW w:w="1447" w:type="dxa"/>
            <w:tcBorders>
              <w:top w:val="nil"/>
              <w:left w:val="nil"/>
              <w:bottom w:val="single" w:sz="4" w:space="0" w:color="auto"/>
              <w:right w:val="single" w:sz="4" w:space="0" w:color="auto"/>
            </w:tcBorders>
            <w:shd w:val="clear" w:color="000000" w:fill="FCE4D6"/>
            <w:vAlign w:val="center"/>
            <w:hideMark/>
          </w:tcPr>
          <w:p w14:paraId="1B47676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1D55812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4478BC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7C950DD"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13021E7"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CE4D6"/>
            <w:vAlign w:val="center"/>
            <w:hideMark/>
          </w:tcPr>
          <w:p w14:paraId="2E9158E3"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000000"/>
              <w:right w:val="single" w:sz="4" w:space="0" w:color="auto"/>
            </w:tcBorders>
            <w:vAlign w:val="center"/>
            <w:hideMark/>
          </w:tcPr>
          <w:p w14:paraId="190BB84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1A89F5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F8732B2" w14:textId="77777777" w:rsidTr="006F0648">
        <w:trPr>
          <w:trHeight w:val="360"/>
        </w:trPr>
        <w:tc>
          <w:tcPr>
            <w:tcW w:w="937" w:type="dxa"/>
            <w:vMerge/>
            <w:tcBorders>
              <w:top w:val="nil"/>
              <w:left w:val="single" w:sz="4" w:space="0" w:color="auto"/>
              <w:bottom w:val="single" w:sz="4" w:space="0" w:color="000000"/>
              <w:right w:val="single" w:sz="4" w:space="0" w:color="auto"/>
            </w:tcBorders>
            <w:vAlign w:val="center"/>
            <w:hideMark/>
          </w:tcPr>
          <w:p w14:paraId="51CE381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tcBorders>
              <w:top w:val="nil"/>
              <w:left w:val="nil"/>
              <w:bottom w:val="nil"/>
              <w:right w:val="single" w:sz="4" w:space="0" w:color="auto"/>
            </w:tcBorders>
            <w:shd w:val="clear" w:color="000000" w:fill="FCE4D6"/>
            <w:vAlign w:val="center"/>
            <w:hideMark/>
          </w:tcPr>
          <w:p w14:paraId="6F49D28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87" w:type="dxa"/>
            <w:tcBorders>
              <w:top w:val="nil"/>
              <w:left w:val="nil"/>
              <w:bottom w:val="nil"/>
              <w:right w:val="single" w:sz="4" w:space="0" w:color="auto"/>
            </w:tcBorders>
            <w:shd w:val="clear" w:color="000000" w:fill="FCE4D6"/>
            <w:vAlign w:val="center"/>
            <w:hideMark/>
          </w:tcPr>
          <w:p w14:paraId="7E1F0DB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85D080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40AE94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61A56EF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229DD51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C0590E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C94BFD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118F7CD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Sélection de fournisseurs et attribution du marché</w:t>
            </w:r>
          </w:p>
        </w:tc>
        <w:tc>
          <w:tcPr>
            <w:tcW w:w="1447" w:type="dxa"/>
            <w:tcBorders>
              <w:top w:val="nil"/>
              <w:left w:val="nil"/>
              <w:bottom w:val="single" w:sz="4" w:space="0" w:color="auto"/>
              <w:right w:val="single" w:sz="4" w:space="0" w:color="auto"/>
            </w:tcBorders>
            <w:shd w:val="clear" w:color="000000" w:fill="FCE4D6"/>
            <w:vAlign w:val="center"/>
            <w:hideMark/>
          </w:tcPr>
          <w:p w14:paraId="48B5C5C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CPMP/CCMP</w:t>
            </w:r>
          </w:p>
        </w:tc>
        <w:tc>
          <w:tcPr>
            <w:tcW w:w="346" w:type="dxa"/>
            <w:tcBorders>
              <w:top w:val="nil"/>
              <w:left w:val="nil"/>
              <w:bottom w:val="single" w:sz="4" w:space="0" w:color="auto"/>
              <w:right w:val="single" w:sz="4" w:space="0" w:color="auto"/>
            </w:tcBorders>
            <w:shd w:val="clear" w:color="000000" w:fill="FCE4D6"/>
            <w:vAlign w:val="center"/>
            <w:hideMark/>
          </w:tcPr>
          <w:p w14:paraId="00717CE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CD144F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34FA78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1DAA552"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CE4D6"/>
            <w:vAlign w:val="center"/>
            <w:hideMark/>
          </w:tcPr>
          <w:p w14:paraId="7C05109E"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000000"/>
              <w:right w:val="single" w:sz="4" w:space="0" w:color="auto"/>
            </w:tcBorders>
            <w:vAlign w:val="center"/>
            <w:hideMark/>
          </w:tcPr>
          <w:p w14:paraId="695B6D0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3730B5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D075734" w14:textId="77777777" w:rsidTr="006F0648">
        <w:trPr>
          <w:trHeight w:val="390"/>
        </w:trPr>
        <w:tc>
          <w:tcPr>
            <w:tcW w:w="937" w:type="dxa"/>
            <w:vMerge/>
            <w:tcBorders>
              <w:top w:val="nil"/>
              <w:left w:val="single" w:sz="4" w:space="0" w:color="auto"/>
              <w:bottom w:val="single" w:sz="4" w:space="0" w:color="000000"/>
              <w:right w:val="single" w:sz="4" w:space="0" w:color="auto"/>
            </w:tcBorders>
            <w:vAlign w:val="center"/>
            <w:hideMark/>
          </w:tcPr>
          <w:p w14:paraId="20B096B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tcBorders>
              <w:top w:val="nil"/>
              <w:left w:val="nil"/>
              <w:bottom w:val="nil"/>
              <w:right w:val="single" w:sz="4" w:space="0" w:color="auto"/>
            </w:tcBorders>
            <w:shd w:val="clear" w:color="000000" w:fill="FCE4D6"/>
            <w:vAlign w:val="center"/>
            <w:hideMark/>
          </w:tcPr>
          <w:p w14:paraId="3193430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87" w:type="dxa"/>
            <w:tcBorders>
              <w:top w:val="nil"/>
              <w:left w:val="nil"/>
              <w:bottom w:val="nil"/>
              <w:right w:val="single" w:sz="4" w:space="0" w:color="auto"/>
            </w:tcBorders>
            <w:shd w:val="clear" w:color="000000" w:fill="FCE4D6"/>
            <w:vAlign w:val="center"/>
            <w:hideMark/>
          </w:tcPr>
          <w:p w14:paraId="797F14C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B4CB05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816E81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51D2309D"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79FDFB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B56197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511AD31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0D21582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Commande et réception</w:t>
            </w:r>
          </w:p>
        </w:tc>
        <w:tc>
          <w:tcPr>
            <w:tcW w:w="1447" w:type="dxa"/>
            <w:tcBorders>
              <w:top w:val="nil"/>
              <w:left w:val="nil"/>
              <w:bottom w:val="single" w:sz="4" w:space="0" w:color="auto"/>
              <w:right w:val="single" w:sz="4" w:space="0" w:color="auto"/>
            </w:tcBorders>
            <w:shd w:val="clear" w:color="000000" w:fill="FCE4D6"/>
            <w:vAlign w:val="center"/>
            <w:hideMark/>
          </w:tcPr>
          <w:p w14:paraId="533E88A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CF</w:t>
            </w:r>
          </w:p>
        </w:tc>
        <w:tc>
          <w:tcPr>
            <w:tcW w:w="346" w:type="dxa"/>
            <w:tcBorders>
              <w:top w:val="nil"/>
              <w:left w:val="nil"/>
              <w:bottom w:val="single" w:sz="4" w:space="0" w:color="auto"/>
              <w:right w:val="single" w:sz="4" w:space="0" w:color="auto"/>
            </w:tcBorders>
            <w:shd w:val="clear" w:color="000000" w:fill="FCE4D6"/>
            <w:vAlign w:val="center"/>
            <w:hideMark/>
          </w:tcPr>
          <w:p w14:paraId="210C93D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A910CB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9A12E8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783DD6C"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CE4D6"/>
            <w:vAlign w:val="center"/>
            <w:hideMark/>
          </w:tcPr>
          <w:p w14:paraId="08D237ED"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000000"/>
              <w:right w:val="single" w:sz="4" w:space="0" w:color="auto"/>
            </w:tcBorders>
            <w:vAlign w:val="center"/>
            <w:hideMark/>
          </w:tcPr>
          <w:p w14:paraId="03B841B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EBDA8F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FA0716D" w14:textId="77777777" w:rsidTr="006F0648">
        <w:trPr>
          <w:trHeight w:val="405"/>
        </w:trPr>
        <w:tc>
          <w:tcPr>
            <w:tcW w:w="937" w:type="dxa"/>
            <w:vMerge/>
            <w:tcBorders>
              <w:top w:val="nil"/>
              <w:left w:val="single" w:sz="4" w:space="0" w:color="auto"/>
              <w:bottom w:val="single" w:sz="4" w:space="0" w:color="000000"/>
              <w:right w:val="single" w:sz="4" w:space="0" w:color="auto"/>
            </w:tcBorders>
            <w:vAlign w:val="center"/>
            <w:hideMark/>
          </w:tcPr>
          <w:p w14:paraId="7DA9596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tcBorders>
              <w:top w:val="nil"/>
              <w:left w:val="nil"/>
              <w:bottom w:val="nil"/>
              <w:right w:val="single" w:sz="4" w:space="0" w:color="auto"/>
            </w:tcBorders>
            <w:shd w:val="clear" w:color="000000" w:fill="FCE4D6"/>
            <w:vAlign w:val="center"/>
            <w:hideMark/>
          </w:tcPr>
          <w:p w14:paraId="64D8AE3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87" w:type="dxa"/>
            <w:tcBorders>
              <w:top w:val="nil"/>
              <w:left w:val="nil"/>
              <w:bottom w:val="nil"/>
              <w:right w:val="single" w:sz="4" w:space="0" w:color="auto"/>
            </w:tcBorders>
            <w:shd w:val="clear" w:color="000000" w:fill="FCE4D6"/>
            <w:vAlign w:val="center"/>
            <w:hideMark/>
          </w:tcPr>
          <w:p w14:paraId="67A1864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AA8E7A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CCC8CD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4E433E3D"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4B77E0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1.4.7.12</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E69D00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Assurer le traitement salarial du Coordonnateur national et des membres du Secrétariat technique</w:t>
            </w:r>
          </w:p>
        </w:tc>
        <w:tc>
          <w:tcPr>
            <w:tcW w:w="1384" w:type="dxa"/>
            <w:tcBorders>
              <w:top w:val="nil"/>
              <w:left w:val="nil"/>
              <w:bottom w:val="single" w:sz="4" w:space="0" w:color="auto"/>
              <w:right w:val="single" w:sz="4" w:space="0" w:color="auto"/>
            </w:tcBorders>
            <w:shd w:val="clear" w:color="000000" w:fill="FCE4D6"/>
            <w:vAlign w:val="center"/>
            <w:hideMark/>
          </w:tcPr>
          <w:p w14:paraId="0C5E19A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 salaire mensuel du CN est assuré</w:t>
            </w:r>
          </w:p>
        </w:tc>
        <w:tc>
          <w:tcPr>
            <w:tcW w:w="1356" w:type="dxa"/>
            <w:tcBorders>
              <w:top w:val="nil"/>
              <w:left w:val="nil"/>
              <w:bottom w:val="single" w:sz="4" w:space="0" w:color="auto"/>
              <w:right w:val="single" w:sz="4" w:space="0" w:color="auto"/>
            </w:tcBorders>
            <w:shd w:val="clear" w:color="000000" w:fill="FCE4D6"/>
            <w:vAlign w:val="center"/>
            <w:hideMark/>
          </w:tcPr>
          <w:p w14:paraId="1109BF6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Traitement salarial du CN</w:t>
            </w:r>
          </w:p>
        </w:tc>
        <w:tc>
          <w:tcPr>
            <w:tcW w:w="1447" w:type="dxa"/>
            <w:tcBorders>
              <w:top w:val="nil"/>
              <w:left w:val="nil"/>
              <w:bottom w:val="single" w:sz="4" w:space="0" w:color="auto"/>
              <w:right w:val="single" w:sz="4" w:space="0" w:color="auto"/>
            </w:tcBorders>
            <w:shd w:val="clear" w:color="000000" w:fill="FCE4D6"/>
            <w:vAlign w:val="center"/>
            <w:hideMark/>
          </w:tcPr>
          <w:p w14:paraId="3DFFC52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CF</w:t>
            </w:r>
          </w:p>
        </w:tc>
        <w:tc>
          <w:tcPr>
            <w:tcW w:w="346" w:type="dxa"/>
            <w:tcBorders>
              <w:top w:val="nil"/>
              <w:left w:val="nil"/>
              <w:bottom w:val="single" w:sz="4" w:space="0" w:color="auto"/>
              <w:right w:val="single" w:sz="4" w:space="0" w:color="auto"/>
            </w:tcBorders>
            <w:shd w:val="clear" w:color="000000" w:fill="FCE4D6"/>
            <w:vAlign w:val="center"/>
            <w:hideMark/>
          </w:tcPr>
          <w:p w14:paraId="183C407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5A82DFE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69D3F78E"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03CCF89A"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X</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969E2A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36</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E289E59"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GVT</w:t>
            </w:r>
          </w:p>
        </w:tc>
        <w:tc>
          <w:tcPr>
            <w:tcW w:w="709" w:type="dxa"/>
            <w:tcBorders>
              <w:top w:val="nil"/>
              <w:left w:val="nil"/>
              <w:bottom w:val="single" w:sz="4" w:space="0" w:color="auto"/>
              <w:right w:val="single" w:sz="4" w:space="0" w:color="auto"/>
            </w:tcBorders>
            <w:shd w:val="clear" w:color="000000" w:fill="FCE4D6"/>
            <w:vAlign w:val="center"/>
            <w:hideMark/>
          </w:tcPr>
          <w:p w14:paraId="174F7DF9"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34F21837" w14:textId="77777777" w:rsidTr="006F0648">
        <w:trPr>
          <w:trHeight w:val="570"/>
        </w:trPr>
        <w:tc>
          <w:tcPr>
            <w:tcW w:w="937" w:type="dxa"/>
            <w:vMerge/>
            <w:tcBorders>
              <w:top w:val="nil"/>
              <w:left w:val="single" w:sz="4" w:space="0" w:color="auto"/>
              <w:bottom w:val="single" w:sz="4" w:space="0" w:color="000000"/>
              <w:right w:val="single" w:sz="4" w:space="0" w:color="auto"/>
            </w:tcBorders>
            <w:vAlign w:val="center"/>
            <w:hideMark/>
          </w:tcPr>
          <w:p w14:paraId="292C56B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tcBorders>
              <w:top w:val="nil"/>
              <w:left w:val="nil"/>
              <w:bottom w:val="nil"/>
              <w:right w:val="single" w:sz="4" w:space="0" w:color="auto"/>
            </w:tcBorders>
            <w:shd w:val="clear" w:color="000000" w:fill="FCE4D6"/>
            <w:vAlign w:val="center"/>
            <w:hideMark/>
          </w:tcPr>
          <w:p w14:paraId="250858F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87" w:type="dxa"/>
            <w:tcBorders>
              <w:top w:val="nil"/>
              <w:left w:val="nil"/>
              <w:bottom w:val="nil"/>
              <w:right w:val="single" w:sz="4" w:space="0" w:color="auto"/>
            </w:tcBorders>
            <w:shd w:val="clear" w:color="000000" w:fill="FCE4D6"/>
            <w:vAlign w:val="center"/>
            <w:hideMark/>
          </w:tcPr>
          <w:p w14:paraId="4C49E06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933E0F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64A00A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4007E4DA"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9E3656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3B5CA9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tcBorders>
              <w:top w:val="nil"/>
              <w:left w:val="nil"/>
              <w:bottom w:val="nil"/>
              <w:right w:val="single" w:sz="4" w:space="0" w:color="auto"/>
            </w:tcBorders>
            <w:shd w:val="clear" w:color="000000" w:fill="FCE4D6"/>
            <w:vAlign w:val="center"/>
            <w:hideMark/>
          </w:tcPr>
          <w:p w14:paraId="202A59E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 salaire mensuel des membres du ST est assuré</w:t>
            </w:r>
          </w:p>
        </w:tc>
        <w:tc>
          <w:tcPr>
            <w:tcW w:w="1356" w:type="dxa"/>
            <w:tcBorders>
              <w:top w:val="nil"/>
              <w:left w:val="nil"/>
              <w:bottom w:val="single" w:sz="4" w:space="0" w:color="auto"/>
              <w:right w:val="single" w:sz="4" w:space="0" w:color="auto"/>
            </w:tcBorders>
            <w:shd w:val="clear" w:color="000000" w:fill="FCE4D6"/>
            <w:vAlign w:val="center"/>
            <w:hideMark/>
          </w:tcPr>
          <w:p w14:paraId="13C7B26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Traitement salarial des membres du ST</w:t>
            </w:r>
          </w:p>
        </w:tc>
        <w:tc>
          <w:tcPr>
            <w:tcW w:w="1447" w:type="dxa"/>
            <w:tcBorders>
              <w:top w:val="nil"/>
              <w:left w:val="nil"/>
              <w:bottom w:val="single" w:sz="4" w:space="0" w:color="auto"/>
              <w:right w:val="single" w:sz="4" w:space="0" w:color="auto"/>
            </w:tcBorders>
            <w:shd w:val="clear" w:color="000000" w:fill="FCE4D6"/>
            <w:vAlign w:val="center"/>
            <w:hideMark/>
          </w:tcPr>
          <w:p w14:paraId="6F132DA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CF</w:t>
            </w:r>
          </w:p>
        </w:tc>
        <w:tc>
          <w:tcPr>
            <w:tcW w:w="346" w:type="dxa"/>
            <w:tcBorders>
              <w:top w:val="nil"/>
              <w:left w:val="nil"/>
              <w:bottom w:val="single" w:sz="4" w:space="0" w:color="auto"/>
              <w:right w:val="single" w:sz="4" w:space="0" w:color="auto"/>
            </w:tcBorders>
            <w:shd w:val="clear" w:color="000000" w:fill="FCE4D6"/>
            <w:vAlign w:val="center"/>
            <w:hideMark/>
          </w:tcPr>
          <w:p w14:paraId="4DCBF1A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2403841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35EF4511"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3739676E"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3041C107"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6596E9C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tcBorders>
              <w:top w:val="nil"/>
              <w:left w:val="nil"/>
              <w:bottom w:val="single" w:sz="4" w:space="0" w:color="auto"/>
              <w:right w:val="single" w:sz="4" w:space="0" w:color="auto"/>
            </w:tcBorders>
            <w:shd w:val="clear" w:color="000000" w:fill="FCE4D6"/>
            <w:vAlign w:val="center"/>
            <w:hideMark/>
          </w:tcPr>
          <w:p w14:paraId="69928480"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59608138" w14:textId="77777777" w:rsidTr="006F0648">
        <w:trPr>
          <w:trHeight w:val="285"/>
        </w:trPr>
        <w:tc>
          <w:tcPr>
            <w:tcW w:w="937" w:type="dxa"/>
            <w:vMerge/>
            <w:tcBorders>
              <w:top w:val="nil"/>
              <w:left w:val="single" w:sz="4" w:space="0" w:color="auto"/>
              <w:bottom w:val="single" w:sz="4" w:space="0" w:color="000000"/>
              <w:right w:val="single" w:sz="4" w:space="0" w:color="auto"/>
            </w:tcBorders>
            <w:vAlign w:val="center"/>
            <w:hideMark/>
          </w:tcPr>
          <w:p w14:paraId="4697B72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single" w:sz="4" w:space="0" w:color="auto"/>
              <w:left w:val="single" w:sz="4" w:space="0" w:color="auto"/>
              <w:bottom w:val="nil"/>
              <w:right w:val="single" w:sz="4" w:space="0" w:color="auto"/>
            </w:tcBorders>
            <w:shd w:val="clear" w:color="000000" w:fill="FCE4D6"/>
            <w:vAlign w:val="center"/>
            <w:hideMark/>
          </w:tcPr>
          <w:p w14:paraId="455AC78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1.5 Plan de travail</w:t>
            </w:r>
          </w:p>
        </w:tc>
        <w:tc>
          <w:tcPr>
            <w:tcW w:w="1087" w:type="dxa"/>
            <w:tcBorders>
              <w:top w:val="single" w:sz="4" w:space="0" w:color="auto"/>
              <w:left w:val="nil"/>
              <w:bottom w:val="nil"/>
              <w:right w:val="single" w:sz="4" w:space="0" w:color="auto"/>
            </w:tcBorders>
            <w:shd w:val="clear" w:color="000000" w:fill="FCE4D6"/>
            <w:vAlign w:val="center"/>
            <w:hideMark/>
          </w:tcPr>
          <w:p w14:paraId="46A4ACB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single" w:sz="4" w:space="0" w:color="auto"/>
              <w:left w:val="nil"/>
              <w:bottom w:val="nil"/>
              <w:right w:val="single" w:sz="4" w:space="0" w:color="auto"/>
            </w:tcBorders>
            <w:shd w:val="clear" w:color="000000" w:fill="FCE4D6"/>
            <w:vAlign w:val="center"/>
            <w:hideMark/>
          </w:tcPr>
          <w:p w14:paraId="368347F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56DAEB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Définir un plan de travail aligné à la feuille de route gouvernementale 2025 et aux exigences de la norme ITIE</w:t>
            </w:r>
          </w:p>
        </w:tc>
        <w:tc>
          <w:tcPr>
            <w:tcW w:w="1270"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BD59633"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 xml:space="preserve">1.5.1. Elaborer le plan d travail </w:t>
            </w: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BF000F1" w14:textId="77777777" w:rsidR="006F0648" w:rsidRPr="00D54A1B" w:rsidRDefault="006F0648" w:rsidP="006F0648">
            <w:pPr>
              <w:spacing w:after="0" w:line="240" w:lineRule="auto"/>
              <w:jc w:val="center"/>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1.5.1.1</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160CBE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Définir les orientations politiques et stratégiques de la mise en œuvre de l'ITIE </w:t>
            </w:r>
          </w:p>
        </w:tc>
        <w:tc>
          <w:tcPr>
            <w:tcW w:w="1384"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7C540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Les orientations politiques et stratégiques de la mise en œuvre de l'ITIE sont définies</w:t>
            </w:r>
          </w:p>
        </w:tc>
        <w:tc>
          <w:tcPr>
            <w:tcW w:w="1356" w:type="dxa"/>
            <w:tcBorders>
              <w:top w:val="nil"/>
              <w:left w:val="nil"/>
              <w:bottom w:val="single" w:sz="4" w:space="0" w:color="auto"/>
              <w:right w:val="single" w:sz="4" w:space="0" w:color="auto"/>
            </w:tcBorders>
            <w:shd w:val="clear" w:color="000000" w:fill="FCE4D6"/>
            <w:vAlign w:val="center"/>
            <w:hideMark/>
          </w:tcPr>
          <w:p w14:paraId="41AFB5C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CE4D6"/>
            <w:vAlign w:val="center"/>
            <w:hideMark/>
          </w:tcPr>
          <w:p w14:paraId="0CDE7AF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4E1F915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C16D6D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033D176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9B88D35"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80E179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6FAB53C4"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1AB97F9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6BF9FE8C" w14:textId="77777777" w:rsidTr="006F0648">
        <w:trPr>
          <w:trHeight w:val="255"/>
        </w:trPr>
        <w:tc>
          <w:tcPr>
            <w:tcW w:w="937" w:type="dxa"/>
            <w:vMerge/>
            <w:tcBorders>
              <w:top w:val="nil"/>
              <w:left w:val="single" w:sz="4" w:space="0" w:color="auto"/>
              <w:bottom w:val="single" w:sz="4" w:space="0" w:color="000000"/>
              <w:right w:val="single" w:sz="4" w:space="0" w:color="auto"/>
            </w:tcBorders>
            <w:vAlign w:val="center"/>
            <w:hideMark/>
          </w:tcPr>
          <w:p w14:paraId="664A387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nil"/>
              <w:right w:val="single" w:sz="4" w:space="0" w:color="auto"/>
            </w:tcBorders>
            <w:vAlign w:val="center"/>
            <w:hideMark/>
          </w:tcPr>
          <w:p w14:paraId="4865992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CB2530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027FAC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8CD5A6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912B3CD"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D88C64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632B163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07000AF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27B11DB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Elaboration des directives </w:t>
            </w:r>
          </w:p>
        </w:tc>
        <w:tc>
          <w:tcPr>
            <w:tcW w:w="1447" w:type="dxa"/>
            <w:tcBorders>
              <w:top w:val="nil"/>
              <w:left w:val="nil"/>
              <w:bottom w:val="single" w:sz="4" w:space="0" w:color="auto"/>
              <w:right w:val="single" w:sz="4" w:space="0" w:color="auto"/>
            </w:tcBorders>
            <w:shd w:val="clear" w:color="000000" w:fill="FCE4D6"/>
            <w:vAlign w:val="center"/>
            <w:hideMark/>
          </w:tcPr>
          <w:p w14:paraId="50CDBE9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00164B4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253A0A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D467AF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3E90111"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7CDADC1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CE4D6"/>
            <w:vAlign w:val="center"/>
            <w:hideMark/>
          </w:tcPr>
          <w:p w14:paraId="733B36CC"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41B2307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3415D102" w14:textId="77777777" w:rsidTr="006F0648">
        <w:trPr>
          <w:trHeight w:val="255"/>
        </w:trPr>
        <w:tc>
          <w:tcPr>
            <w:tcW w:w="937" w:type="dxa"/>
            <w:vMerge/>
            <w:tcBorders>
              <w:top w:val="nil"/>
              <w:left w:val="single" w:sz="4" w:space="0" w:color="auto"/>
              <w:bottom w:val="single" w:sz="4" w:space="0" w:color="000000"/>
              <w:right w:val="single" w:sz="4" w:space="0" w:color="auto"/>
            </w:tcBorders>
            <w:vAlign w:val="center"/>
            <w:hideMark/>
          </w:tcPr>
          <w:p w14:paraId="70A73F5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nil"/>
              <w:right w:val="single" w:sz="4" w:space="0" w:color="auto"/>
            </w:tcBorders>
            <w:vAlign w:val="center"/>
            <w:hideMark/>
          </w:tcPr>
          <w:p w14:paraId="5B35B77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6CBEF0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89DAC1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3E0ED2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6F73E2C"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618F6A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6BA2D6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3F6C4A4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386AE77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Elaboration du plan stratégique</w:t>
            </w:r>
          </w:p>
        </w:tc>
        <w:tc>
          <w:tcPr>
            <w:tcW w:w="1447" w:type="dxa"/>
            <w:tcBorders>
              <w:top w:val="nil"/>
              <w:left w:val="nil"/>
              <w:bottom w:val="single" w:sz="4" w:space="0" w:color="auto"/>
              <w:right w:val="single" w:sz="4" w:space="0" w:color="auto"/>
            </w:tcBorders>
            <w:shd w:val="clear" w:color="000000" w:fill="FCE4D6"/>
            <w:vAlign w:val="center"/>
            <w:hideMark/>
          </w:tcPr>
          <w:p w14:paraId="783F110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ST/CP</w:t>
            </w:r>
          </w:p>
        </w:tc>
        <w:tc>
          <w:tcPr>
            <w:tcW w:w="346" w:type="dxa"/>
            <w:tcBorders>
              <w:top w:val="nil"/>
              <w:left w:val="nil"/>
              <w:bottom w:val="single" w:sz="4" w:space="0" w:color="auto"/>
              <w:right w:val="single" w:sz="4" w:space="0" w:color="auto"/>
            </w:tcBorders>
            <w:shd w:val="clear" w:color="000000" w:fill="FCE4D6"/>
            <w:vAlign w:val="center"/>
            <w:hideMark/>
          </w:tcPr>
          <w:p w14:paraId="267E28D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0F1A98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2018FA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0F21F23"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13A17781"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CE4D6"/>
            <w:vAlign w:val="center"/>
            <w:hideMark/>
          </w:tcPr>
          <w:p w14:paraId="34725805"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21A78E9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79790AB9"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43FFFC4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nil"/>
              <w:right w:val="single" w:sz="4" w:space="0" w:color="auto"/>
            </w:tcBorders>
            <w:vAlign w:val="center"/>
            <w:hideMark/>
          </w:tcPr>
          <w:p w14:paraId="4E7D7B9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EFA52B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2444766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17DFB5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91F465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FDA517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573541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746DA96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2E07E2D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Elaboration des orientations politiques</w:t>
            </w:r>
          </w:p>
        </w:tc>
        <w:tc>
          <w:tcPr>
            <w:tcW w:w="1447" w:type="dxa"/>
            <w:tcBorders>
              <w:top w:val="nil"/>
              <w:left w:val="nil"/>
              <w:bottom w:val="single" w:sz="4" w:space="0" w:color="auto"/>
              <w:right w:val="single" w:sz="4" w:space="0" w:color="auto"/>
            </w:tcBorders>
            <w:shd w:val="clear" w:color="000000" w:fill="FCE4D6"/>
            <w:vAlign w:val="center"/>
            <w:hideMark/>
          </w:tcPr>
          <w:p w14:paraId="7F95AAC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ST/CP</w:t>
            </w:r>
          </w:p>
        </w:tc>
        <w:tc>
          <w:tcPr>
            <w:tcW w:w="346" w:type="dxa"/>
            <w:tcBorders>
              <w:top w:val="nil"/>
              <w:left w:val="nil"/>
              <w:bottom w:val="single" w:sz="4" w:space="0" w:color="auto"/>
              <w:right w:val="single" w:sz="4" w:space="0" w:color="auto"/>
            </w:tcBorders>
            <w:shd w:val="clear" w:color="000000" w:fill="FCE4D6"/>
            <w:vAlign w:val="center"/>
            <w:hideMark/>
          </w:tcPr>
          <w:p w14:paraId="2BC5138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28B9C8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100C98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63F00E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0A1269C0"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CE4D6"/>
            <w:vAlign w:val="center"/>
            <w:hideMark/>
          </w:tcPr>
          <w:p w14:paraId="7F6FA2D5"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78C6B0C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3766F216" w14:textId="77777777" w:rsidTr="006F0648">
        <w:trPr>
          <w:trHeight w:val="270"/>
        </w:trPr>
        <w:tc>
          <w:tcPr>
            <w:tcW w:w="937" w:type="dxa"/>
            <w:vMerge/>
            <w:tcBorders>
              <w:top w:val="nil"/>
              <w:left w:val="single" w:sz="4" w:space="0" w:color="auto"/>
              <w:bottom w:val="single" w:sz="4" w:space="0" w:color="000000"/>
              <w:right w:val="single" w:sz="4" w:space="0" w:color="auto"/>
            </w:tcBorders>
            <w:vAlign w:val="center"/>
            <w:hideMark/>
          </w:tcPr>
          <w:p w14:paraId="339D573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nil"/>
              <w:right w:val="single" w:sz="4" w:space="0" w:color="auto"/>
            </w:tcBorders>
            <w:vAlign w:val="center"/>
            <w:hideMark/>
          </w:tcPr>
          <w:p w14:paraId="3627A42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29D08D4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0C9EB3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D5061F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FCAE5D2"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5DF7FC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A35007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1E6041B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6DC57A1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Adoption des textes</w:t>
            </w:r>
          </w:p>
        </w:tc>
        <w:tc>
          <w:tcPr>
            <w:tcW w:w="1447" w:type="dxa"/>
            <w:tcBorders>
              <w:top w:val="nil"/>
              <w:left w:val="nil"/>
              <w:bottom w:val="single" w:sz="4" w:space="0" w:color="auto"/>
              <w:right w:val="single" w:sz="4" w:space="0" w:color="auto"/>
            </w:tcBorders>
            <w:shd w:val="clear" w:color="000000" w:fill="FCE4D6"/>
            <w:vAlign w:val="center"/>
            <w:hideMark/>
          </w:tcPr>
          <w:p w14:paraId="4BEAC80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CP/CNS</w:t>
            </w:r>
          </w:p>
        </w:tc>
        <w:tc>
          <w:tcPr>
            <w:tcW w:w="346" w:type="dxa"/>
            <w:tcBorders>
              <w:top w:val="nil"/>
              <w:left w:val="nil"/>
              <w:bottom w:val="single" w:sz="4" w:space="0" w:color="auto"/>
              <w:right w:val="single" w:sz="4" w:space="0" w:color="auto"/>
            </w:tcBorders>
            <w:shd w:val="clear" w:color="000000" w:fill="FCE4D6"/>
            <w:vAlign w:val="center"/>
            <w:hideMark/>
          </w:tcPr>
          <w:p w14:paraId="0908D3E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2B69F4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3088C5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9FD4FA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5E6B12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CE4D6"/>
            <w:vAlign w:val="center"/>
            <w:hideMark/>
          </w:tcPr>
          <w:p w14:paraId="1E2646E9"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3D7B1F2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7AEF2979" w14:textId="77777777" w:rsidTr="006F0648">
        <w:trPr>
          <w:trHeight w:val="525"/>
        </w:trPr>
        <w:tc>
          <w:tcPr>
            <w:tcW w:w="937" w:type="dxa"/>
            <w:vMerge/>
            <w:tcBorders>
              <w:top w:val="nil"/>
              <w:left w:val="single" w:sz="4" w:space="0" w:color="auto"/>
              <w:bottom w:val="single" w:sz="4" w:space="0" w:color="000000"/>
              <w:right w:val="single" w:sz="4" w:space="0" w:color="auto"/>
            </w:tcBorders>
            <w:vAlign w:val="center"/>
            <w:hideMark/>
          </w:tcPr>
          <w:p w14:paraId="0362047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nil"/>
              <w:right w:val="single" w:sz="4" w:space="0" w:color="auto"/>
            </w:tcBorders>
            <w:vAlign w:val="center"/>
            <w:hideMark/>
          </w:tcPr>
          <w:p w14:paraId="625143B5"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29F5CB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6B553F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5620E8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DD34F6A"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E9A8C92" w14:textId="77777777" w:rsidR="006F0648" w:rsidRPr="00D54A1B" w:rsidRDefault="006F0648" w:rsidP="006F0648">
            <w:pPr>
              <w:spacing w:after="0" w:line="240" w:lineRule="auto"/>
              <w:jc w:val="center"/>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1.5.1.2</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A0F889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Fixer des objectifs de mise en œuvre de l'ITIE en phase avec les principes de l'ITIE et reflétant les priorités nationales dans le secteur extractif </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0F7001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Des objectifs de mise en œuvre de l'ITIE sont fixés en phase avec les principes de l'ITIE et les priorités nationales dans le secteur</w:t>
            </w:r>
          </w:p>
        </w:tc>
        <w:tc>
          <w:tcPr>
            <w:tcW w:w="1356" w:type="dxa"/>
            <w:tcBorders>
              <w:top w:val="nil"/>
              <w:left w:val="nil"/>
              <w:bottom w:val="single" w:sz="4" w:space="0" w:color="auto"/>
              <w:right w:val="single" w:sz="4" w:space="0" w:color="auto"/>
            </w:tcBorders>
            <w:shd w:val="clear" w:color="000000" w:fill="FCE4D6"/>
            <w:vAlign w:val="center"/>
            <w:hideMark/>
          </w:tcPr>
          <w:p w14:paraId="3ECC1F6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directives d'intégration de la Norme ITIE dans les prestations des AG</w:t>
            </w:r>
          </w:p>
        </w:tc>
        <w:tc>
          <w:tcPr>
            <w:tcW w:w="1447" w:type="dxa"/>
            <w:tcBorders>
              <w:top w:val="nil"/>
              <w:left w:val="nil"/>
              <w:bottom w:val="single" w:sz="4" w:space="0" w:color="auto"/>
              <w:right w:val="single" w:sz="4" w:space="0" w:color="auto"/>
            </w:tcBorders>
            <w:shd w:val="clear" w:color="000000" w:fill="FCE4D6"/>
            <w:vAlign w:val="center"/>
            <w:hideMark/>
          </w:tcPr>
          <w:p w14:paraId="37DE1F4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ST/CP</w:t>
            </w:r>
          </w:p>
        </w:tc>
        <w:tc>
          <w:tcPr>
            <w:tcW w:w="346" w:type="dxa"/>
            <w:tcBorders>
              <w:top w:val="nil"/>
              <w:left w:val="nil"/>
              <w:bottom w:val="single" w:sz="4" w:space="0" w:color="auto"/>
              <w:right w:val="single" w:sz="4" w:space="0" w:color="auto"/>
            </w:tcBorders>
            <w:shd w:val="clear" w:color="000000" w:fill="FCE4D6"/>
            <w:vAlign w:val="center"/>
            <w:hideMark/>
          </w:tcPr>
          <w:p w14:paraId="5F6253E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A39F42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7C5936B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594F88E"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F100C9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65C0E99B"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4CEC1D7"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Liens d'accès au document</w:t>
            </w:r>
          </w:p>
        </w:tc>
      </w:tr>
      <w:tr w:rsidR="006F0648" w:rsidRPr="00D54A1B" w14:paraId="35E4B7BA" w14:textId="77777777" w:rsidTr="006F0648">
        <w:trPr>
          <w:trHeight w:val="630"/>
        </w:trPr>
        <w:tc>
          <w:tcPr>
            <w:tcW w:w="937" w:type="dxa"/>
            <w:vMerge/>
            <w:tcBorders>
              <w:top w:val="nil"/>
              <w:left w:val="single" w:sz="4" w:space="0" w:color="auto"/>
              <w:bottom w:val="single" w:sz="4" w:space="0" w:color="000000"/>
              <w:right w:val="single" w:sz="4" w:space="0" w:color="auto"/>
            </w:tcBorders>
            <w:vAlign w:val="center"/>
            <w:hideMark/>
          </w:tcPr>
          <w:p w14:paraId="4416F50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nil"/>
              <w:right w:val="single" w:sz="4" w:space="0" w:color="auto"/>
            </w:tcBorders>
            <w:vAlign w:val="center"/>
            <w:hideMark/>
          </w:tcPr>
          <w:p w14:paraId="3FC2E0F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23C376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B26003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BE35F1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CC349F9"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AF9A8C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6CCB38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6104F0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1AB5C67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directives d'intégration de la Norme ITIE dans la réglementation du secteur extractif</w:t>
            </w:r>
          </w:p>
        </w:tc>
        <w:tc>
          <w:tcPr>
            <w:tcW w:w="1447" w:type="dxa"/>
            <w:tcBorders>
              <w:top w:val="nil"/>
              <w:left w:val="nil"/>
              <w:bottom w:val="single" w:sz="4" w:space="0" w:color="auto"/>
              <w:right w:val="single" w:sz="4" w:space="0" w:color="auto"/>
            </w:tcBorders>
            <w:shd w:val="clear" w:color="000000" w:fill="FCE4D6"/>
            <w:vAlign w:val="center"/>
            <w:hideMark/>
          </w:tcPr>
          <w:p w14:paraId="4A8ACEA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ST/CP</w:t>
            </w:r>
          </w:p>
        </w:tc>
        <w:tc>
          <w:tcPr>
            <w:tcW w:w="346" w:type="dxa"/>
            <w:tcBorders>
              <w:top w:val="nil"/>
              <w:left w:val="nil"/>
              <w:bottom w:val="single" w:sz="4" w:space="0" w:color="auto"/>
              <w:right w:val="single" w:sz="4" w:space="0" w:color="auto"/>
            </w:tcBorders>
            <w:shd w:val="clear" w:color="000000" w:fill="FCE4D6"/>
            <w:vAlign w:val="center"/>
            <w:hideMark/>
          </w:tcPr>
          <w:p w14:paraId="4A26518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B11993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D303E5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ED40AD0"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17AF8F6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CE4D6"/>
            <w:vAlign w:val="center"/>
            <w:hideMark/>
          </w:tcPr>
          <w:p w14:paraId="451E1579"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2E2AAAB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9F172B7" w14:textId="77777777" w:rsidTr="006F0648">
        <w:trPr>
          <w:trHeight w:val="300"/>
        </w:trPr>
        <w:tc>
          <w:tcPr>
            <w:tcW w:w="937" w:type="dxa"/>
            <w:vMerge/>
            <w:tcBorders>
              <w:top w:val="nil"/>
              <w:left w:val="single" w:sz="4" w:space="0" w:color="auto"/>
              <w:bottom w:val="single" w:sz="4" w:space="0" w:color="000000"/>
              <w:right w:val="single" w:sz="4" w:space="0" w:color="auto"/>
            </w:tcBorders>
            <w:vAlign w:val="center"/>
            <w:hideMark/>
          </w:tcPr>
          <w:p w14:paraId="226934B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nil"/>
              <w:right w:val="single" w:sz="4" w:space="0" w:color="auto"/>
            </w:tcBorders>
            <w:vAlign w:val="center"/>
            <w:hideMark/>
          </w:tcPr>
          <w:p w14:paraId="3917F14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690DFE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5EE98A7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071B4E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535A1D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58E771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57C94B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761E9A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724D75D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des textes</w:t>
            </w:r>
          </w:p>
        </w:tc>
        <w:tc>
          <w:tcPr>
            <w:tcW w:w="1447" w:type="dxa"/>
            <w:tcBorders>
              <w:top w:val="nil"/>
              <w:left w:val="nil"/>
              <w:bottom w:val="single" w:sz="4" w:space="0" w:color="auto"/>
              <w:right w:val="single" w:sz="4" w:space="0" w:color="auto"/>
            </w:tcBorders>
            <w:shd w:val="clear" w:color="000000" w:fill="FCE4D6"/>
            <w:vAlign w:val="center"/>
            <w:hideMark/>
          </w:tcPr>
          <w:p w14:paraId="20AED8E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CP/CNS</w:t>
            </w:r>
          </w:p>
        </w:tc>
        <w:tc>
          <w:tcPr>
            <w:tcW w:w="346" w:type="dxa"/>
            <w:tcBorders>
              <w:top w:val="nil"/>
              <w:left w:val="nil"/>
              <w:bottom w:val="single" w:sz="4" w:space="0" w:color="auto"/>
              <w:right w:val="single" w:sz="4" w:space="0" w:color="auto"/>
            </w:tcBorders>
            <w:shd w:val="clear" w:color="000000" w:fill="FCE4D6"/>
            <w:vAlign w:val="center"/>
            <w:hideMark/>
          </w:tcPr>
          <w:p w14:paraId="6EC4E6D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2D9CCA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88C319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557B71D"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118A907"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CE4D6"/>
            <w:vAlign w:val="center"/>
            <w:hideMark/>
          </w:tcPr>
          <w:p w14:paraId="3A19550C"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78E08F9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0023F3A1" w14:textId="77777777" w:rsidTr="006F0648">
        <w:trPr>
          <w:trHeight w:val="885"/>
        </w:trPr>
        <w:tc>
          <w:tcPr>
            <w:tcW w:w="937" w:type="dxa"/>
            <w:vMerge/>
            <w:tcBorders>
              <w:top w:val="nil"/>
              <w:left w:val="single" w:sz="4" w:space="0" w:color="auto"/>
              <w:bottom w:val="single" w:sz="4" w:space="0" w:color="000000"/>
              <w:right w:val="single" w:sz="4" w:space="0" w:color="auto"/>
            </w:tcBorders>
            <w:vAlign w:val="center"/>
            <w:hideMark/>
          </w:tcPr>
          <w:p w14:paraId="1ECAAED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nil"/>
              <w:right w:val="single" w:sz="4" w:space="0" w:color="auto"/>
            </w:tcBorders>
            <w:vAlign w:val="center"/>
            <w:hideMark/>
          </w:tcPr>
          <w:p w14:paraId="60A18E0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0D3417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382792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F6E6C4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A3C2ECA"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nil"/>
              <w:right w:val="single" w:sz="4" w:space="0" w:color="auto"/>
            </w:tcBorders>
            <w:shd w:val="clear" w:color="000000" w:fill="FCE4D6"/>
            <w:vAlign w:val="center"/>
            <w:hideMark/>
          </w:tcPr>
          <w:p w14:paraId="31DBDD2A" w14:textId="77777777" w:rsidR="006F0648" w:rsidRPr="00D54A1B" w:rsidRDefault="006F0648" w:rsidP="006F0648">
            <w:pPr>
              <w:spacing w:after="0" w:line="240" w:lineRule="auto"/>
              <w:jc w:val="center"/>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1.5.1.3</w:t>
            </w:r>
          </w:p>
        </w:tc>
        <w:tc>
          <w:tcPr>
            <w:tcW w:w="1538" w:type="dxa"/>
            <w:tcBorders>
              <w:top w:val="nil"/>
              <w:left w:val="nil"/>
              <w:bottom w:val="single" w:sz="4" w:space="0" w:color="auto"/>
              <w:right w:val="single" w:sz="4" w:space="0" w:color="auto"/>
            </w:tcBorders>
            <w:shd w:val="clear" w:color="000000" w:fill="FCE4D6"/>
            <w:vAlign w:val="center"/>
            <w:hideMark/>
          </w:tcPr>
          <w:p w14:paraId="5AC06FA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Etablir le cadrage de la mise en œuvre et la nomenclature des activités</w:t>
            </w:r>
          </w:p>
        </w:tc>
        <w:tc>
          <w:tcPr>
            <w:tcW w:w="1384" w:type="dxa"/>
            <w:tcBorders>
              <w:top w:val="nil"/>
              <w:left w:val="nil"/>
              <w:bottom w:val="single" w:sz="4" w:space="0" w:color="auto"/>
              <w:right w:val="single" w:sz="4" w:space="0" w:color="auto"/>
            </w:tcBorders>
            <w:shd w:val="clear" w:color="000000" w:fill="FCE4D6"/>
            <w:vAlign w:val="center"/>
            <w:hideMark/>
          </w:tcPr>
          <w:p w14:paraId="2388E40A"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La Norme ITIE est décryptée par exigences et sous-exigences</w:t>
            </w:r>
          </w:p>
        </w:tc>
        <w:tc>
          <w:tcPr>
            <w:tcW w:w="1356" w:type="dxa"/>
            <w:tcBorders>
              <w:top w:val="nil"/>
              <w:left w:val="nil"/>
              <w:bottom w:val="single" w:sz="4" w:space="0" w:color="auto"/>
              <w:right w:val="single" w:sz="4" w:space="0" w:color="auto"/>
            </w:tcBorders>
            <w:shd w:val="clear" w:color="000000" w:fill="FCE4D6"/>
            <w:vAlign w:val="center"/>
            <w:hideMark/>
          </w:tcPr>
          <w:p w14:paraId="55A1233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Mise en œuvre des notes d'orientation des exigences et sous-exigences du Secrétariat International</w:t>
            </w:r>
          </w:p>
        </w:tc>
        <w:tc>
          <w:tcPr>
            <w:tcW w:w="1447" w:type="dxa"/>
            <w:tcBorders>
              <w:top w:val="nil"/>
              <w:left w:val="nil"/>
              <w:bottom w:val="single" w:sz="4" w:space="0" w:color="auto"/>
              <w:right w:val="single" w:sz="4" w:space="0" w:color="auto"/>
            </w:tcBorders>
            <w:shd w:val="clear" w:color="000000" w:fill="FCE4D6"/>
            <w:vAlign w:val="center"/>
            <w:hideMark/>
          </w:tcPr>
          <w:p w14:paraId="21D07E59"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CE4D6"/>
            <w:vAlign w:val="center"/>
            <w:hideMark/>
          </w:tcPr>
          <w:p w14:paraId="568BEAD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0BDBB2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19C2DBE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37C1BD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CE4D6"/>
            <w:vAlign w:val="center"/>
            <w:hideMark/>
          </w:tcPr>
          <w:p w14:paraId="2B44F3E7"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0F4DB4DF"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33207B3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de cadrage</w:t>
            </w:r>
          </w:p>
        </w:tc>
      </w:tr>
      <w:tr w:rsidR="006F0648" w:rsidRPr="00D54A1B" w14:paraId="01830F15" w14:textId="77777777" w:rsidTr="006F0648">
        <w:trPr>
          <w:trHeight w:val="615"/>
        </w:trPr>
        <w:tc>
          <w:tcPr>
            <w:tcW w:w="937" w:type="dxa"/>
            <w:vMerge/>
            <w:tcBorders>
              <w:top w:val="nil"/>
              <w:left w:val="single" w:sz="4" w:space="0" w:color="auto"/>
              <w:bottom w:val="single" w:sz="4" w:space="0" w:color="000000"/>
              <w:right w:val="single" w:sz="4" w:space="0" w:color="auto"/>
            </w:tcBorders>
            <w:vAlign w:val="center"/>
            <w:hideMark/>
          </w:tcPr>
          <w:p w14:paraId="7E462A9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nil"/>
              <w:right w:val="single" w:sz="4" w:space="0" w:color="auto"/>
            </w:tcBorders>
            <w:vAlign w:val="center"/>
            <w:hideMark/>
          </w:tcPr>
          <w:p w14:paraId="64DE0C5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58D956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3A9FBD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B2F5C5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2F7664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CE4D6"/>
            <w:vAlign w:val="center"/>
            <w:hideMark/>
          </w:tcPr>
          <w:p w14:paraId="481A98DD" w14:textId="77777777" w:rsidR="006F0648" w:rsidRPr="00D54A1B" w:rsidRDefault="006F0648" w:rsidP="006F0648">
            <w:pPr>
              <w:spacing w:after="0" w:line="240" w:lineRule="auto"/>
              <w:jc w:val="center"/>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1.5.1.4</w:t>
            </w:r>
          </w:p>
        </w:tc>
        <w:tc>
          <w:tcPr>
            <w:tcW w:w="1538" w:type="dxa"/>
            <w:tcBorders>
              <w:top w:val="nil"/>
              <w:left w:val="nil"/>
              <w:bottom w:val="single" w:sz="4" w:space="0" w:color="auto"/>
              <w:right w:val="single" w:sz="4" w:space="0" w:color="auto"/>
            </w:tcBorders>
            <w:shd w:val="clear" w:color="000000" w:fill="FCE4D6"/>
            <w:vAlign w:val="center"/>
            <w:hideMark/>
          </w:tcPr>
          <w:p w14:paraId="3F673A8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Etablir et valider le canevas du plan de travail</w:t>
            </w:r>
          </w:p>
        </w:tc>
        <w:tc>
          <w:tcPr>
            <w:tcW w:w="1384" w:type="dxa"/>
            <w:tcBorders>
              <w:top w:val="nil"/>
              <w:left w:val="nil"/>
              <w:bottom w:val="single" w:sz="4" w:space="0" w:color="auto"/>
              <w:right w:val="single" w:sz="4" w:space="0" w:color="auto"/>
            </w:tcBorders>
            <w:shd w:val="clear" w:color="000000" w:fill="FCE4D6"/>
            <w:vAlign w:val="center"/>
            <w:hideMark/>
          </w:tcPr>
          <w:p w14:paraId="763D9B5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Actualiser les activités du plan d'actions pour 2023</w:t>
            </w:r>
          </w:p>
        </w:tc>
        <w:tc>
          <w:tcPr>
            <w:tcW w:w="1356" w:type="dxa"/>
            <w:tcBorders>
              <w:top w:val="nil"/>
              <w:left w:val="nil"/>
              <w:bottom w:val="single" w:sz="4" w:space="0" w:color="auto"/>
              <w:right w:val="single" w:sz="4" w:space="0" w:color="auto"/>
            </w:tcBorders>
            <w:shd w:val="clear" w:color="000000" w:fill="FCE4D6"/>
            <w:vAlign w:val="center"/>
            <w:hideMark/>
          </w:tcPr>
          <w:p w14:paraId="347C74C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du plan de travail 2023</w:t>
            </w:r>
          </w:p>
        </w:tc>
        <w:tc>
          <w:tcPr>
            <w:tcW w:w="1447" w:type="dxa"/>
            <w:tcBorders>
              <w:top w:val="nil"/>
              <w:left w:val="nil"/>
              <w:bottom w:val="single" w:sz="4" w:space="0" w:color="auto"/>
              <w:right w:val="single" w:sz="4" w:space="0" w:color="auto"/>
            </w:tcBorders>
            <w:shd w:val="clear" w:color="000000" w:fill="FCE4D6"/>
            <w:vAlign w:val="center"/>
            <w:hideMark/>
          </w:tcPr>
          <w:p w14:paraId="2599B86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544691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C81569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08E510D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6C3E45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CE4D6"/>
            <w:vAlign w:val="center"/>
            <w:hideMark/>
          </w:tcPr>
          <w:p w14:paraId="341BCE73"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29CBDA62"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0C85BBD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PTBA 2023</w:t>
            </w:r>
          </w:p>
        </w:tc>
      </w:tr>
      <w:tr w:rsidR="006F0648" w:rsidRPr="00D54A1B" w14:paraId="10D85596" w14:textId="77777777" w:rsidTr="006F0648">
        <w:trPr>
          <w:trHeight w:val="480"/>
        </w:trPr>
        <w:tc>
          <w:tcPr>
            <w:tcW w:w="937" w:type="dxa"/>
            <w:vMerge/>
            <w:tcBorders>
              <w:top w:val="nil"/>
              <w:left w:val="single" w:sz="4" w:space="0" w:color="auto"/>
              <w:bottom w:val="single" w:sz="4" w:space="0" w:color="000000"/>
              <w:right w:val="single" w:sz="4" w:space="0" w:color="auto"/>
            </w:tcBorders>
            <w:vAlign w:val="center"/>
            <w:hideMark/>
          </w:tcPr>
          <w:p w14:paraId="1BE6370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nil"/>
              <w:right w:val="single" w:sz="4" w:space="0" w:color="auto"/>
            </w:tcBorders>
            <w:vAlign w:val="center"/>
            <w:hideMark/>
          </w:tcPr>
          <w:p w14:paraId="69DABDD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7B10D4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2E58034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181F55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1ADAF7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F31768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1.5.1.5</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79CAF4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une consultation des parties prenantes</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0FDCE6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Parties prenantes sont consultées</w:t>
            </w:r>
          </w:p>
        </w:tc>
        <w:tc>
          <w:tcPr>
            <w:tcW w:w="1356" w:type="dxa"/>
            <w:tcBorders>
              <w:top w:val="nil"/>
              <w:left w:val="nil"/>
              <w:bottom w:val="single" w:sz="4" w:space="0" w:color="auto"/>
              <w:right w:val="single" w:sz="4" w:space="0" w:color="auto"/>
            </w:tcBorders>
            <w:shd w:val="clear" w:color="000000" w:fill="FCE4D6"/>
            <w:vAlign w:val="center"/>
            <w:hideMark/>
          </w:tcPr>
          <w:p w14:paraId="53E500F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Invitation et envoi du projet de plan de travail aux parties prenantes</w:t>
            </w:r>
          </w:p>
        </w:tc>
        <w:tc>
          <w:tcPr>
            <w:tcW w:w="1447" w:type="dxa"/>
            <w:tcBorders>
              <w:top w:val="nil"/>
              <w:left w:val="nil"/>
              <w:bottom w:val="single" w:sz="4" w:space="0" w:color="auto"/>
              <w:right w:val="single" w:sz="4" w:space="0" w:color="auto"/>
            </w:tcBorders>
            <w:shd w:val="clear" w:color="000000" w:fill="FCE4D6"/>
            <w:vAlign w:val="center"/>
            <w:hideMark/>
          </w:tcPr>
          <w:p w14:paraId="1361F33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2FBB903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999748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1F17A53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92966AC"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454C9D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3CF685C"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6E380FD"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CR/PV</w:t>
            </w:r>
          </w:p>
        </w:tc>
      </w:tr>
      <w:tr w:rsidR="006F0648" w:rsidRPr="00D54A1B" w14:paraId="635DCA2D" w14:textId="77777777" w:rsidTr="006F0648">
        <w:trPr>
          <w:trHeight w:val="435"/>
        </w:trPr>
        <w:tc>
          <w:tcPr>
            <w:tcW w:w="937" w:type="dxa"/>
            <w:vMerge/>
            <w:tcBorders>
              <w:top w:val="nil"/>
              <w:left w:val="single" w:sz="4" w:space="0" w:color="auto"/>
              <w:bottom w:val="single" w:sz="4" w:space="0" w:color="000000"/>
              <w:right w:val="single" w:sz="4" w:space="0" w:color="auto"/>
            </w:tcBorders>
            <w:vAlign w:val="center"/>
            <w:hideMark/>
          </w:tcPr>
          <w:p w14:paraId="56580FB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nil"/>
              <w:right w:val="single" w:sz="4" w:space="0" w:color="auto"/>
            </w:tcBorders>
            <w:vAlign w:val="center"/>
            <w:hideMark/>
          </w:tcPr>
          <w:p w14:paraId="0B5FD07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5CD887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68FA687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986B90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0744D6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38CA53C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4FD517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52AF6F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1C51D03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matérielle de l'atelier de concertation</w:t>
            </w:r>
          </w:p>
        </w:tc>
        <w:tc>
          <w:tcPr>
            <w:tcW w:w="1447" w:type="dxa"/>
            <w:tcBorders>
              <w:top w:val="nil"/>
              <w:left w:val="nil"/>
              <w:bottom w:val="single" w:sz="4" w:space="0" w:color="auto"/>
              <w:right w:val="single" w:sz="4" w:space="0" w:color="auto"/>
            </w:tcBorders>
            <w:shd w:val="clear" w:color="000000" w:fill="FCE4D6"/>
            <w:vAlign w:val="center"/>
            <w:hideMark/>
          </w:tcPr>
          <w:p w14:paraId="09AE212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CE4D6"/>
            <w:vAlign w:val="center"/>
            <w:hideMark/>
          </w:tcPr>
          <w:p w14:paraId="7839C39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B1107B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3762CAF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411D98C"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1BD3ABF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27845D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B1B5A2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CEE78C7" w14:textId="77777777" w:rsidTr="006F0648">
        <w:trPr>
          <w:trHeight w:val="495"/>
        </w:trPr>
        <w:tc>
          <w:tcPr>
            <w:tcW w:w="937" w:type="dxa"/>
            <w:vMerge/>
            <w:tcBorders>
              <w:top w:val="nil"/>
              <w:left w:val="single" w:sz="4" w:space="0" w:color="auto"/>
              <w:bottom w:val="single" w:sz="4" w:space="0" w:color="000000"/>
              <w:right w:val="single" w:sz="4" w:space="0" w:color="auto"/>
            </w:tcBorders>
            <w:vAlign w:val="center"/>
            <w:hideMark/>
          </w:tcPr>
          <w:p w14:paraId="20221C0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nil"/>
              <w:right w:val="single" w:sz="4" w:space="0" w:color="auto"/>
            </w:tcBorders>
            <w:vAlign w:val="center"/>
            <w:hideMark/>
          </w:tcPr>
          <w:p w14:paraId="579B1AA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745A632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A9A3A30"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9B722AD"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1B9F52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75FEBCB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89BD49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D37593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6F6704F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Tenue d'un atelier de concertation des parties prenantes sur le projet de plan de travail</w:t>
            </w:r>
          </w:p>
        </w:tc>
        <w:tc>
          <w:tcPr>
            <w:tcW w:w="1447" w:type="dxa"/>
            <w:tcBorders>
              <w:top w:val="nil"/>
              <w:left w:val="nil"/>
              <w:bottom w:val="single" w:sz="4" w:space="0" w:color="auto"/>
              <w:right w:val="single" w:sz="4" w:space="0" w:color="auto"/>
            </w:tcBorders>
            <w:shd w:val="clear" w:color="000000" w:fill="FCE4D6"/>
            <w:vAlign w:val="center"/>
            <w:hideMark/>
          </w:tcPr>
          <w:p w14:paraId="5E379F4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CE4D6"/>
            <w:vAlign w:val="center"/>
            <w:hideMark/>
          </w:tcPr>
          <w:p w14:paraId="16E71FC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BBA976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04EB47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666E0A9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69999D4"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6DAF20B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2882B35"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0ED08DF8" w14:textId="77777777" w:rsidTr="006F0648">
        <w:trPr>
          <w:trHeight w:val="435"/>
        </w:trPr>
        <w:tc>
          <w:tcPr>
            <w:tcW w:w="937" w:type="dxa"/>
            <w:vMerge/>
            <w:tcBorders>
              <w:top w:val="nil"/>
              <w:left w:val="single" w:sz="4" w:space="0" w:color="auto"/>
              <w:bottom w:val="single" w:sz="4" w:space="0" w:color="000000"/>
              <w:right w:val="single" w:sz="4" w:space="0" w:color="auto"/>
            </w:tcBorders>
            <w:vAlign w:val="center"/>
            <w:hideMark/>
          </w:tcPr>
          <w:p w14:paraId="139C531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nil"/>
              <w:right w:val="single" w:sz="4" w:space="0" w:color="auto"/>
            </w:tcBorders>
            <w:vAlign w:val="center"/>
            <w:hideMark/>
          </w:tcPr>
          <w:p w14:paraId="6F2D843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4036BF9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F6032D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88BEE3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B3DF0EC"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nil"/>
              <w:right w:val="single" w:sz="4" w:space="0" w:color="auto"/>
            </w:tcBorders>
            <w:shd w:val="clear" w:color="000000" w:fill="FCE4D6"/>
            <w:vAlign w:val="center"/>
            <w:hideMark/>
          </w:tcPr>
          <w:p w14:paraId="025051D9" w14:textId="77777777" w:rsidR="006F0648" w:rsidRPr="00D54A1B" w:rsidRDefault="006F0648" w:rsidP="006F0648">
            <w:pPr>
              <w:spacing w:after="0" w:line="240" w:lineRule="auto"/>
              <w:jc w:val="center"/>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1.5.1.6</w:t>
            </w:r>
          </w:p>
        </w:tc>
        <w:tc>
          <w:tcPr>
            <w:tcW w:w="1538" w:type="dxa"/>
            <w:tcBorders>
              <w:top w:val="nil"/>
              <w:left w:val="nil"/>
              <w:bottom w:val="single" w:sz="4" w:space="0" w:color="auto"/>
              <w:right w:val="single" w:sz="4" w:space="0" w:color="auto"/>
            </w:tcBorders>
            <w:shd w:val="clear" w:color="000000" w:fill="FCE4D6"/>
            <w:vAlign w:val="center"/>
            <w:hideMark/>
          </w:tcPr>
          <w:p w14:paraId="5E60A99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Actualiser le plan d'actions</w:t>
            </w:r>
          </w:p>
        </w:tc>
        <w:tc>
          <w:tcPr>
            <w:tcW w:w="1384" w:type="dxa"/>
            <w:tcBorders>
              <w:top w:val="nil"/>
              <w:left w:val="nil"/>
              <w:bottom w:val="single" w:sz="4" w:space="0" w:color="auto"/>
              <w:right w:val="single" w:sz="4" w:space="0" w:color="auto"/>
            </w:tcBorders>
            <w:shd w:val="clear" w:color="000000" w:fill="FCE4D6"/>
            <w:vAlign w:val="center"/>
            <w:hideMark/>
          </w:tcPr>
          <w:p w14:paraId="3D56720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Plan d'actions validé</w:t>
            </w:r>
          </w:p>
        </w:tc>
        <w:tc>
          <w:tcPr>
            <w:tcW w:w="1356" w:type="dxa"/>
            <w:tcBorders>
              <w:top w:val="nil"/>
              <w:left w:val="nil"/>
              <w:bottom w:val="single" w:sz="4" w:space="0" w:color="auto"/>
              <w:right w:val="single" w:sz="4" w:space="0" w:color="auto"/>
            </w:tcBorders>
            <w:shd w:val="clear" w:color="000000" w:fill="FCE4D6"/>
            <w:vAlign w:val="center"/>
            <w:hideMark/>
          </w:tcPr>
          <w:p w14:paraId="386055A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plan d'actions actualisé</w:t>
            </w:r>
          </w:p>
        </w:tc>
        <w:tc>
          <w:tcPr>
            <w:tcW w:w="1447" w:type="dxa"/>
            <w:tcBorders>
              <w:top w:val="nil"/>
              <w:left w:val="nil"/>
              <w:bottom w:val="single" w:sz="4" w:space="0" w:color="auto"/>
              <w:right w:val="single" w:sz="4" w:space="0" w:color="auto"/>
            </w:tcBorders>
            <w:shd w:val="clear" w:color="000000" w:fill="FCE4D6"/>
            <w:vAlign w:val="center"/>
            <w:hideMark/>
          </w:tcPr>
          <w:p w14:paraId="62C381F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CP/CNS</w:t>
            </w:r>
          </w:p>
        </w:tc>
        <w:tc>
          <w:tcPr>
            <w:tcW w:w="346" w:type="dxa"/>
            <w:tcBorders>
              <w:top w:val="nil"/>
              <w:left w:val="nil"/>
              <w:bottom w:val="single" w:sz="4" w:space="0" w:color="auto"/>
              <w:right w:val="single" w:sz="4" w:space="0" w:color="auto"/>
            </w:tcBorders>
            <w:shd w:val="clear" w:color="000000" w:fill="FCE4D6"/>
            <w:vAlign w:val="center"/>
            <w:hideMark/>
          </w:tcPr>
          <w:p w14:paraId="015EFDA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436170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A1F6C0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280E64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CE4D6"/>
            <w:vAlign w:val="center"/>
            <w:hideMark/>
          </w:tcPr>
          <w:p w14:paraId="660F3926"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711058FE"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1B33019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Lien d'accès</w:t>
            </w:r>
          </w:p>
        </w:tc>
      </w:tr>
      <w:tr w:rsidR="006F0648" w:rsidRPr="00D54A1B" w14:paraId="51C8AC15" w14:textId="77777777" w:rsidTr="006F0648">
        <w:trPr>
          <w:trHeight w:val="270"/>
        </w:trPr>
        <w:tc>
          <w:tcPr>
            <w:tcW w:w="937" w:type="dxa"/>
            <w:vMerge/>
            <w:tcBorders>
              <w:top w:val="nil"/>
              <w:left w:val="single" w:sz="4" w:space="0" w:color="auto"/>
              <w:bottom w:val="single" w:sz="4" w:space="0" w:color="000000"/>
              <w:right w:val="single" w:sz="4" w:space="0" w:color="auto"/>
            </w:tcBorders>
            <w:vAlign w:val="center"/>
            <w:hideMark/>
          </w:tcPr>
          <w:p w14:paraId="71E3189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nil"/>
              <w:right w:val="single" w:sz="4" w:space="0" w:color="auto"/>
            </w:tcBorders>
            <w:vAlign w:val="center"/>
            <w:hideMark/>
          </w:tcPr>
          <w:p w14:paraId="30334D3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3B263AA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44A411C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54B9AB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07C70D9"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101F80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1.5.1.7</w:t>
            </w:r>
          </w:p>
        </w:tc>
        <w:tc>
          <w:tcPr>
            <w:tcW w:w="153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395953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Elaborer le plan de travail annuel</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C8A22F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PTBA élaboré et adopté</w:t>
            </w:r>
          </w:p>
        </w:tc>
        <w:tc>
          <w:tcPr>
            <w:tcW w:w="1356" w:type="dxa"/>
            <w:tcBorders>
              <w:top w:val="nil"/>
              <w:left w:val="nil"/>
              <w:bottom w:val="single" w:sz="4" w:space="0" w:color="auto"/>
              <w:right w:val="single" w:sz="4" w:space="0" w:color="auto"/>
            </w:tcBorders>
            <w:shd w:val="clear" w:color="000000" w:fill="FCE4D6"/>
            <w:vAlign w:val="center"/>
            <w:hideMark/>
          </w:tcPr>
          <w:p w14:paraId="1A6B47B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du draft du plan de travail 2023</w:t>
            </w:r>
          </w:p>
        </w:tc>
        <w:tc>
          <w:tcPr>
            <w:tcW w:w="1447" w:type="dxa"/>
            <w:tcBorders>
              <w:top w:val="nil"/>
              <w:left w:val="nil"/>
              <w:bottom w:val="single" w:sz="4" w:space="0" w:color="auto"/>
              <w:right w:val="single" w:sz="4" w:space="0" w:color="auto"/>
            </w:tcBorders>
            <w:shd w:val="clear" w:color="000000" w:fill="FCE4D6"/>
            <w:vAlign w:val="center"/>
            <w:hideMark/>
          </w:tcPr>
          <w:p w14:paraId="20AB6BA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CE4D6"/>
            <w:vAlign w:val="center"/>
            <w:hideMark/>
          </w:tcPr>
          <w:p w14:paraId="6B4EEC7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DD3886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472476D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CEEE785"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434D0FA"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941E3BC"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FCA5FC4"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Document</w:t>
            </w:r>
          </w:p>
        </w:tc>
      </w:tr>
      <w:tr w:rsidR="006F0648" w:rsidRPr="00D54A1B" w14:paraId="2EE36BD2"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1A7E7F3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nil"/>
              <w:right w:val="single" w:sz="4" w:space="0" w:color="auto"/>
            </w:tcBorders>
            <w:vAlign w:val="center"/>
            <w:hideMark/>
          </w:tcPr>
          <w:p w14:paraId="01E335C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493C4A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33EB0F16"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5BAE8B1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21B90BE"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068CA9D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D5C1DE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1F50D3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210934C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plan de travail 2023 en commission</w:t>
            </w:r>
          </w:p>
        </w:tc>
        <w:tc>
          <w:tcPr>
            <w:tcW w:w="1447" w:type="dxa"/>
            <w:tcBorders>
              <w:top w:val="nil"/>
              <w:left w:val="nil"/>
              <w:bottom w:val="single" w:sz="4" w:space="0" w:color="auto"/>
              <w:right w:val="single" w:sz="4" w:space="0" w:color="auto"/>
            </w:tcBorders>
            <w:shd w:val="clear" w:color="000000" w:fill="FCE4D6"/>
            <w:vAlign w:val="center"/>
            <w:hideMark/>
          </w:tcPr>
          <w:p w14:paraId="793A6D7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Groupe de travail</w:t>
            </w:r>
          </w:p>
        </w:tc>
        <w:tc>
          <w:tcPr>
            <w:tcW w:w="346" w:type="dxa"/>
            <w:tcBorders>
              <w:top w:val="nil"/>
              <w:left w:val="nil"/>
              <w:bottom w:val="single" w:sz="4" w:space="0" w:color="auto"/>
              <w:right w:val="single" w:sz="4" w:space="0" w:color="auto"/>
            </w:tcBorders>
            <w:shd w:val="clear" w:color="000000" w:fill="FCE4D6"/>
            <w:vAlign w:val="center"/>
            <w:hideMark/>
          </w:tcPr>
          <w:p w14:paraId="518555E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33D4E4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61F06E4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FC28E81"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45E1C201"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00DC83B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6B5FE2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C5D5957" w14:textId="77777777" w:rsidTr="006F0648">
        <w:trPr>
          <w:trHeight w:val="375"/>
        </w:trPr>
        <w:tc>
          <w:tcPr>
            <w:tcW w:w="937" w:type="dxa"/>
            <w:vMerge/>
            <w:tcBorders>
              <w:top w:val="nil"/>
              <w:left w:val="single" w:sz="4" w:space="0" w:color="auto"/>
              <w:bottom w:val="single" w:sz="4" w:space="0" w:color="000000"/>
              <w:right w:val="single" w:sz="4" w:space="0" w:color="auto"/>
            </w:tcBorders>
            <w:vAlign w:val="center"/>
            <w:hideMark/>
          </w:tcPr>
          <w:p w14:paraId="65AC13D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nil"/>
              <w:right w:val="single" w:sz="4" w:space="0" w:color="auto"/>
            </w:tcBorders>
            <w:vAlign w:val="center"/>
            <w:hideMark/>
          </w:tcPr>
          <w:p w14:paraId="1583132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082F67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B353222"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62D0F71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5A4757E"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113C1C7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A1CFC3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55039A0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0639ABA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Concertation des parties prenantes sur le projet de plan de travail (atelier)</w:t>
            </w:r>
          </w:p>
        </w:tc>
        <w:tc>
          <w:tcPr>
            <w:tcW w:w="1447" w:type="dxa"/>
            <w:tcBorders>
              <w:top w:val="nil"/>
              <w:left w:val="nil"/>
              <w:bottom w:val="single" w:sz="4" w:space="0" w:color="auto"/>
              <w:right w:val="single" w:sz="4" w:space="0" w:color="auto"/>
            </w:tcBorders>
            <w:shd w:val="clear" w:color="000000" w:fill="FCE4D6"/>
            <w:vAlign w:val="center"/>
            <w:hideMark/>
          </w:tcPr>
          <w:p w14:paraId="6D7C0C9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CE4D6"/>
            <w:vAlign w:val="center"/>
            <w:hideMark/>
          </w:tcPr>
          <w:p w14:paraId="4AFB3F7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3BF816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04D3B12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483FADC9"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4DFACD96"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9ADDDF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0E292AD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1CFE1C1" w14:textId="77777777" w:rsidTr="006F0648">
        <w:trPr>
          <w:trHeight w:val="270"/>
        </w:trPr>
        <w:tc>
          <w:tcPr>
            <w:tcW w:w="937" w:type="dxa"/>
            <w:vMerge/>
            <w:tcBorders>
              <w:top w:val="nil"/>
              <w:left w:val="single" w:sz="4" w:space="0" w:color="auto"/>
              <w:bottom w:val="single" w:sz="4" w:space="0" w:color="000000"/>
              <w:right w:val="single" w:sz="4" w:space="0" w:color="auto"/>
            </w:tcBorders>
            <w:vAlign w:val="center"/>
            <w:hideMark/>
          </w:tcPr>
          <w:p w14:paraId="0439334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nil"/>
              <w:right w:val="single" w:sz="4" w:space="0" w:color="auto"/>
            </w:tcBorders>
            <w:vAlign w:val="center"/>
            <w:hideMark/>
          </w:tcPr>
          <w:p w14:paraId="2170E803"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03817DEE"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9C8C7D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6A7354F"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7B4E601"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11E860B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AD3611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A3F841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31BA778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projet de plan de travail 2023</w:t>
            </w:r>
          </w:p>
        </w:tc>
        <w:tc>
          <w:tcPr>
            <w:tcW w:w="1447" w:type="dxa"/>
            <w:tcBorders>
              <w:top w:val="nil"/>
              <w:left w:val="nil"/>
              <w:bottom w:val="single" w:sz="4" w:space="0" w:color="auto"/>
              <w:right w:val="single" w:sz="4" w:space="0" w:color="auto"/>
            </w:tcBorders>
            <w:shd w:val="clear" w:color="000000" w:fill="FCE4D6"/>
            <w:vAlign w:val="center"/>
            <w:hideMark/>
          </w:tcPr>
          <w:p w14:paraId="5988AA2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nil"/>
              <w:left w:val="nil"/>
              <w:bottom w:val="single" w:sz="4" w:space="0" w:color="auto"/>
              <w:right w:val="single" w:sz="4" w:space="0" w:color="auto"/>
            </w:tcBorders>
            <w:shd w:val="clear" w:color="000000" w:fill="FCE4D6"/>
            <w:vAlign w:val="center"/>
            <w:hideMark/>
          </w:tcPr>
          <w:p w14:paraId="6AF526E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9E38D9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9BADF8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611CF396"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EB9A346"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2B98FD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3D01C0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E8182D5" w14:textId="77777777" w:rsidTr="006F0648">
        <w:trPr>
          <w:trHeight w:val="465"/>
        </w:trPr>
        <w:tc>
          <w:tcPr>
            <w:tcW w:w="937" w:type="dxa"/>
            <w:vMerge/>
            <w:tcBorders>
              <w:top w:val="nil"/>
              <w:left w:val="single" w:sz="4" w:space="0" w:color="auto"/>
              <w:bottom w:val="single" w:sz="4" w:space="0" w:color="000000"/>
              <w:right w:val="single" w:sz="4" w:space="0" w:color="auto"/>
            </w:tcBorders>
            <w:vAlign w:val="center"/>
            <w:hideMark/>
          </w:tcPr>
          <w:p w14:paraId="3F147F3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nil"/>
              <w:right w:val="single" w:sz="4" w:space="0" w:color="auto"/>
            </w:tcBorders>
            <w:vAlign w:val="center"/>
            <w:hideMark/>
          </w:tcPr>
          <w:p w14:paraId="1060E2C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6FE8D3E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5216C03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4DD9539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5690F51"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nil"/>
              <w:right w:val="single" w:sz="4" w:space="0" w:color="auto"/>
            </w:tcBorders>
            <w:shd w:val="clear" w:color="000000" w:fill="FCE4D6"/>
            <w:vAlign w:val="center"/>
            <w:hideMark/>
          </w:tcPr>
          <w:p w14:paraId="4A7D5E22" w14:textId="77777777" w:rsidR="006F0648" w:rsidRPr="00D54A1B" w:rsidRDefault="006F0648" w:rsidP="006F0648">
            <w:pPr>
              <w:spacing w:after="0" w:line="240" w:lineRule="auto"/>
              <w:jc w:val="center"/>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1.5.1.8</w:t>
            </w:r>
          </w:p>
        </w:tc>
        <w:tc>
          <w:tcPr>
            <w:tcW w:w="1538" w:type="dxa"/>
            <w:tcBorders>
              <w:top w:val="nil"/>
              <w:left w:val="nil"/>
              <w:bottom w:val="single" w:sz="4" w:space="0" w:color="auto"/>
              <w:right w:val="single" w:sz="4" w:space="0" w:color="auto"/>
            </w:tcBorders>
            <w:shd w:val="clear" w:color="000000" w:fill="FCE4D6"/>
            <w:vAlign w:val="center"/>
            <w:hideMark/>
          </w:tcPr>
          <w:p w14:paraId="469111A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Adopter le plan de travail annuel </w:t>
            </w:r>
          </w:p>
        </w:tc>
        <w:tc>
          <w:tcPr>
            <w:tcW w:w="1384" w:type="dxa"/>
            <w:vMerge/>
            <w:tcBorders>
              <w:top w:val="nil"/>
              <w:left w:val="single" w:sz="4" w:space="0" w:color="auto"/>
              <w:bottom w:val="single" w:sz="4" w:space="0" w:color="000000"/>
              <w:right w:val="single" w:sz="4" w:space="0" w:color="auto"/>
            </w:tcBorders>
            <w:vAlign w:val="center"/>
            <w:hideMark/>
          </w:tcPr>
          <w:p w14:paraId="465FCCB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643DBBD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et adoption du PTBA 2023</w:t>
            </w:r>
          </w:p>
        </w:tc>
        <w:tc>
          <w:tcPr>
            <w:tcW w:w="1447" w:type="dxa"/>
            <w:tcBorders>
              <w:top w:val="nil"/>
              <w:left w:val="nil"/>
              <w:bottom w:val="single" w:sz="4" w:space="0" w:color="auto"/>
              <w:right w:val="single" w:sz="4" w:space="0" w:color="auto"/>
            </w:tcBorders>
            <w:shd w:val="clear" w:color="000000" w:fill="FCE4D6"/>
            <w:vAlign w:val="center"/>
            <w:hideMark/>
          </w:tcPr>
          <w:p w14:paraId="2F5CBAE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CP/CNS</w:t>
            </w:r>
          </w:p>
        </w:tc>
        <w:tc>
          <w:tcPr>
            <w:tcW w:w="346" w:type="dxa"/>
            <w:tcBorders>
              <w:top w:val="nil"/>
              <w:left w:val="nil"/>
              <w:bottom w:val="single" w:sz="4" w:space="0" w:color="auto"/>
              <w:right w:val="single" w:sz="4" w:space="0" w:color="auto"/>
            </w:tcBorders>
            <w:shd w:val="clear" w:color="000000" w:fill="FCE4D6"/>
            <w:vAlign w:val="center"/>
            <w:hideMark/>
          </w:tcPr>
          <w:p w14:paraId="137B949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700998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D0DE79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597A841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CE4D6"/>
            <w:vAlign w:val="center"/>
            <w:hideMark/>
          </w:tcPr>
          <w:p w14:paraId="4C2B3AD4"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317CBF3E"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CE4D6"/>
            <w:vAlign w:val="center"/>
            <w:hideMark/>
          </w:tcPr>
          <w:p w14:paraId="19C17A6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PV d'adoption</w:t>
            </w:r>
          </w:p>
        </w:tc>
      </w:tr>
      <w:tr w:rsidR="006F0648" w:rsidRPr="00D54A1B" w14:paraId="43E3220B" w14:textId="77777777" w:rsidTr="006F0648">
        <w:trPr>
          <w:trHeight w:val="810"/>
        </w:trPr>
        <w:tc>
          <w:tcPr>
            <w:tcW w:w="937" w:type="dxa"/>
            <w:vMerge/>
            <w:tcBorders>
              <w:top w:val="nil"/>
              <w:left w:val="single" w:sz="4" w:space="0" w:color="auto"/>
              <w:bottom w:val="single" w:sz="4" w:space="0" w:color="000000"/>
              <w:right w:val="single" w:sz="4" w:space="0" w:color="auto"/>
            </w:tcBorders>
            <w:vAlign w:val="center"/>
            <w:hideMark/>
          </w:tcPr>
          <w:p w14:paraId="3984EEC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nil"/>
              <w:right w:val="single" w:sz="4" w:space="0" w:color="auto"/>
            </w:tcBorders>
            <w:vAlign w:val="center"/>
            <w:hideMark/>
          </w:tcPr>
          <w:p w14:paraId="3BCA5557"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087" w:type="dxa"/>
            <w:tcBorders>
              <w:top w:val="nil"/>
              <w:left w:val="nil"/>
              <w:bottom w:val="nil"/>
              <w:right w:val="single" w:sz="4" w:space="0" w:color="auto"/>
            </w:tcBorders>
            <w:shd w:val="clear" w:color="000000" w:fill="FCE4D6"/>
            <w:vAlign w:val="center"/>
            <w:hideMark/>
          </w:tcPr>
          <w:p w14:paraId="5C38B1C9"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06095B4B"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2FFFF59C"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97E1F57"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1.5.2. Réviser le plan d'actions</w:t>
            </w:r>
          </w:p>
        </w:tc>
        <w:tc>
          <w:tcPr>
            <w:tcW w:w="601" w:type="dxa"/>
            <w:tcBorders>
              <w:top w:val="single" w:sz="4" w:space="0" w:color="auto"/>
              <w:left w:val="nil"/>
              <w:bottom w:val="nil"/>
              <w:right w:val="single" w:sz="4" w:space="0" w:color="auto"/>
            </w:tcBorders>
            <w:shd w:val="clear" w:color="000000" w:fill="FCE4D6"/>
            <w:vAlign w:val="center"/>
            <w:hideMark/>
          </w:tcPr>
          <w:p w14:paraId="468512E3" w14:textId="77777777" w:rsidR="006F0648" w:rsidRPr="00D54A1B" w:rsidRDefault="006F0648" w:rsidP="006F0648">
            <w:pPr>
              <w:spacing w:after="0" w:line="240" w:lineRule="auto"/>
              <w:jc w:val="center"/>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1.5.2.1</w:t>
            </w:r>
          </w:p>
        </w:tc>
        <w:tc>
          <w:tcPr>
            <w:tcW w:w="1538" w:type="dxa"/>
            <w:tcBorders>
              <w:top w:val="nil"/>
              <w:left w:val="nil"/>
              <w:bottom w:val="single" w:sz="4" w:space="0" w:color="auto"/>
              <w:right w:val="single" w:sz="4" w:space="0" w:color="auto"/>
            </w:tcBorders>
            <w:shd w:val="clear" w:color="000000" w:fill="FCE4D6"/>
            <w:vAlign w:val="center"/>
            <w:hideMark/>
          </w:tcPr>
          <w:p w14:paraId="7A3276D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Actualiser les orientations politiques et stratégiques de la mise en œuvre de l'ITIE </w:t>
            </w:r>
          </w:p>
        </w:tc>
        <w:tc>
          <w:tcPr>
            <w:tcW w:w="138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D05F0E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orientations politiques et stratégique de la mise en œuvre sont actualisées</w:t>
            </w:r>
          </w:p>
        </w:tc>
        <w:tc>
          <w:tcPr>
            <w:tcW w:w="1356" w:type="dxa"/>
            <w:tcBorders>
              <w:top w:val="nil"/>
              <w:left w:val="nil"/>
              <w:bottom w:val="single" w:sz="4" w:space="0" w:color="auto"/>
              <w:right w:val="single" w:sz="4" w:space="0" w:color="auto"/>
            </w:tcBorders>
            <w:shd w:val="clear" w:color="000000" w:fill="FCE4D6"/>
            <w:vAlign w:val="center"/>
            <w:hideMark/>
          </w:tcPr>
          <w:p w14:paraId="67F846E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1447" w:type="dxa"/>
            <w:tcBorders>
              <w:top w:val="nil"/>
              <w:left w:val="nil"/>
              <w:bottom w:val="single" w:sz="4" w:space="0" w:color="auto"/>
              <w:right w:val="single" w:sz="4" w:space="0" w:color="auto"/>
            </w:tcBorders>
            <w:shd w:val="clear" w:color="000000" w:fill="FCE4D6"/>
            <w:vAlign w:val="center"/>
            <w:hideMark/>
          </w:tcPr>
          <w:p w14:paraId="3AC4FC8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3218EDD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0168EAF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310A860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7BC4B041"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CE4D6"/>
            <w:vAlign w:val="center"/>
            <w:hideMark/>
          </w:tcPr>
          <w:p w14:paraId="43AAA0AA"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3E28356"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3D52B19"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Document physique/site web ITIE</w:t>
            </w:r>
          </w:p>
        </w:tc>
      </w:tr>
      <w:tr w:rsidR="006F0648" w:rsidRPr="00D54A1B" w14:paraId="6DDC01F5" w14:textId="77777777" w:rsidTr="006F0648">
        <w:trPr>
          <w:trHeight w:val="1020"/>
        </w:trPr>
        <w:tc>
          <w:tcPr>
            <w:tcW w:w="937" w:type="dxa"/>
            <w:vMerge/>
            <w:tcBorders>
              <w:top w:val="nil"/>
              <w:left w:val="single" w:sz="4" w:space="0" w:color="auto"/>
              <w:bottom w:val="single" w:sz="4" w:space="0" w:color="000000"/>
              <w:right w:val="single" w:sz="4" w:space="0" w:color="auto"/>
            </w:tcBorders>
            <w:vAlign w:val="center"/>
            <w:hideMark/>
          </w:tcPr>
          <w:p w14:paraId="7B9DD02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tcBorders>
              <w:top w:val="nil"/>
              <w:left w:val="nil"/>
              <w:bottom w:val="nil"/>
              <w:right w:val="single" w:sz="4" w:space="0" w:color="auto"/>
            </w:tcBorders>
            <w:shd w:val="clear" w:color="000000" w:fill="FCE4D6"/>
            <w:vAlign w:val="center"/>
            <w:hideMark/>
          </w:tcPr>
          <w:p w14:paraId="7047E91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87" w:type="dxa"/>
            <w:tcBorders>
              <w:top w:val="nil"/>
              <w:left w:val="nil"/>
              <w:bottom w:val="nil"/>
              <w:right w:val="single" w:sz="4" w:space="0" w:color="auto"/>
            </w:tcBorders>
            <w:shd w:val="clear" w:color="000000" w:fill="FCE4D6"/>
            <w:vAlign w:val="center"/>
            <w:hideMark/>
          </w:tcPr>
          <w:p w14:paraId="11C6381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7C62229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5BD5039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5F6CB4A"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CE4D6"/>
            <w:vAlign w:val="center"/>
            <w:hideMark/>
          </w:tcPr>
          <w:p w14:paraId="37E181CB" w14:textId="77777777" w:rsidR="006F0648" w:rsidRPr="00D54A1B" w:rsidRDefault="006F0648" w:rsidP="006F0648">
            <w:pPr>
              <w:spacing w:after="0" w:line="240" w:lineRule="auto"/>
              <w:jc w:val="center"/>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1.5.2.2</w:t>
            </w:r>
          </w:p>
        </w:tc>
        <w:tc>
          <w:tcPr>
            <w:tcW w:w="1538" w:type="dxa"/>
            <w:tcBorders>
              <w:top w:val="nil"/>
              <w:left w:val="nil"/>
              <w:bottom w:val="single" w:sz="4" w:space="0" w:color="auto"/>
              <w:right w:val="single" w:sz="4" w:space="0" w:color="auto"/>
            </w:tcBorders>
            <w:shd w:val="clear" w:color="000000" w:fill="FCE4D6"/>
            <w:vAlign w:val="center"/>
            <w:hideMark/>
          </w:tcPr>
          <w:p w14:paraId="613D0D2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Adopter le plan stratégique de la mise en œuvre (directives du CNS pour l'orientation politiques et stratégiques)</w:t>
            </w:r>
          </w:p>
        </w:tc>
        <w:tc>
          <w:tcPr>
            <w:tcW w:w="1384" w:type="dxa"/>
            <w:vMerge/>
            <w:tcBorders>
              <w:top w:val="nil"/>
              <w:left w:val="single" w:sz="4" w:space="0" w:color="auto"/>
              <w:bottom w:val="single" w:sz="4" w:space="0" w:color="000000"/>
              <w:right w:val="single" w:sz="4" w:space="0" w:color="auto"/>
            </w:tcBorders>
            <w:vAlign w:val="center"/>
            <w:hideMark/>
          </w:tcPr>
          <w:p w14:paraId="7E2E8B2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CE4D6"/>
            <w:vAlign w:val="center"/>
            <w:hideMark/>
          </w:tcPr>
          <w:p w14:paraId="5A9D25E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1447" w:type="dxa"/>
            <w:tcBorders>
              <w:top w:val="nil"/>
              <w:left w:val="nil"/>
              <w:bottom w:val="single" w:sz="4" w:space="0" w:color="auto"/>
              <w:right w:val="single" w:sz="4" w:space="0" w:color="auto"/>
            </w:tcBorders>
            <w:shd w:val="clear" w:color="000000" w:fill="FCE4D6"/>
            <w:vAlign w:val="center"/>
            <w:hideMark/>
          </w:tcPr>
          <w:p w14:paraId="59C47E9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23A297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C56CC8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58F0ECE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2DBDF51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CE4D6"/>
            <w:vAlign w:val="center"/>
            <w:hideMark/>
          </w:tcPr>
          <w:p w14:paraId="6B6F9D7C"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000000"/>
              <w:right w:val="single" w:sz="4" w:space="0" w:color="auto"/>
            </w:tcBorders>
            <w:vAlign w:val="center"/>
            <w:hideMark/>
          </w:tcPr>
          <w:p w14:paraId="33F9981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094D199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912EABC" w14:textId="77777777" w:rsidTr="006F0648">
        <w:trPr>
          <w:trHeight w:val="765"/>
        </w:trPr>
        <w:tc>
          <w:tcPr>
            <w:tcW w:w="937" w:type="dxa"/>
            <w:vMerge/>
            <w:tcBorders>
              <w:top w:val="nil"/>
              <w:left w:val="single" w:sz="4" w:space="0" w:color="auto"/>
              <w:bottom w:val="single" w:sz="4" w:space="0" w:color="000000"/>
              <w:right w:val="single" w:sz="4" w:space="0" w:color="auto"/>
            </w:tcBorders>
            <w:vAlign w:val="center"/>
            <w:hideMark/>
          </w:tcPr>
          <w:p w14:paraId="2C440C1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tcBorders>
              <w:top w:val="nil"/>
              <w:left w:val="nil"/>
              <w:bottom w:val="nil"/>
              <w:right w:val="single" w:sz="4" w:space="0" w:color="auto"/>
            </w:tcBorders>
            <w:shd w:val="clear" w:color="000000" w:fill="FCE4D6"/>
            <w:vAlign w:val="center"/>
            <w:hideMark/>
          </w:tcPr>
          <w:p w14:paraId="499194F8"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87" w:type="dxa"/>
            <w:tcBorders>
              <w:top w:val="nil"/>
              <w:left w:val="nil"/>
              <w:bottom w:val="nil"/>
              <w:right w:val="single" w:sz="4" w:space="0" w:color="auto"/>
            </w:tcBorders>
            <w:shd w:val="clear" w:color="000000" w:fill="FCE4D6"/>
            <w:vAlign w:val="center"/>
            <w:hideMark/>
          </w:tcPr>
          <w:p w14:paraId="710CBF2A"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070" w:type="dxa"/>
            <w:tcBorders>
              <w:top w:val="nil"/>
              <w:left w:val="nil"/>
              <w:bottom w:val="nil"/>
              <w:right w:val="single" w:sz="4" w:space="0" w:color="auto"/>
            </w:tcBorders>
            <w:shd w:val="clear" w:color="000000" w:fill="FCE4D6"/>
            <w:vAlign w:val="center"/>
            <w:hideMark/>
          </w:tcPr>
          <w:p w14:paraId="110E9CA1"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r w:rsidRPr="00D54A1B">
              <w:rPr>
                <w:rFonts w:ascii="Calibri" w:eastAsia="Times New Roman" w:hAnsi="Calibri" w:cs="Calibri"/>
                <w:color w:val="FF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789B9564" w14:textId="77777777" w:rsidR="006F0648" w:rsidRPr="00D54A1B" w:rsidRDefault="006F0648" w:rsidP="006F0648">
            <w:pPr>
              <w:spacing w:after="0" w:line="240" w:lineRule="auto"/>
              <w:rPr>
                <w:rFonts w:ascii="Calibri" w:eastAsia="Times New Roman" w:hAnsi="Calibri" w:cs="Calibri"/>
                <w:color w:val="FF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3BF136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CE4D6"/>
            <w:vAlign w:val="center"/>
            <w:hideMark/>
          </w:tcPr>
          <w:p w14:paraId="5458AD89" w14:textId="77777777" w:rsidR="006F0648" w:rsidRPr="00D54A1B" w:rsidRDefault="006F0648" w:rsidP="006F0648">
            <w:pPr>
              <w:spacing w:after="0" w:line="240" w:lineRule="auto"/>
              <w:jc w:val="center"/>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1.5.2.3</w:t>
            </w:r>
          </w:p>
        </w:tc>
        <w:tc>
          <w:tcPr>
            <w:tcW w:w="1538" w:type="dxa"/>
            <w:tcBorders>
              <w:top w:val="nil"/>
              <w:left w:val="nil"/>
              <w:bottom w:val="single" w:sz="4" w:space="0" w:color="auto"/>
              <w:right w:val="single" w:sz="4" w:space="0" w:color="auto"/>
            </w:tcBorders>
            <w:shd w:val="clear" w:color="000000" w:fill="FCE4D6"/>
            <w:vAlign w:val="center"/>
            <w:hideMark/>
          </w:tcPr>
          <w:p w14:paraId="69064D6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Elaborer et adopter le nouveau plan de travail </w:t>
            </w:r>
          </w:p>
        </w:tc>
        <w:tc>
          <w:tcPr>
            <w:tcW w:w="1384" w:type="dxa"/>
            <w:tcBorders>
              <w:top w:val="nil"/>
              <w:left w:val="nil"/>
              <w:bottom w:val="single" w:sz="4" w:space="0" w:color="auto"/>
              <w:right w:val="single" w:sz="4" w:space="0" w:color="auto"/>
            </w:tcBorders>
            <w:shd w:val="clear" w:color="000000" w:fill="FCE4D6"/>
            <w:vAlign w:val="center"/>
            <w:hideMark/>
          </w:tcPr>
          <w:p w14:paraId="31D4C3E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 nouveau plan de travail conforme à l'exigence 1.5 de la Norme est élaboré</w:t>
            </w:r>
          </w:p>
        </w:tc>
        <w:tc>
          <w:tcPr>
            <w:tcW w:w="1356" w:type="dxa"/>
            <w:tcBorders>
              <w:top w:val="nil"/>
              <w:left w:val="nil"/>
              <w:bottom w:val="single" w:sz="4" w:space="0" w:color="auto"/>
              <w:right w:val="single" w:sz="4" w:space="0" w:color="auto"/>
            </w:tcBorders>
            <w:shd w:val="clear" w:color="000000" w:fill="FCE4D6"/>
            <w:vAlign w:val="center"/>
            <w:hideMark/>
          </w:tcPr>
          <w:p w14:paraId="4A6B8FE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1447" w:type="dxa"/>
            <w:tcBorders>
              <w:top w:val="nil"/>
              <w:left w:val="nil"/>
              <w:bottom w:val="single" w:sz="4" w:space="0" w:color="auto"/>
              <w:right w:val="single" w:sz="4" w:space="0" w:color="auto"/>
            </w:tcBorders>
            <w:shd w:val="clear" w:color="000000" w:fill="FCE4D6"/>
            <w:vAlign w:val="center"/>
            <w:hideMark/>
          </w:tcPr>
          <w:p w14:paraId="1B7CE38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213215A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197660F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CE4D6"/>
            <w:vAlign w:val="center"/>
            <w:hideMark/>
          </w:tcPr>
          <w:p w14:paraId="6D71E83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CE4D6"/>
            <w:vAlign w:val="center"/>
            <w:hideMark/>
          </w:tcPr>
          <w:p w14:paraId="45E7ABE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CE4D6"/>
            <w:vAlign w:val="center"/>
            <w:hideMark/>
          </w:tcPr>
          <w:p w14:paraId="63BA8FDD"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CE4D6"/>
            <w:vAlign w:val="center"/>
            <w:hideMark/>
          </w:tcPr>
          <w:p w14:paraId="072DEE0D"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0812174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0A43798D" w14:textId="77777777" w:rsidTr="006F0648">
        <w:trPr>
          <w:trHeight w:val="345"/>
        </w:trPr>
        <w:tc>
          <w:tcPr>
            <w:tcW w:w="937"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25C40B2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2- Cadre légal et institutionnel, octroi des licences et des contrats </w:t>
            </w:r>
          </w:p>
        </w:tc>
        <w:tc>
          <w:tcPr>
            <w:tcW w:w="1244"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6CEBF33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2.1 Cadre juridique et fiscalité</w:t>
            </w:r>
          </w:p>
        </w:tc>
        <w:tc>
          <w:tcPr>
            <w:tcW w:w="1087" w:type="dxa"/>
            <w:vMerge w:val="restart"/>
            <w:tcBorders>
              <w:top w:val="single" w:sz="4" w:space="0" w:color="auto"/>
              <w:left w:val="single" w:sz="4" w:space="0" w:color="auto"/>
              <w:bottom w:val="nil"/>
              <w:right w:val="single" w:sz="4" w:space="0" w:color="auto"/>
            </w:tcBorders>
            <w:shd w:val="clear" w:color="000000" w:fill="F2F2F2"/>
            <w:vAlign w:val="center"/>
            <w:hideMark/>
          </w:tcPr>
          <w:p w14:paraId="32DE52F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A6 : Créer de véritables industries extractives et transformatrices</w:t>
            </w:r>
          </w:p>
        </w:tc>
        <w:tc>
          <w:tcPr>
            <w:tcW w:w="1070" w:type="dxa"/>
            <w:vMerge w:val="restart"/>
            <w:tcBorders>
              <w:top w:val="single" w:sz="4" w:space="0" w:color="auto"/>
              <w:left w:val="single" w:sz="4" w:space="0" w:color="auto"/>
              <w:bottom w:val="nil"/>
              <w:right w:val="single" w:sz="4" w:space="0" w:color="auto"/>
            </w:tcBorders>
            <w:shd w:val="clear" w:color="000000" w:fill="F2F2F2"/>
            <w:vAlign w:val="center"/>
            <w:hideMark/>
          </w:tcPr>
          <w:p w14:paraId="1622447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P22 : Accélération de l’exploration et de l’exploitation des ressources minières</w:t>
            </w: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BA98EE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Divulguer toutes les informations relatives au cadre juridique et institutionnel existantes (cadre juridique, régime fiscal, rôles des entités gouvernementales et réformes)</w:t>
            </w:r>
          </w:p>
        </w:tc>
        <w:tc>
          <w:tcPr>
            <w:tcW w:w="12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2DC0F8D" w14:textId="77777777" w:rsidR="006F0648" w:rsidRPr="00D54A1B" w:rsidRDefault="006F0648" w:rsidP="006F0648">
            <w:pPr>
              <w:spacing w:after="0" w:line="240" w:lineRule="auto"/>
              <w:rPr>
                <w:rFonts w:ascii="Calibri" w:eastAsia="Times New Roman" w:hAnsi="Calibri" w:cs="Calibri"/>
                <w:b/>
                <w:bCs/>
                <w:color w:val="000000"/>
                <w:sz w:val="14"/>
                <w:szCs w:val="14"/>
                <w:lang w:eastAsia="fr-FR"/>
              </w:rPr>
            </w:pPr>
            <w:r w:rsidRPr="00D54A1B">
              <w:rPr>
                <w:rFonts w:ascii="Calibri" w:eastAsia="Times New Roman" w:hAnsi="Calibri" w:cs="Calibri"/>
                <w:b/>
                <w:bCs/>
                <w:color w:val="000000"/>
                <w:sz w:val="14"/>
                <w:szCs w:val="14"/>
                <w:lang w:eastAsia="fr-FR"/>
              </w:rPr>
              <w:t>2.1.1 Constituer un répertoire de toute la règlementation relative au secteur extractif</w:t>
            </w: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F4D9A0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2.1.1.1</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F1B81B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 Recenser les textes légaux et réglementaires régissant le secteur extractif                                                                                                                                                                                                                                                    </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D4C551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1356" w:type="dxa"/>
            <w:tcBorders>
              <w:top w:val="nil"/>
              <w:left w:val="nil"/>
              <w:bottom w:val="single" w:sz="4" w:space="0" w:color="auto"/>
              <w:right w:val="single" w:sz="4" w:space="0" w:color="auto"/>
            </w:tcBorders>
            <w:shd w:val="clear" w:color="000000" w:fill="F2F2F2"/>
            <w:vAlign w:val="center"/>
            <w:hideMark/>
          </w:tcPr>
          <w:p w14:paraId="34687C9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Recensement des textes</w:t>
            </w:r>
          </w:p>
        </w:tc>
        <w:tc>
          <w:tcPr>
            <w:tcW w:w="1447" w:type="dxa"/>
            <w:tcBorders>
              <w:top w:val="nil"/>
              <w:left w:val="nil"/>
              <w:bottom w:val="single" w:sz="4" w:space="0" w:color="auto"/>
              <w:right w:val="single" w:sz="4" w:space="0" w:color="auto"/>
            </w:tcBorders>
            <w:shd w:val="clear" w:color="000000" w:fill="F2F2F2"/>
            <w:vAlign w:val="center"/>
            <w:hideMark/>
          </w:tcPr>
          <w:p w14:paraId="278079A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Groupe de travail</w:t>
            </w:r>
          </w:p>
        </w:tc>
        <w:tc>
          <w:tcPr>
            <w:tcW w:w="346" w:type="dxa"/>
            <w:tcBorders>
              <w:top w:val="nil"/>
              <w:left w:val="nil"/>
              <w:bottom w:val="single" w:sz="4" w:space="0" w:color="auto"/>
              <w:right w:val="single" w:sz="4" w:space="0" w:color="auto"/>
            </w:tcBorders>
            <w:shd w:val="clear" w:color="000000" w:fill="F2F2F2"/>
            <w:vAlign w:val="center"/>
            <w:hideMark/>
          </w:tcPr>
          <w:p w14:paraId="06C802D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221BFA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23C269C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46181C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BBDE612"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F3034C1"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7649F64"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ITIE/site web de l'ITIE</w:t>
            </w:r>
          </w:p>
        </w:tc>
      </w:tr>
      <w:tr w:rsidR="006F0648" w:rsidRPr="00D54A1B" w14:paraId="2DD3C9C7" w14:textId="77777777" w:rsidTr="006F0648">
        <w:trPr>
          <w:trHeight w:val="435"/>
        </w:trPr>
        <w:tc>
          <w:tcPr>
            <w:tcW w:w="937" w:type="dxa"/>
            <w:vMerge/>
            <w:tcBorders>
              <w:top w:val="nil"/>
              <w:left w:val="single" w:sz="4" w:space="0" w:color="auto"/>
              <w:bottom w:val="single" w:sz="4" w:space="0" w:color="000000"/>
              <w:right w:val="single" w:sz="4" w:space="0" w:color="auto"/>
            </w:tcBorders>
            <w:vAlign w:val="center"/>
            <w:hideMark/>
          </w:tcPr>
          <w:p w14:paraId="599ACED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22FF00C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2BCD9BE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09E1A21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0140B4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C022C44" w14:textId="77777777" w:rsidR="006F0648" w:rsidRPr="00D54A1B" w:rsidRDefault="006F0648" w:rsidP="006F0648">
            <w:pPr>
              <w:spacing w:after="0" w:line="240" w:lineRule="auto"/>
              <w:rPr>
                <w:rFonts w:ascii="Calibri" w:eastAsia="Times New Roman" w:hAnsi="Calibri" w:cs="Calibri"/>
                <w:b/>
                <w:bCs/>
                <w:color w:val="000000"/>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4A68F56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79A91C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FD7960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4CA435E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Constitution du repertoire des textes régissant le secteur extractif</w:t>
            </w:r>
          </w:p>
        </w:tc>
        <w:tc>
          <w:tcPr>
            <w:tcW w:w="1447" w:type="dxa"/>
            <w:tcBorders>
              <w:top w:val="nil"/>
              <w:left w:val="nil"/>
              <w:bottom w:val="single" w:sz="4" w:space="0" w:color="auto"/>
              <w:right w:val="single" w:sz="4" w:space="0" w:color="auto"/>
            </w:tcBorders>
            <w:shd w:val="clear" w:color="000000" w:fill="F2F2F2"/>
            <w:vAlign w:val="center"/>
            <w:hideMark/>
          </w:tcPr>
          <w:p w14:paraId="52B3EBA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Groupe de travail</w:t>
            </w:r>
          </w:p>
        </w:tc>
        <w:tc>
          <w:tcPr>
            <w:tcW w:w="346" w:type="dxa"/>
            <w:tcBorders>
              <w:top w:val="nil"/>
              <w:left w:val="nil"/>
              <w:bottom w:val="nil"/>
              <w:right w:val="single" w:sz="4" w:space="0" w:color="auto"/>
            </w:tcBorders>
            <w:shd w:val="clear" w:color="000000" w:fill="F2F2F2"/>
            <w:vAlign w:val="center"/>
            <w:hideMark/>
          </w:tcPr>
          <w:p w14:paraId="5B653E1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nil"/>
              <w:right w:val="single" w:sz="4" w:space="0" w:color="auto"/>
            </w:tcBorders>
            <w:shd w:val="clear" w:color="000000" w:fill="F2F2F2"/>
            <w:vAlign w:val="center"/>
            <w:hideMark/>
          </w:tcPr>
          <w:p w14:paraId="560CB87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nil"/>
              <w:right w:val="single" w:sz="4" w:space="0" w:color="auto"/>
            </w:tcBorders>
            <w:shd w:val="clear" w:color="000000" w:fill="F2F2F2"/>
            <w:vAlign w:val="center"/>
            <w:hideMark/>
          </w:tcPr>
          <w:p w14:paraId="410CEC6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nil"/>
              <w:right w:val="single" w:sz="4" w:space="0" w:color="auto"/>
            </w:tcBorders>
            <w:shd w:val="clear" w:color="000000" w:fill="F2F2F2"/>
            <w:vAlign w:val="center"/>
            <w:hideMark/>
          </w:tcPr>
          <w:p w14:paraId="27D69A2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6EE425A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41864C7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82F68C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802BE9A" w14:textId="77777777" w:rsidTr="006F0648">
        <w:trPr>
          <w:trHeight w:val="555"/>
        </w:trPr>
        <w:tc>
          <w:tcPr>
            <w:tcW w:w="937" w:type="dxa"/>
            <w:vMerge/>
            <w:tcBorders>
              <w:top w:val="nil"/>
              <w:left w:val="single" w:sz="4" w:space="0" w:color="auto"/>
              <w:bottom w:val="single" w:sz="4" w:space="0" w:color="000000"/>
              <w:right w:val="single" w:sz="4" w:space="0" w:color="auto"/>
            </w:tcBorders>
            <w:vAlign w:val="center"/>
            <w:hideMark/>
          </w:tcPr>
          <w:p w14:paraId="30F09A3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19589E9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77C9280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7B11633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5182AB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B2AAFED" w14:textId="77777777" w:rsidR="006F0648" w:rsidRPr="00D54A1B" w:rsidRDefault="006F0648" w:rsidP="006F0648">
            <w:pPr>
              <w:spacing w:after="0" w:line="240" w:lineRule="auto"/>
              <w:rPr>
                <w:rFonts w:ascii="Calibri" w:eastAsia="Times New Roman" w:hAnsi="Calibri" w:cs="Calibri"/>
                <w:b/>
                <w:bCs/>
                <w:color w:val="000000"/>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FABF8F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2.1.1.2</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37A8B2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Exposer le rôle et les responsabilités des entités concernées de l'Etat</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F39EB5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rôle des institutions de l'Etat  concernées précisés</w:t>
            </w:r>
          </w:p>
        </w:tc>
        <w:tc>
          <w:tcPr>
            <w:tcW w:w="1356" w:type="dxa"/>
            <w:tcBorders>
              <w:top w:val="nil"/>
              <w:left w:val="nil"/>
              <w:bottom w:val="single" w:sz="4" w:space="0" w:color="auto"/>
              <w:right w:val="single" w:sz="4" w:space="0" w:color="auto"/>
            </w:tcBorders>
            <w:shd w:val="clear" w:color="000000" w:fill="F2F2F2"/>
            <w:vAlign w:val="center"/>
            <w:hideMark/>
          </w:tcPr>
          <w:p w14:paraId="1C06C9C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Analyse des rôles et responsabilités des entités de l'Etat concernées par la gouvernance du secteur extractif</w:t>
            </w:r>
          </w:p>
        </w:tc>
        <w:tc>
          <w:tcPr>
            <w:tcW w:w="1447" w:type="dxa"/>
            <w:tcBorders>
              <w:top w:val="nil"/>
              <w:left w:val="nil"/>
              <w:bottom w:val="single" w:sz="4" w:space="0" w:color="auto"/>
              <w:right w:val="single" w:sz="4" w:space="0" w:color="auto"/>
            </w:tcBorders>
            <w:shd w:val="clear" w:color="000000" w:fill="F2F2F2"/>
            <w:vAlign w:val="center"/>
            <w:hideMark/>
          </w:tcPr>
          <w:p w14:paraId="4B77379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Groupe de travail</w:t>
            </w:r>
          </w:p>
        </w:tc>
        <w:tc>
          <w:tcPr>
            <w:tcW w:w="346" w:type="dxa"/>
            <w:tcBorders>
              <w:top w:val="single" w:sz="4" w:space="0" w:color="auto"/>
              <w:left w:val="nil"/>
              <w:bottom w:val="nil"/>
              <w:right w:val="single" w:sz="4" w:space="0" w:color="auto"/>
            </w:tcBorders>
            <w:shd w:val="clear" w:color="000000" w:fill="F2F2F2"/>
            <w:vAlign w:val="center"/>
            <w:hideMark/>
          </w:tcPr>
          <w:p w14:paraId="379CC8C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nil"/>
              <w:right w:val="single" w:sz="4" w:space="0" w:color="auto"/>
            </w:tcBorders>
            <w:shd w:val="clear" w:color="000000" w:fill="F2F2F2"/>
            <w:vAlign w:val="center"/>
            <w:hideMark/>
          </w:tcPr>
          <w:p w14:paraId="14CFCFE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nil"/>
              <w:right w:val="single" w:sz="4" w:space="0" w:color="auto"/>
            </w:tcBorders>
            <w:shd w:val="clear" w:color="000000" w:fill="F2F2F2"/>
            <w:vAlign w:val="center"/>
            <w:hideMark/>
          </w:tcPr>
          <w:p w14:paraId="0368186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single" w:sz="4" w:space="0" w:color="auto"/>
              <w:left w:val="nil"/>
              <w:bottom w:val="nil"/>
              <w:right w:val="single" w:sz="4" w:space="0" w:color="auto"/>
            </w:tcBorders>
            <w:shd w:val="clear" w:color="000000" w:fill="F2F2F2"/>
            <w:vAlign w:val="center"/>
            <w:hideMark/>
          </w:tcPr>
          <w:p w14:paraId="4B7C08F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06FFF3B"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39F7A0A"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681991F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0FFBE92" w14:textId="77777777" w:rsidTr="006F0648">
        <w:trPr>
          <w:trHeight w:val="405"/>
        </w:trPr>
        <w:tc>
          <w:tcPr>
            <w:tcW w:w="937" w:type="dxa"/>
            <w:vMerge/>
            <w:tcBorders>
              <w:top w:val="nil"/>
              <w:left w:val="single" w:sz="4" w:space="0" w:color="auto"/>
              <w:bottom w:val="single" w:sz="4" w:space="0" w:color="000000"/>
              <w:right w:val="single" w:sz="4" w:space="0" w:color="auto"/>
            </w:tcBorders>
            <w:vAlign w:val="center"/>
            <w:hideMark/>
          </w:tcPr>
          <w:p w14:paraId="5C56E10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0C04980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2748F20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3479B3D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BF4E28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CA3EB7A" w14:textId="77777777" w:rsidR="006F0648" w:rsidRPr="00D54A1B" w:rsidRDefault="006F0648" w:rsidP="006F0648">
            <w:pPr>
              <w:spacing w:after="0" w:line="240" w:lineRule="auto"/>
              <w:rPr>
                <w:rFonts w:ascii="Calibri" w:eastAsia="Times New Roman" w:hAnsi="Calibri" w:cs="Calibri"/>
                <w:b/>
                <w:bCs/>
                <w:color w:val="000000"/>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778D804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A7E551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B94448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7215C6B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Clarification et précision des rôles des différentes entités</w:t>
            </w:r>
          </w:p>
        </w:tc>
        <w:tc>
          <w:tcPr>
            <w:tcW w:w="1447" w:type="dxa"/>
            <w:tcBorders>
              <w:top w:val="nil"/>
              <w:left w:val="nil"/>
              <w:bottom w:val="single" w:sz="4" w:space="0" w:color="auto"/>
              <w:right w:val="single" w:sz="4" w:space="0" w:color="auto"/>
            </w:tcBorders>
            <w:shd w:val="clear" w:color="000000" w:fill="F2F2F2"/>
            <w:vAlign w:val="center"/>
            <w:hideMark/>
          </w:tcPr>
          <w:p w14:paraId="4874FB8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Groupe de travail</w:t>
            </w:r>
          </w:p>
        </w:tc>
        <w:tc>
          <w:tcPr>
            <w:tcW w:w="346" w:type="dxa"/>
            <w:tcBorders>
              <w:top w:val="single" w:sz="4" w:space="0" w:color="auto"/>
              <w:left w:val="nil"/>
              <w:bottom w:val="nil"/>
              <w:right w:val="single" w:sz="4" w:space="0" w:color="auto"/>
            </w:tcBorders>
            <w:shd w:val="clear" w:color="000000" w:fill="F2F2F2"/>
            <w:vAlign w:val="center"/>
            <w:hideMark/>
          </w:tcPr>
          <w:p w14:paraId="4AE2219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nil"/>
              <w:right w:val="single" w:sz="4" w:space="0" w:color="auto"/>
            </w:tcBorders>
            <w:shd w:val="clear" w:color="000000" w:fill="F2F2F2"/>
            <w:vAlign w:val="center"/>
            <w:hideMark/>
          </w:tcPr>
          <w:p w14:paraId="602E820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nil"/>
              <w:right w:val="single" w:sz="4" w:space="0" w:color="auto"/>
            </w:tcBorders>
            <w:shd w:val="clear" w:color="000000" w:fill="F2F2F2"/>
            <w:vAlign w:val="center"/>
            <w:hideMark/>
          </w:tcPr>
          <w:p w14:paraId="733E416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nil"/>
              <w:right w:val="single" w:sz="4" w:space="0" w:color="auto"/>
            </w:tcBorders>
            <w:shd w:val="clear" w:color="000000" w:fill="F2F2F2"/>
            <w:vAlign w:val="center"/>
            <w:hideMark/>
          </w:tcPr>
          <w:p w14:paraId="365FA22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0DDC595C"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95CD1D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8EA565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8F0A200" w14:textId="77777777" w:rsidTr="006F0648">
        <w:trPr>
          <w:trHeight w:val="975"/>
        </w:trPr>
        <w:tc>
          <w:tcPr>
            <w:tcW w:w="937" w:type="dxa"/>
            <w:vMerge/>
            <w:tcBorders>
              <w:top w:val="nil"/>
              <w:left w:val="single" w:sz="4" w:space="0" w:color="auto"/>
              <w:bottom w:val="single" w:sz="4" w:space="0" w:color="000000"/>
              <w:right w:val="single" w:sz="4" w:space="0" w:color="auto"/>
            </w:tcBorders>
            <w:vAlign w:val="center"/>
            <w:hideMark/>
          </w:tcPr>
          <w:p w14:paraId="5E3EB4E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26AE5E1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0A5CEC0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29D7A78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143B25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D1DF047" w14:textId="77777777" w:rsidR="006F0648" w:rsidRPr="00D54A1B" w:rsidRDefault="006F0648" w:rsidP="006F0648">
            <w:pPr>
              <w:spacing w:after="0" w:line="240" w:lineRule="auto"/>
              <w:rPr>
                <w:rFonts w:ascii="Calibri" w:eastAsia="Times New Roman" w:hAnsi="Calibri" w:cs="Calibri"/>
                <w:b/>
                <w:bCs/>
                <w:color w:val="000000"/>
                <w:sz w:val="14"/>
                <w:szCs w:val="14"/>
                <w:lang w:eastAsia="fr-FR"/>
              </w:rPr>
            </w:pPr>
          </w:p>
        </w:tc>
        <w:tc>
          <w:tcPr>
            <w:tcW w:w="601" w:type="dxa"/>
            <w:tcBorders>
              <w:top w:val="nil"/>
              <w:left w:val="nil"/>
              <w:bottom w:val="single" w:sz="4" w:space="0" w:color="auto"/>
              <w:right w:val="single" w:sz="4" w:space="0" w:color="auto"/>
            </w:tcBorders>
            <w:shd w:val="clear" w:color="000000" w:fill="F2F2F2"/>
            <w:vAlign w:val="center"/>
            <w:hideMark/>
          </w:tcPr>
          <w:p w14:paraId="7097958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2.1.1.3</w:t>
            </w:r>
          </w:p>
        </w:tc>
        <w:tc>
          <w:tcPr>
            <w:tcW w:w="1538" w:type="dxa"/>
            <w:tcBorders>
              <w:top w:val="nil"/>
              <w:left w:val="nil"/>
              <w:bottom w:val="single" w:sz="4" w:space="0" w:color="auto"/>
              <w:right w:val="single" w:sz="4" w:space="0" w:color="auto"/>
            </w:tcBorders>
            <w:shd w:val="clear" w:color="000000" w:fill="F2F2F2"/>
            <w:vAlign w:val="center"/>
            <w:hideMark/>
          </w:tcPr>
          <w:p w14:paraId="024F5B2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Intégrer les principes de l'ITIE dans les Administrations publiques</w:t>
            </w:r>
          </w:p>
        </w:tc>
        <w:tc>
          <w:tcPr>
            <w:tcW w:w="1384" w:type="dxa"/>
            <w:tcBorders>
              <w:top w:val="nil"/>
              <w:left w:val="nil"/>
              <w:bottom w:val="single" w:sz="4" w:space="0" w:color="auto"/>
              <w:right w:val="single" w:sz="4" w:space="0" w:color="auto"/>
            </w:tcBorders>
            <w:shd w:val="clear" w:color="000000" w:fill="F2F2F2"/>
            <w:vAlign w:val="center"/>
            <w:hideMark/>
          </w:tcPr>
          <w:p w14:paraId="39694A4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Principes ITIE intégrés dans les systèmes de gouvernance des AP</w:t>
            </w:r>
          </w:p>
        </w:tc>
        <w:tc>
          <w:tcPr>
            <w:tcW w:w="1356" w:type="dxa"/>
            <w:tcBorders>
              <w:top w:val="nil"/>
              <w:left w:val="nil"/>
              <w:bottom w:val="single" w:sz="4" w:space="0" w:color="auto"/>
              <w:right w:val="single" w:sz="4" w:space="0" w:color="auto"/>
            </w:tcBorders>
            <w:shd w:val="clear" w:color="000000" w:fill="F2F2F2"/>
            <w:vAlign w:val="center"/>
            <w:hideMark/>
          </w:tcPr>
          <w:p w14:paraId="17534E7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1447" w:type="dxa"/>
            <w:tcBorders>
              <w:top w:val="nil"/>
              <w:left w:val="nil"/>
              <w:bottom w:val="single" w:sz="4" w:space="0" w:color="auto"/>
              <w:right w:val="single" w:sz="4" w:space="0" w:color="auto"/>
            </w:tcBorders>
            <w:shd w:val="clear" w:color="000000" w:fill="F2F2F2"/>
            <w:vAlign w:val="center"/>
            <w:hideMark/>
          </w:tcPr>
          <w:p w14:paraId="71F6702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346" w:type="dxa"/>
            <w:tcBorders>
              <w:top w:val="single" w:sz="4" w:space="0" w:color="auto"/>
              <w:left w:val="nil"/>
              <w:bottom w:val="single" w:sz="4" w:space="0" w:color="auto"/>
              <w:right w:val="single" w:sz="4" w:space="0" w:color="auto"/>
            </w:tcBorders>
            <w:shd w:val="clear" w:color="000000" w:fill="F2F2F2"/>
            <w:vAlign w:val="center"/>
            <w:hideMark/>
          </w:tcPr>
          <w:p w14:paraId="1638FC6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single" w:sz="4" w:space="0" w:color="auto"/>
              <w:right w:val="single" w:sz="4" w:space="0" w:color="auto"/>
            </w:tcBorders>
            <w:shd w:val="clear" w:color="000000" w:fill="F2F2F2"/>
            <w:vAlign w:val="center"/>
            <w:hideMark/>
          </w:tcPr>
          <w:p w14:paraId="2337E7D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single" w:sz="4" w:space="0" w:color="auto"/>
              <w:right w:val="single" w:sz="4" w:space="0" w:color="auto"/>
            </w:tcBorders>
            <w:shd w:val="clear" w:color="000000" w:fill="F2F2F2"/>
            <w:vAlign w:val="center"/>
            <w:hideMark/>
          </w:tcPr>
          <w:p w14:paraId="32C5F694"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single" w:sz="4" w:space="0" w:color="auto"/>
              <w:left w:val="nil"/>
              <w:bottom w:val="single" w:sz="4" w:space="0" w:color="auto"/>
              <w:right w:val="single" w:sz="4" w:space="0" w:color="auto"/>
            </w:tcBorders>
            <w:shd w:val="clear" w:color="000000" w:fill="F2F2F2"/>
            <w:vAlign w:val="center"/>
            <w:hideMark/>
          </w:tcPr>
          <w:p w14:paraId="6F914C9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3433A82D"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3CC79B18"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5095ABE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Lien d'accès au document</w:t>
            </w:r>
          </w:p>
        </w:tc>
      </w:tr>
      <w:tr w:rsidR="006F0648" w:rsidRPr="00D54A1B" w14:paraId="775933BF" w14:textId="77777777" w:rsidTr="006F0648">
        <w:trPr>
          <w:trHeight w:val="270"/>
        </w:trPr>
        <w:tc>
          <w:tcPr>
            <w:tcW w:w="937" w:type="dxa"/>
            <w:vMerge/>
            <w:tcBorders>
              <w:top w:val="nil"/>
              <w:left w:val="single" w:sz="4" w:space="0" w:color="auto"/>
              <w:bottom w:val="single" w:sz="4" w:space="0" w:color="000000"/>
              <w:right w:val="single" w:sz="4" w:space="0" w:color="auto"/>
            </w:tcBorders>
            <w:vAlign w:val="center"/>
            <w:hideMark/>
          </w:tcPr>
          <w:p w14:paraId="62838EB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6C0830C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1144BBC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14E5A29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89AF25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B4ECC23" w14:textId="77777777" w:rsidR="006F0648" w:rsidRPr="00D54A1B" w:rsidRDefault="006F0648" w:rsidP="006F0648">
            <w:pPr>
              <w:spacing w:after="0" w:line="240" w:lineRule="auto"/>
              <w:rPr>
                <w:rFonts w:ascii="Calibri" w:eastAsia="Times New Roman" w:hAnsi="Calibri" w:cs="Calibri"/>
                <w:b/>
                <w:bCs/>
                <w:color w:val="000000"/>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FA5C3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2.1.1.4</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7AF98D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Réaliser l'étude et l'analyse des codes, lois, textes règlementaires et contrats miniers</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687768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Etude et analyse du cadre juridique est réalisée</w:t>
            </w:r>
          </w:p>
        </w:tc>
        <w:tc>
          <w:tcPr>
            <w:tcW w:w="1356" w:type="dxa"/>
            <w:tcBorders>
              <w:top w:val="nil"/>
              <w:left w:val="nil"/>
              <w:bottom w:val="single" w:sz="4" w:space="0" w:color="auto"/>
              <w:right w:val="single" w:sz="4" w:space="0" w:color="auto"/>
            </w:tcBorders>
            <w:shd w:val="clear" w:color="000000" w:fill="F2F2F2"/>
            <w:vAlign w:val="center"/>
            <w:hideMark/>
          </w:tcPr>
          <w:p w14:paraId="15DAEDA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2F2F2"/>
            <w:vAlign w:val="center"/>
            <w:hideMark/>
          </w:tcPr>
          <w:p w14:paraId="0ADB62D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2F2F2"/>
            <w:vAlign w:val="center"/>
            <w:hideMark/>
          </w:tcPr>
          <w:p w14:paraId="1D6B25F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29C9BD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D12A36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F127CC9"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349D581"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2908F54"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ED75EB6"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Document physique</w:t>
            </w:r>
          </w:p>
        </w:tc>
      </w:tr>
      <w:tr w:rsidR="006F0648" w:rsidRPr="00D54A1B" w14:paraId="56397A14"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3423191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4186D7E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6D14BFF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5015F9F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62272D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29C3EE1" w14:textId="77777777" w:rsidR="006F0648" w:rsidRPr="00D54A1B" w:rsidRDefault="006F0648" w:rsidP="006F0648">
            <w:pPr>
              <w:spacing w:after="0" w:line="240" w:lineRule="auto"/>
              <w:rPr>
                <w:rFonts w:ascii="Calibri" w:eastAsia="Times New Roman" w:hAnsi="Calibri" w:cs="Calibri"/>
                <w:b/>
                <w:bCs/>
                <w:color w:val="000000"/>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F250DF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B966AF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493621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6526378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Recrutement d'un consultant</w:t>
            </w:r>
          </w:p>
        </w:tc>
        <w:tc>
          <w:tcPr>
            <w:tcW w:w="1447" w:type="dxa"/>
            <w:tcBorders>
              <w:top w:val="nil"/>
              <w:left w:val="nil"/>
              <w:bottom w:val="single" w:sz="4" w:space="0" w:color="auto"/>
              <w:right w:val="single" w:sz="4" w:space="0" w:color="auto"/>
            </w:tcBorders>
            <w:shd w:val="clear" w:color="000000" w:fill="F2F2F2"/>
            <w:vAlign w:val="center"/>
            <w:hideMark/>
          </w:tcPr>
          <w:p w14:paraId="062D6B4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2F2F2"/>
            <w:vAlign w:val="center"/>
            <w:hideMark/>
          </w:tcPr>
          <w:p w14:paraId="177A050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xml:space="preserve"> </w:t>
            </w:r>
          </w:p>
        </w:tc>
        <w:tc>
          <w:tcPr>
            <w:tcW w:w="346" w:type="dxa"/>
            <w:tcBorders>
              <w:top w:val="nil"/>
              <w:left w:val="nil"/>
              <w:bottom w:val="single" w:sz="4" w:space="0" w:color="auto"/>
              <w:right w:val="single" w:sz="4" w:space="0" w:color="auto"/>
            </w:tcBorders>
            <w:shd w:val="clear" w:color="000000" w:fill="F2F2F2"/>
            <w:vAlign w:val="center"/>
            <w:hideMark/>
          </w:tcPr>
          <w:p w14:paraId="3F1E81E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06B526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044926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1B07B16"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4A6EF1C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1D3D5D8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r>
      <w:tr w:rsidR="006F0648" w:rsidRPr="00D54A1B" w14:paraId="52579DD6" w14:textId="77777777" w:rsidTr="006F0648">
        <w:trPr>
          <w:trHeight w:val="360"/>
        </w:trPr>
        <w:tc>
          <w:tcPr>
            <w:tcW w:w="937" w:type="dxa"/>
            <w:vMerge/>
            <w:tcBorders>
              <w:top w:val="nil"/>
              <w:left w:val="single" w:sz="4" w:space="0" w:color="auto"/>
              <w:bottom w:val="single" w:sz="4" w:space="0" w:color="000000"/>
              <w:right w:val="single" w:sz="4" w:space="0" w:color="auto"/>
            </w:tcBorders>
            <w:vAlign w:val="center"/>
            <w:hideMark/>
          </w:tcPr>
          <w:p w14:paraId="760D250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7152A6F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0ADBD30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2E3AAAA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BB1819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3C63FAD" w14:textId="77777777" w:rsidR="006F0648" w:rsidRPr="00D54A1B" w:rsidRDefault="006F0648" w:rsidP="006F0648">
            <w:pPr>
              <w:spacing w:after="0" w:line="240" w:lineRule="auto"/>
              <w:rPr>
                <w:rFonts w:ascii="Calibri" w:eastAsia="Times New Roman" w:hAnsi="Calibri" w:cs="Calibri"/>
                <w:b/>
                <w:bCs/>
                <w:color w:val="000000"/>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678588F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8E36F2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82AF5D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4326236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projet de rapport d'étude et d'analyse des textes</w:t>
            </w:r>
          </w:p>
        </w:tc>
        <w:tc>
          <w:tcPr>
            <w:tcW w:w="1447" w:type="dxa"/>
            <w:tcBorders>
              <w:top w:val="nil"/>
              <w:left w:val="nil"/>
              <w:bottom w:val="single" w:sz="4" w:space="0" w:color="auto"/>
              <w:right w:val="single" w:sz="4" w:space="0" w:color="auto"/>
            </w:tcBorders>
            <w:shd w:val="clear" w:color="000000" w:fill="F2F2F2"/>
            <w:vAlign w:val="center"/>
            <w:hideMark/>
          </w:tcPr>
          <w:p w14:paraId="292A032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4BC716D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FC396F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D82397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7E2B67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1F7EA40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866C415"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97D2DE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r>
      <w:tr w:rsidR="006F0648" w:rsidRPr="00D54A1B" w14:paraId="3C04C06F"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064EF23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1DADCDF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2FC25A5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4E11640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C37038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58F71F1" w14:textId="77777777" w:rsidR="006F0648" w:rsidRPr="00D54A1B" w:rsidRDefault="006F0648" w:rsidP="006F0648">
            <w:pPr>
              <w:spacing w:after="0" w:line="240" w:lineRule="auto"/>
              <w:rPr>
                <w:rFonts w:ascii="Calibri" w:eastAsia="Times New Roman" w:hAnsi="Calibri" w:cs="Calibri"/>
                <w:b/>
                <w:bCs/>
                <w:color w:val="000000"/>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B12F5D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16E9B1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B40949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4791AA3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rapport final</w:t>
            </w:r>
          </w:p>
        </w:tc>
        <w:tc>
          <w:tcPr>
            <w:tcW w:w="1447" w:type="dxa"/>
            <w:tcBorders>
              <w:top w:val="nil"/>
              <w:left w:val="nil"/>
              <w:bottom w:val="single" w:sz="4" w:space="0" w:color="auto"/>
              <w:right w:val="single" w:sz="4" w:space="0" w:color="auto"/>
            </w:tcBorders>
            <w:shd w:val="clear" w:color="000000" w:fill="F2F2F2"/>
            <w:vAlign w:val="center"/>
            <w:hideMark/>
          </w:tcPr>
          <w:p w14:paraId="3A3BF64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2F2F2"/>
            <w:vAlign w:val="center"/>
            <w:hideMark/>
          </w:tcPr>
          <w:p w14:paraId="2962FDE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5B4063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65EA69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82A0DC8"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705F6F2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1838C9B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59E7BE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r>
      <w:tr w:rsidR="006F0648" w:rsidRPr="00D54A1B" w14:paraId="128D9DFC" w14:textId="77777777" w:rsidTr="006F0648">
        <w:trPr>
          <w:trHeight w:val="1305"/>
        </w:trPr>
        <w:tc>
          <w:tcPr>
            <w:tcW w:w="937" w:type="dxa"/>
            <w:vMerge/>
            <w:tcBorders>
              <w:top w:val="nil"/>
              <w:left w:val="single" w:sz="4" w:space="0" w:color="auto"/>
              <w:bottom w:val="single" w:sz="4" w:space="0" w:color="000000"/>
              <w:right w:val="single" w:sz="4" w:space="0" w:color="auto"/>
            </w:tcBorders>
            <w:vAlign w:val="center"/>
            <w:hideMark/>
          </w:tcPr>
          <w:p w14:paraId="1D5748E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89492F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2.2 Octroi des licences et des contrats                                                                                                                                                                                                                                                                                                 </w:t>
            </w:r>
          </w:p>
        </w:tc>
        <w:tc>
          <w:tcPr>
            <w:tcW w:w="1087" w:type="dxa"/>
            <w:vMerge/>
            <w:tcBorders>
              <w:top w:val="single" w:sz="4" w:space="0" w:color="auto"/>
              <w:left w:val="single" w:sz="4" w:space="0" w:color="auto"/>
              <w:bottom w:val="nil"/>
              <w:right w:val="single" w:sz="4" w:space="0" w:color="auto"/>
            </w:tcBorders>
            <w:vAlign w:val="center"/>
            <w:hideMark/>
          </w:tcPr>
          <w:p w14:paraId="36D61D4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4F2D7AE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ED057B8"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Clarifier les processus d'acquisition/ attribution des licences et contrats</w:t>
            </w:r>
          </w:p>
        </w:tc>
        <w:tc>
          <w:tcPr>
            <w:tcW w:w="1270" w:type="dxa"/>
            <w:vMerge w:val="restart"/>
            <w:tcBorders>
              <w:top w:val="nil"/>
              <w:left w:val="single" w:sz="4" w:space="0" w:color="auto"/>
              <w:bottom w:val="nil"/>
              <w:right w:val="single" w:sz="4" w:space="0" w:color="auto"/>
            </w:tcBorders>
            <w:shd w:val="clear" w:color="000000" w:fill="F2F2F2"/>
            <w:vAlign w:val="center"/>
            <w:hideMark/>
          </w:tcPr>
          <w:p w14:paraId="39C1EDFC"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2.2.1. Divulguer les procédures d'acquisition et/ou d'attribution des licences et contrats</w:t>
            </w:r>
          </w:p>
        </w:tc>
        <w:tc>
          <w:tcPr>
            <w:tcW w:w="601" w:type="dxa"/>
            <w:tcBorders>
              <w:top w:val="nil"/>
              <w:left w:val="nil"/>
              <w:bottom w:val="nil"/>
              <w:right w:val="single" w:sz="4" w:space="0" w:color="auto"/>
            </w:tcBorders>
            <w:shd w:val="clear" w:color="000000" w:fill="F2F2F2"/>
            <w:vAlign w:val="center"/>
            <w:hideMark/>
          </w:tcPr>
          <w:p w14:paraId="5FD3A29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2.2.1.1</w:t>
            </w:r>
          </w:p>
        </w:tc>
        <w:tc>
          <w:tcPr>
            <w:tcW w:w="1538" w:type="dxa"/>
            <w:tcBorders>
              <w:top w:val="nil"/>
              <w:left w:val="nil"/>
              <w:bottom w:val="single" w:sz="4" w:space="0" w:color="auto"/>
              <w:right w:val="single" w:sz="4" w:space="0" w:color="auto"/>
            </w:tcBorders>
            <w:shd w:val="clear" w:color="000000" w:fill="F2F2F2"/>
            <w:vAlign w:val="center"/>
            <w:hideMark/>
          </w:tcPr>
          <w:p w14:paraId="5511E7C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Identifier les dispositions techniques et financières pour l'octroi, le renouvellement, la suspension ou l'annulation d'un contrat ou d'une licence</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AF5A47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dispositions techniques et financières exigées pour l'octroi, le renouvellement, la suspension ou l'annulation d'un contrat ou d'une licence sont identifiées, actualisées, auditées et affichées sur le site de l'ITIE-Togo</w:t>
            </w:r>
          </w:p>
        </w:tc>
        <w:tc>
          <w:tcPr>
            <w:tcW w:w="1356" w:type="dxa"/>
            <w:tcBorders>
              <w:top w:val="nil"/>
              <w:left w:val="nil"/>
              <w:bottom w:val="single" w:sz="4" w:space="0" w:color="auto"/>
              <w:right w:val="single" w:sz="4" w:space="0" w:color="auto"/>
            </w:tcBorders>
            <w:shd w:val="clear" w:color="000000" w:fill="F2F2F2"/>
            <w:vAlign w:val="center"/>
            <w:hideMark/>
          </w:tcPr>
          <w:p w14:paraId="2CB36E0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2F2F2"/>
            <w:vAlign w:val="center"/>
            <w:hideMark/>
          </w:tcPr>
          <w:p w14:paraId="7A8FF11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2F2F2"/>
            <w:vAlign w:val="center"/>
            <w:hideMark/>
          </w:tcPr>
          <w:p w14:paraId="7F21835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3B91F4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2FF21CA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641B9B5"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7E57C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53FB47D6"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nil"/>
              <w:right w:val="single" w:sz="4" w:space="0" w:color="auto"/>
            </w:tcBorders>
            <w:shd w:val="clear" w:color="000000" w:fill="F2F2F2"/>
            <w:vAlign w:val="center"/>
            <w:hideMark/>
          </w:tcPr>
          <w:p w14:paraId="69FFB9F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ITIE/site web de l'ITIE</w:t>
            </w:r>
          </w:p>
        </w:tc>
      </w:tr>
      <w:tr w:rsidR="006F0648" w:rsidRPr="00D54A1B" w14:paraId="14792187" w14:textId="77777777" w:rsidTr="006F0648">
        <w:trPr>
          <w:trHeight w:val="495"/>
        </w:trPr>
        <w:tc>
          <w:tcPr>
            <w:tcW w:w="937" w:type="dxa"/>
            <w:vMerge/>
            <w:tcBorders>
              <w:top w:val="nil"/>
              <w:left w:val="single" w:sz="4" w:space="0" w:color="auto"/>
              <w:bottom w:val="single" w:sz="4" w:space="0" w:color="000000"/>
              <w:right w:val="single" w:sz="4" w:space="0" w:color="auto"/>
            </w:tcBorders>
            <w:vAlign w:val="center"/>
            <w:hideMark/>
          </w:tcPr>
          <w:p w14:paraId="5DF285F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C094DA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4BF42CF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716D2BB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433B3C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4E838851"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FFFFF"/>
            <w:vAlign w:val="center"/>
            <w:hideMark/>
          </w:tcPr>
          <w:p w14:paraId="271174C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2.2.1.2</w:t>
            </w:r>
          </w:p>
        </w:tc>
        <w:tc>
          <w:tcPr>
            <w:tcW w:w="1538" w:type="dxa"/>
            <w:tcBorders>
              <w:top w:val="nil"/>
              <w:left w:val="nil"/>
              <w:bottom w:val="single" w:sz="4" w:space="0" w:color="auto"/>
              <w:right w:val="single" w:sz="4" w:space="0" w:color="auto"/>
            </w:tcBorders>
            <w:shd w:val="clear" w:color="000000" w:fill="F2F2F2"/>
            <w:vAlign w:val="center"/>
            <w:hideMark/>
          </w:tcPr>
          <w:p w14:paraId="63B9B89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Actualiser les conditions d'octroi de licence /contrat</w:t>
            </w:r>
          </w:p>
        </w:tc>
        <w:tc>
          <w:tcPr>
            <w:tcW w:w="1384" w:type="dxa"/>
            <w:vMerge/>
            <w:tcBorders>
              <w:top w:val="nil"/>
              <w:left w:val="single" w:sz="4" w:space="0" w:color="auto"/>
              <w:bottom w:val="single" w:sz="4" w:space="0" w:color="000000"/>
              <w:right w:val="single" w:sz="4" w:space="0" w:color="auto"/>
            </w:tcBorders>
            <w:vAlign w:val="center"/>
            <w:hideMark/>
          </w:tcPr>
          <w:p w14:paraId="66EBE2A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02622FE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Recrutement d'un consultant</w:t>
            </w:r>
          </w:p>
        </w:tc>
        <w:tc>
          <w:tcPr>
            <w:tcW w:w="1447" w:type="dxa"/>
            <w:tcBorders>
              <w:top w:val="nil"/>
              <w:left w:val="nil"/>
              <w:bottom w:val="single" w:sz="4" w:space="0" w:color="auto"/>
              <w:right w:val="single" w:sz="4" w:space="0" w:color="auto"/>
            </w:tcBorders>
            <w:shd w:val="clear" w:color="000000" w:fill="F2F2F2"/>
            <w:vAlign w:val="center"/>
            <w:hideMark/>
          </w:tcPr>
          <w:p w14:paraId="0BD47C9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2F2F2"/>
            <w:vAlign w:val="center"/>
            <w:hideMark/>
          </w:tcPr>
          <w:p w14:paraId="71BCBE9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xml:space="preserve"> </w:t>
            </w:r>
          </w:p>
        </w:tc>
        <w:tc>
          <w:tcPr>
            <w:tcW w:w="346" w:type="dxa"/>
            <w:tcBorders>
              <w:top w:val="nil"/>
              <w:left w:val="nil"/>
              <w:bottom w:val="single" w:sz="4" w:space="0" w:color="auto"/>
              <w:right w:val="single" w:sz="4" w:space="0" w:color="auto"/>
            </w:tcBorders>
            <w:shd w:val="clear" w:color="000000" w:fill="F2F2F2"/>
            <w:vAlign w:val="center"/>
            <w:hideMark/>
          </w:tcPr>
          <w:p w14:paraId="70E8A2D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27BC676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1D89F89"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E6D0390"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2F2F2"/>
            <w:vAlign w:val="center"/>
            <w:hideMark/>
          </w:tcPr>
          <w:p w14:paraId="672E9F60"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nil"/>
              <w:right w:val="single" w:sz="4" w:space="0" w:color="auto"/>
            </w:tcBorders>
            <w:shd w:val="clear" w:color="000000" w:fill="F2F2F2"/>
            <w:vAlign w:val="center"/>
            <w:hideMark/>
          </w:tcPr>
          <w:p w14:paraId="02A52495"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55279517" w14:textId="77777777" w:rsidTr="006F0648">
        <w:trPr>
          <w:trHeight w:val="615"/>
        </w:trPr>
        <w:tc>
          <w:tcPr>
            <w:tcW w:w="937" w:type="dxa"/>
            <w:vMerge/>
            <w:tcBorders>
              <w:top w:val="nil"/>
              <w:left w:val="single" w:sz="4" w:space="0" w:color="auto"/>
              <w:bottom w:val="single" w:sz="4" w:space="0" w:color="000000"/>
              <w:right w:val="single" w:sz="4" w:space="0" w:color="auto"/>
            </w:tcBorders>
            <w:vAlign w:val="center"/>
            <w:hideMark/>
          </w:tcPr>
          <w:p w14:paraId="0607F0C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9AC6CE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66DC15F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2442A7F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C32EB1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387210A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FFFFF"/>
            <w:vAlign w:val="center"/>
            <w:hideMark/>
          </w:tcPr>
          <w:p w14:paraId="0AF57FB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2.2.1.3</w:t>
            </w:r>
          </w:p>
        </w:tc>
        <w:tc>
          <w:tcPr>
            <w:tcW w:w="1538" w:type="dxa"/>
            <w:tcBorders>
              <w:top w:val="nil"/>
              <w:left w:val="nil"/>
              <w:bottom w:val="single" w:sz="4" w:space="0" w:color="auto"/>
              <w:right w:val="single" w:sz="4" w:space="0" w:color="auto"/>
            </w:tcBorders>
            <w:shd w:val="clear" w:color="000000" w:fill="F2F2F2"/>
            <w:vAlign w:val="center"/>
            <w:hideMark/>
          </w:tcPr>
          <w:p w14:paraId="0731F11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Auditer les contrats et licences existant pour les ajuster</w:t>
            </w:r>
          </w:p>
        </w:tc>
        <w:tc>
          <w:tcPr>
            <w:tcW w:w="1384" w:type="dxa"/>
            <w:vMerge/>
            <w:tcBorders>
              <w:top w:val="nil"/>
              <w:left w:val="single" w:sz="4" w:space="0" w:color="auto"/>
              <w:bottom w:val="single" w:sz="4" w:space="0" w:color="000000"/>
              <w:right w:val="single" w:sz="4" w:space="0" w:color="auto"/>
            </w:tcBorders>
            <w:vAlign w:val="center"/>
            <w:hideMark/>
          </w:tcPr>
          <w:p w14:paraId="21FAD62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2EF54A2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projet de rapport d'étude et d'analyse des textes</w:t>
            </w:r>
          </w:p>
        </w:tc>
        <w:tc>
          <w:tcPr>
            <w:tcW w:w="1447" w:type="dxa"/>
            <w:tcBorders>
              <w:top w:val="nil"/>
              <w:left w:val="nil"/>
              <w:bottom w:val="single" w:sz="4" w:space="0" w:color="auto"/>
              <w:right w:val="single" w:sz="4" w:space="0" w:color="auto"/>
            </w:tcBorders>
            <w:shd w:val="clear" w:color="000000" w:fill="F2F2F2"/>
            <w:vAlign w:val="center"/>
            <w:hideMark/>
          </w:tcPr>
          <w:p w14:paraId="132A099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4EBFB14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B00406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43B3092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67217CC"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207BAA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2F2F2"/>
            <w:vAlign w:val="center"/>
            <w:hideMark/>
          </w:tcPr>
          <w:p w14:paraId="1D90BF29"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502529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ITIE/site web de l'ITIE</w:t>
            </w:r>
          </w:p>
        </w:tc>
      </w:tr>
      <w:tr w:rsidR="006F0648" w:rsidRPr="00D54A1B" w14:paraId="4EA1179F" w14:textId="77777777" w:rsidTr="006F0648">
        <w:trPr>
          <w:trHeight w:val="810"/>
        </w:trPr>
        <w:tc>
          <w:tcPr>
            <w:tcW w:w="937" w:type="dxa"/>
            <w:vMerge/>
            <w:tcBorders>
              <w:top w:val="nil"/>
              <w:left w:val="single" w:sz="4" w:space="0" w:color="auto"/>
              <w:bottom w:val="single" w:sz="4" w:space="0" w:color="000000"/>
              <w:right w:val="single" w:sz="4" w:space="0" w:color="auto"/>
            </w:tcBorders>
            <w:vAlign w:val="center"/>
            <w:hideMark/>
          </w:tcPr>
          <w:p w14:paraId="6A8F879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F50BB5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772ECCA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596DB4F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0C3B46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4EECC35C"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FFFFF"/>
            <w:vAlign w:val="center"/>
            <w:hideMark/>
          </w:tcPr>
          <w:p w14:paraId="6C0F887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2.2.1.4</w:t>
            </w:r>
          </w:p>
        </w:tc>
        <w:tc>
          <w:tcPr>
            <w:tcW w:w="1538" w:type="dxa"/>
            <w:tcBorders>
              <w:top w:val="nil"/>
              <w:left w:val="nil"/>
              <w:bottom w:val="single" w:sz="4" w:space="0" w:color="auto"/>
              <w:right w:val="single" w:sz="4" w:space="0" w:color="auto"/>
            </w:tcBorders>
            <w:shd w:val="clear" w:color="000000" w:fill="F2F2F2"/>
            <w:vAlign w:val="center"/>
            <w:hideMark/>
          </w:tcPr>
          <w:p w14:paraId="2AF4557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Afficher les procédures d'acquisition des contrats sur le site Internet de l'ITIE-Togo</w:t>
            </w:r>
          </w:p>
        </w:tc>
        <w:tc>
          <w:tcPr>
            <w:tcW w:w="1384" w:type="dxa"/>
            <w:vMerge/>
            <w:tcBorders>
              <w:top w:val="nil"/>
              <w:left w:val="single" w:sz="4" w:space="0" w:color="auto"/>
              <w:bottom w:val="single" w:sz="4" w:space="0" w:color="000000"/>
              <w:right w:val="single" w:sz="4" w:space="0" w:color="auto"/>
            </w:tcBorders>
            <w:vAlign w:val="center"/>
            <w:hideMark/>
          </w:tcPr>
          <w:p w14:paraId="7A7E99B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65DB7D6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rapport final</w:t>
            </w:r>
          </w:p>
        </w:tc>
        <w:tc>
          <w:tcPr>
            <w:tcW w:w="1447" w:type="dxa"/>
            <w:tcBorders>
              <w:top w:val="nil"/>
              <w:left w:val="nil"/>
              <w:bottom w:val="single" w:sz="4" w:space="0" w:color="auto"/>
              <w:right w:val="single" w:sz="4" w:space="0" w:color="auto"/>
            </w:tcBorders>
            <w:shd w:val="clear" w:color="000000" w:fill="F2F2F2"/>
            <w:vAlign w:val="center"/>
            <w:hideMark/>
          </w:tcPr>
          <w:p w14:paraId="3067ECA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2F2F2"/>
            <w:vAlign w:val="center"/>
            <w:hideMark/>
          </w:tcPr>
          <w:p w14:paraId="1DEEC10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B6ED9E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6AAD9B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36E6CE3"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E54178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2F2F2"/>
            <w:vAlign w:val="center"/>
            <w:hideMark/>
          </w:tcPr>
          <w:p w14:paraId="6B1798CA"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034D7C2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D914E98" w14:textId="77777777" w:rsidTr="006F0648">
        <w:trPr>
          <w:trHeight w:val="540"/>
        </w:trPr>
        <w:tc>
          <w:tcPr>
            <w:tcW w:w="937" w:type="dxa"/>
            <w:vMerge/>
            <w:tcBorders>
              <w:top w:val="nil"/>
              <w:left w:val="single" w:sz="4" w:space="0" w:color="auto"/>
              <w:bottom w:val="single" w:sz="4" w:space="0" w:color="000000"/>
              <w:right w:val="single" w:sz="4" w:space="0" w:color="auto"/>
            </w:tcBorders>
            <w:vAlign w:val="center"/>
            <w:hideMark/>
          </w:tcPr>
          <w:p w14:paraId="151409B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CC602A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2.3 Registre des licences</w:t>
            </w:r>
          </w:p>
        </w:tc>
        <w:tc>
          <w:tcPr>
            <w:tcW w:w="1087" w:type="dxa"/>
            <w:vMerge/>
            <w:tcBorders>
              <w:top w:val="single" w:sz="4" w:space="0" w:color="auto"/>
              <w:left w:val="single" w:sz="4" w:space="0" w:color="auto"/>
              <w:bottom w:val="nil"/>
              <w:right w:val="single" w:sz="4" w:space="0" w:color="auto"/>
            </w:tcBorders>
            <w:vAlign w:val="center"/>
            <w:hideMark/>
          </w:tcPr>
          <w:p w14:paraId="1361AC7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2521661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nil"/>
              <w:right w:val="single" w:sz="4" w:space="0" w:color="auto"/>
            </w:tcBorders>
            <w:shd w:val="clear" w:color="000000" w:fill="F2F2F2"/>
            <w:vAlign w:val="center"/>
            <w:hideMark/>
          </w:tcPr>
          <w:p w14:paraId="0D56173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Rendre complet le régistre des licences</w:t>
            </w:r>
          </w:p>
        </w:tc>
        <w:tc>
          <w:tcPr>
            <w:tcW w:w="127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3AC5357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b/>
                <w:bCs/>
                <w:sz w:val="14"/>
                <w:szCs w:val="14"/>
                <w:lang w:eastAsia="fr-FR"/>
              </w:rPr>
              <w:t xml:space="preserve">2.3.1. Présenter un plan de divulgation des contrats </w:t>
            </w:r>
            <w:r w:rsidRPr="00D54A1B">
              <w:rPr>
                <w:rFonts w:ascii="Calibri" w:eastAsia="Times New Roman" w:hAnsi="Calibri" w:cs="Calibri"/>
                <w:sz w:val="14"/>
                <w:szCs w:val="14"/>
                <w:lang w:eastAsia="fr-FR"/>
              </w:rPr>
              <w:t xml:space="preserve">conformément à l'Exigence 2.4(b) et pour la divulgation des informations sur la propriété effective conformément à l'Exigence 2.5 (c) - (f), y compris les étapes et les échéances                                                                   </w:t>
            </w: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3AA07DE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2.3.1.1</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A09F94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Présenter les plans du gouvernement visant à surmonter les obstacles juridiques ou pratiques qui s'opposent à cette divulgation complète</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BADF3A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 Les plans visant à surmonter les obstacles juridiques ou pratiques qui s'opposent à la divulgation complète du registre des licences est divulgué</w:t>
            </w:r>
          </w:p>
        </w:tc>
        <w:tc>
          <w:tcPr>
            <w:tcW w:w="1356" w:type="dxa"/>
            <w:tcBorders>
              <w:top w:val="nil"/>
              <w:left w:val="nil"/>
              <w:bottom w:val="single" w:sz="4" w:space="0" w:color="auto"/>
              <w:right w:val="single" w:sz="4" w:space="0" w:color="auto"/>
            </w:tcBorders>
            <w:shd w:val="clear" w:color="000000" w:fill="F2F2F2"/>
            <w:vAlign w:val="center"/>
            <w:hideMark/>
          </w:tcPr>
          <w:p w14:paraId="4B6886E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du draft du texte</w:t>
            </w:r>
          </w:p>
        </w:tc>
        <w:tc>
          <w:tcPr>
            <w:tcW w:w="1447" w:type="dxa"/>
            <w:tcBorders>
              <w:top w:val="nil"/>
              <w:left w:val="nil"/>
              <w:bottom w:val="single" w:sz="4" w:space="0" w:color="auto"/>
              <w:right w:val="single" w:sz="4" w:space="0" w:color="auto"/>
            </w:tcBorders>
            <w:shd w:val="clear" w:color="000000" w:fill="F2F2F2"/>
            <w:vAlign w:val="center"/>
            <w:hideMark/>
          </w:tcPr>
          <w:p w14:paraId="040D6D0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AG</w:t>
            </w:r>
          </w:p>
        </w:tc>
        <w:tc>
          <w:tcPr>
            <w:tcW w:w="346" w:type="dxa"/>
            <w:tcBorders>
              <w:top w:val="nil"/>
              <w:left w:val="nil"/>
              <w:bottom w:val="single" w:sz="4" w:space="0" w:color="auto"/>
              <w:right w:val="single" w:sz="4" w:space="0" w:color="auto"/>
            </w:tcBorders>
            <w:shd w:val="clear" w:color="000000" w:fill="F2F2F2"/>
            <w:vAlign w:val="center"/>
            <w:hideMark/>
          </w:tcPr>
          <w:p w14:paraId="121D204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26B2E9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4E7FE1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30AEBD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5070FF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AFB7328"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B7DA0DE"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ITIE/site web de l'ITIE</w:t>
            </w:r>
          </w:p>
        </w:tc>
      </w:tr>
      <w:tr w:rsidR="006F0648" w:rsidRPr="00D54A1B" w14:paraId="4EFC1688" w14:textId="77777777" w:rsidTr="006F0648">
        <w:trPr>
          <w:trHeight w:val="465"/>
        </w:trPr>
        <w:tc>
          <w:tcPr>
            <w:tcW w:w="937" w:type="dxa"/>
            <w:vMerge/>
            <w:tcBorders>
              <w:top w:val="nil"/>
              <w:left w:val="single" w:sz="4" w:space="0" w:color="auto"/>
              <w:bottom w:val="single" w:sz="4" w:space="0" w:color="000000"/>
              <w:right w:val="single" w:sz="4" w:space="0" w:color="auto"/>
            </w:tcBorders>
            <w:vAlign w:val="center"/>
            <w:hideMark/>
          </w:tcPr>
          <w:p w14:paraId="4A81174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566D49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64F6578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5987E7F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DDB1BD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69C6EB0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0F335E0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0AB47B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5EB76D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353B393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texte en commission</w:t>
            </w:r>
          </w:p>
        </w:tc>
        <w:tc>
          <w:tcPr>
            <w:tcW w:w="1447" w:type="dxa"/>
            <w:tcBorders>
              <w:top w:val="nil"/>
              <w:left w:val="nil"/>
              <w:bottom w:val="single" w:sz="4" w:space="0" w:color="auto"/>
              <w:right w:val="single" w:sz="4" w:space="0" w:color="auto"/>
            </w:tcBorders>
            <w:shd w:val="clear" w:color="000000" w:fill="F2F2F2"/>
            <w:vAlign w:val="center"/>
            <w:hideMark/>
          </w:tcPr>
          <w:p w14:paraId="3C0F2A1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CDG</w:t>
            </w:r>
          </w:p>
        </w:tc>
        <w:tc>
          <w:tcPr>
            <w:tcW w:w="346" w:type="dxa"/>
            <w:tcBorders>
              <w:top w:val="nil"/>
              <w:left w:val="nil"/>
              <w:bottom w:val="single" w:sz="4" w:space="0" w:color="auto"/>
              <w:right w:val="single" w:sz="4" w:space="0" w:color="auto"/>
            </w:tcBorders>
            <w:shd w:val="clear" w:color="000000" w:fill="F2F2F2"/>
            <w:vAlign w:val="center"/>
            <w:hideMark/>
          </w:tcPr>
          <w:p w14:paraId="2CCF24F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1C961A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5B3582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0C496A8C"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77892DE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64B4290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E97C20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B3EAD30" w14:textId="77777777" w:rsidTr="006F0648">
        <w:trPr>
          <w:trHeight w:val="465"/>
        </w:trPr>
        <w:tc>
          <w:tcPr>
            <w:tcW w:w="937" w:type="dxa"/>
            <w:vMerge/>
            <w:tcBorders>
              <w:top w:val="nil"/>
              <w:left w:val="single" w:sz="4" w:space="0" w:color="auto"/>
              <w:bottom w:val="single" w:sz="4" w:space="0" w:color="000000"/>
              <w:right w:val="single" w:sz="4" w:space="0" w:color="auto"/>
            </w:tcBorders>
            <w:vAlign w:val="center"/>
            <w:hideMark/>
          </w:tcPr>
          <w:p w14:paraId="37F9470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126DFC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7B631E3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248B373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BD20FF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14BB98E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7BE4A5E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DBDC20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3C8324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723D6AB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projet de texte par la commission</w:t>
            </w:r>
          </w:p>
        </w:tc>
        <w:tc>
          <w:tcPr>
            <w:tcW w:w="1447" w:type="dxa"/>
            <w:tcBorders>
              <w:top w:val="nil"/>
              <w:left w:val="nil"/>
              <w:bottom w:val="single" w:sz="4" w:space="0" w:color="auto"/>
              <w:right w:val="single" w:sz="4" w:space="0" w:color="auto"/>
            </w:tcBorders>
            <w:shd w:val="clear" w:color="000000" w:fill="F2F2F2"/>
            <w:vAlign w:val="center"/>
            <w:hideMark/>
          </w:tcPr>
          <w:p w14:paraId="3933CCA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CDG</w:t>
            </w:r>
          </w:p>
        </w:tc>
        <w:tc>
          <w:tcPr>
            <w:tcW w:w="346" w:type="dxa"/>
            <w:tcBorders>
              <w:top w:val="nil"/>
              <w:left w:val="nil"/>
              <w:bottom w:val="single" w:sz="4" w:space="0" w:color="auto"/>
              <w:right w:val="single" w:sz="4" w:space="0" w:color="auto"/>
            </w:tcBorders>
            <w:shd w:val="clear" w:color="000000" w:fill="F2F2F2"/>
            <w:vAlign w:val="center"/>
            <w:hideMark/>
          </w:tcPr>
          <w:p w14:paraId="133F7C0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5863CC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9D6CAD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030F340"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40F0A0D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6A58041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DA2D7D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7E969B2" w14:textId="77777777" w:rsidTr="006F0648">
        <w:trPr>
          <w:trHeight w:val="570"/>
        </w:trPr>
        <w:tc>
          <w:tcPr>
            <w:tcW w:w="937" w:type="dxa"/>
            <w:vMerge/>
            <w:tcBorders>
              <w:top w:val="nil"/>
              <w:left w:val="single" w:sz="4" w:space="0" w:color="auto"/>
              <w:bottom w:val="single" w:sz="4" w:space="0" w:color="000000"/>
              <w:right w:val="single" w:sz="4" w:space="0" w:color="auto"/>
            </w:tcBorders>
            <w:vAlign w:val="center"/>
            <w:hideMark/>
          </w:tcPr>
          <w:p w14:paraId="2E870E1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E34416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05BCE27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3A49640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C8EFDC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04AA1BE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0CFD1C4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65327B7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5CB7CD3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12478A6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texte par le GMP</w:t>
            </w:r>
          </w:p>
        </w:tc>
        <w:tc>
          <w:tcPr>
            <w:tcW w:w="1447" w:type="dxa"/>
            <w:tcBorders>
              <w:top w:val="nil"/>
              <w:left w:val="nil"/>
              <w:bottom w:val="single" w:sz="4" w:space="0" w:color="auto"/>
              <w:right w:val="single" w:sz="4" w:space="0" w:color="auto"/>
            </w:tcBorders>
            <w:shd w:val="clear" w:color="000000" w:fill="F2F2F2"/>
            <w:vAlign w:val="center"/>
            <w:hideMark/>
          </w:tcPr>
          <w:p w14:paraId="5D961ED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632ABEA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9E0F99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6D4D9E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EB8FD23"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49D40FB7"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676BBDD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B5DC8B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0F733827" w14:textId="77777777" w:rsidTr="006F0648">
        <w:trPr>
          <w:trHeight w:val="585"/>
        </w:trPr>
        <w:tc>
          <w:tcPr>
            <w:tcW w:w="937" w:type="dxa"/>
            <w:vMerge/>
            <w:tcBorders>
              <w:top w:val="nil"/>
              <w:left w:val="single" w:sz="4" w:space="0" w:color="auto"/>
              <w:bottom w:val="single" w:sz="4" w:space="0" w:color="000000"/>
              <w:right w:val="single" w:sz="4" w:space="0" w:color="auto"/>
            </w:tcBorders>
            <w:vAlign w:val="center"/>
            <w:hideMark/>
          </w:tcPr>
          <w:p w14:paraId="6088B65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7C912C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77E26C4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4461CAA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6A8F65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4AFF108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62978B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2.3.1.2</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007BE8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Collecter (inventorier) les licences auprès des entreprises et des autorités gouvernementales</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424D23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Toutes les licences sont collectées et publiées</w:t>
            </w:r>
          </w:p>
        </w:tc>
        <w:tc>
          <w:tcPr>
            <w:tcW w:w="1356" w:type="dxa"/>
            <w:tcBorders>
              <w:top w:val="nil"/>
              <w:left w:val="nil"/>
              <w:bottom w:val="single" w:sz="4" w:space="0" w:color="auto"/>
              <w:right w:val="single" w:sz="4" w:space="0" w:color="auto"/>
            </w:tcBorders>
            <w:shd w:val="clear" w:color="000000" w:fill="F2F2F2"/>
            <w:vAlign w:val="center"/>
            <w:hideMark/>
          </w:tcPr>
          <w:p w14:paraId="43A0DF4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Collecte (inventaire) des licences</w:t>
            </w:r>
          </w:p>
        </w:tc>
        <w:tc>
          <w:tcPr>
            <w:tcW w:w="1447" w:type="dxa"/>
            <w:tcBorders>
              <w:top w:val="nil"/>
              <w:left w:val="nil"/>
              <w:bottom w:val="single" w:sz="4" w:space="0" w:color="auto"/>
              <w:right w:val="single" w:sz="4" w:space="0" w:color="auto"/>
            </w:tcBorders>
            <w:shd w:val="clear" w:color="000000" w:fill="F2F2F2"/>
            <w:vAlign w:val="center"/>
            <w:hideMark/>
          </w:tcPr>
          <w:p w14:paraId="0DA3285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474EB71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1D2DD6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0183748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2B1B4CC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15CEB99"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4C71D3D"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5B9AECA"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ITIE/site web de l'ITIE</w:t>
            </w:r>
          </w:p>
        </w:tc>
      </w:tr>
      <w:tr w:rsidR="006F0648" w:rsidRPr="00D54A1B" w14:paraId="1676C803" w14:textId="77777777" w:rsidTr="006F0648">
        <w:trPr>
          <w:trHeight w:val="660"/>
        </w:trPr>
        <w:tc>
          <w:tcPr>
            <w:tcW w:w="937" w:type="dxa"/>
            <w:vMerge/>
            <w:tcBorders>
              <w:top w:val="nil"/>
              <w:left w:val="single" w:sz="4" w:space="0" w:color="auto"/>
              <w:bottom w:val="single" w:sz="4" w:space="0" w:color="000000"/>
              <w:right w:val="single" w:sz="4" w:space="0" w:color="auto"/>
            </w:tcBorders>
            <w:vAlign w:val="center"/>
            <w:hideMark/>
          </w:tcPr>
          <w:p w14:paraId="523DEF8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D1C0E0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2853DF0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34A0661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8784F1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0A7E6EE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2F70ABE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0802BB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019E10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1BDB73D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Publication sur les sites Internet des Entreprises extractives</w:t>
            </w:r>
          </w:p>
        </w:tc>
        <w:tc>
          <w:tcPr>
            <w:tcW w:w="1447" w:type="dxa"/>
            <w:tcBorders>
              <w:top w:val="nil"/>
              <w:left w:val="nil"/>
              <w:bottom w:val="single" w:sz="4" w:space="0" w:color="auto"/>
              <w:right w:val="single" w:sz="4" w:space="0" w:color="auto"/>
            </w:tcBorders>
            <w:shd w:val="clear" w:color="000000" w:fill="F2F2F2"/>
            <w:vAlign w:val="center"/>
            <w:hideMark/>
          </w:tcPr>
          <w:p w14:paraId="4CF7907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IE</w:t>
            </w:r>
          </w:p>
        </w:tc>
        <w:tc>
          <w:tcPr>
            <w:tcW w:w="346" w:type="dxa"/>
            <w:tcBorders>
              <w:top w:val="nil"/>
              <w:left w:val="nil"/>
              <w:bottom w:val="single" w:sz="4" w:space="0" w:color="auto"/>
              <w:right w:val="single" w:sz="4" w:space="0" w:color="auto"/>
            </w:tcBorders>
            <w:shd w:val="clear" w:color="000000" w:fill="F2F2F2"/>
            <w:vAlign w:val="center"/>
            <w:hideMark/>
          </w:tcPr>
          <w:p w14:paraId="506EEAA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A2C909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2AB4944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CA8447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0E56CA85"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2A4029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904567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CF6E9F1" w14:textId="77777777" w:rsidTr="006F0648">
        <w:trPr>
          <w:trHeight w:val="630"/>
        </w:trPr>
        <w:tc>
          <w:tcPr>
            <w:tcW w:w="937" w:type="dxa"/>
            <w:vMerge/>
            <w:tcBorders>
              <w:top w:val="nil"/>
              <w:left w:val="single" w:sz="4" w:space="0" w:color="auto"/>
              <w:bottom w:val="single" w:sz="4" w:space="0" w:color="000000"/>
              <w:right w:val="single" w:sz="4" w:space="0" w:color="auto"/>
            </w:tcBorders>
            <w:vAlign w:val="center"/>
            <w:hideMark/>
          </w:tcPr>
          <w:p w14:paraId="65E3E35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2949E8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4A925D6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6C1754B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61B130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67B5E64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84F4F5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5A37C8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BECD1D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173AB83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Publication sur les sites Internet dde l'ITIE-Togo</w:t>
            </w:r>
          </w:p>
        </w:tc>
        <w:tc>
          <w:tcPr>
            <w:tcW w:w="1447" w:type="dxa"/>
            <w:tcBorders>
              <w:top w:val="nil"/>
              <w:left w:val="nil"/>
              <w:bottom w:val="single" w:sz="4" w:space="0" w:color="auto"/>
              <w:right w:val="single" w:sz="4" w:space="0" w:color="auto"/>
            </w:tcBorders>
            <w:shd w:val="clear" w:color="000000" w:fill="F2F2F2"/>
            <w:vAlign w:val="center"/>
            <w:hideMark/>
          </w:tcPr>
          <w:p w14:paraId="42B9D5A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2F2F2"/>
            <w:vAlign w:val="center"/>
            <w:hideMark/>
          </w:tcPr>
          <w:p w14:paraId="6E46EA1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18F86E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A37A3E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398FB5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4EEFFC1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67A61DE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AD6C95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086FB348"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3779AC9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nil"/>
              <w:right w:val="single" w:sz="4" w:space="0" w:color="auto"/>
            </w:tcBorders>
            <w:shd w:val="clear" w:color="000000" w:fill="C6E0B4"/>
            <w:vAlign w:val="center"/>
            <w:hideMark/>
          </w:tcPr>
          <w:p w14:paraId="51DE5E1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2.4 Contrats</w:t>
            </w:r>
          </w:p>
        </w:tc>
        <w:tc>
          <w:tcPr>
            <w:tcW w:w="1087" w:type="dxa"/>
            <w:vMerge/>
            <w:tcBorders>
              <w:top w:val="single" w:sz="4" w:space="0" w:color="auto"/>
              <w:left w:val="single" w:sz="4" w:space="0" w:color="auto"/>
              <w:bottom w:val="nil"/>
              <w:right w:val="single" w:sz="4" w:space="0" w:color="auto"/>
            </w:tcBorders>
            <w:vAlign w:val="center"/>
            <w:hideMark/>
          </w:tcPr>
          <w:p w14:paraId="5ACB83C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4C8B155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nil"/>
              <w:right w:val="single" w:sz="4" w:space="0" w:color="auto"/>
            </w:tcBorders>
            <w:shd w:val="clear" w:color="000000" w:fill="C6E0B4"/>
            <w:vAlign w:val="center"/>
            <w:hideMark/>
          </w:tcPr>
          <w:p w14:paraId="0EBEF00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Intégrer la publication systématique des contrats</w:t>
            </w:r>
          </w:p>
        </w:tc>
        <w:tc>
          <w:tcPr>
            <w:tcW w:w="1270" w:type="dxa"/>
            <w:vMerge w:val="restart"/>
            <w:tcBorders>
              <w:top w:val="nil"/>
              <w:left w:val="single" w:sz="4" w:space="0" w:color="auto"/>
              <w:bottom w:val="nil"/>
              <w:right w:val="single" w:sz="4" w:space="0" w:color="auto"/>
            </w:tcBorders>
            <w:shd w:val="clear" w:color="000000" w:fill="C6E0B4"/>
            <w:vAlign w:val="center"/>
            <w:hideMark/>
          </w:tcPr>
          <w:p w14:paraId="4E0BA16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b/>
                <w:bCs/>
                <w:sz w:val="14"/>
                <w:szCs w:val="14"/>
                <w:lang w:eastAsia="fr-FR"/>
              </w:rPr>
              <w:t>2.4.1. Mettre les contrats à la disposition du public</w:t>
            </w:r>
            <w:r w:rsidRPr="00D54A1B">
              <w:rPr>
                <w:rFonts w:ascii="Calibri" w:eastAsia="Times New Roman" w:hAnsi="Calibri" w:cs="Calibri"/>
                <w:sz w:val="14"/>
                <w:szCs w:val="14"/>
                <w:lang w:eastAsia="fr-FR"/>
              </w:rPr>
              <w:t xml:space="preserve"> à travers les sites Internet des entités déclarantes ou de l'ITIE</w:t>
            </w:r>
          </w:p>
        </w:tc>
        <w:tc>
          <w:tcPr>
            <w:tcW w:w="601"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2F3AAF6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2.4.1.1</w:t>
            </w:r>
          </w:p>
        </w:tc>
        <w:tc>
          <w:tcPr>
            <w:tcW w:w="1538"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7966C4F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Collecter les contrats auprès des entreprises et des autorités étatiques</w:t>
            </w:r>
          </w:p>
        </w:tc>
        <w:tc>
          <w:tcPr>
            <w:tcW w:w="1384"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76A063A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Tous les contrats sont collectés et publiés</w:t>
            </w:r>
          </w:p>
        </w:tc>
        <w:tc>
          <w:tcPr>
            <w:tcW w:w="1356" w:type="dxa"/>
            <w:tcBorders>
              <w:top w:val="nil"/>
              <w:left w:val="nil"/>
              <w:bottom w:val="single" w:sz="4" w:space="0" w:color="auto"/>
              <w:right w:val="single" w:sz="4" w:space="0" w:color="auto"/>
            </w:tcBorders>
            <w:shd w:val="clear" w:color="000000" w:fill="C6E0B4"/>
            <w:vAlign w:val="center"/>
            <w:hideMark/>
          </w:tcPr>
          <w:p w14:paraId="021B984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Collecte (inventaire) des licences</w:t>
            </w:r>
          </w:p>
        </w:tc>
        <w:tc>
          <w:tcPr>
            <w:tcW w:w="1447" w:type="dxa"/>
            <w:tcBorders>
              <w:top w:val="nil"/>
              <w:left w:val="nil"/>
              <w:bottom w:val="single" w:sz="4" w:space="0" w:color="auto"/>
              <w:right w:val="single" w:sz="4" w:space="0" w:color="auto"/>
            </w:tcBorders>
            <w:shd w:val="clear" w:color="000000" w:fill="C6E0B4"/>
            <w:vAlign w:val="center"/>
            <w:hideMark/>
          </w:tcPr>
          <w:p w14:paraId="77AD551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C6E0B4"/>
            <w:vAlign w:val="center"/>
            <w:hideMark/>
          </w:tcPr>
          <w:p w14:paraId="4FA7801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67EA16F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1A802AC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41F5990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05FBF2F1"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2DA3BBC7"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auto"/>
              <w:right w:val="single" w:sz="4" w:space="0" w:color="auto"/>
            </w:tcBorders>
            <w:shd w:val="clear" w:color="000000" w:fill="C6E0B4"/>
            <w:vAlign w:val="center"/>
            <w:hideMark/>
          </w:tcPr>
          <w:p w14:paraId="7D678BE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ITIE/site web de l'ITIE</w:t>
            </w:r>
          </w:p>
        </w:tc>
      </w:tr>
      <w:tr w:rsidR="006F0648" w:rsidRPr="00D54A1B" w14:paraId="4B09DB70"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403D7CD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1EB19F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0350457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3984CDA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6D3469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62479FB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70C7044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DFCC92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5BCB1A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C6E0B4"/>
            <w:vAlign w:val="center"/>
            <w:hideMark/>
          </w:tcPr>
          <w:p w14:paraId="32F85C7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Publication sur les sites Internet des IE</w:t>
            </w:r>
          </w:p>
        </w:tc>
        <w:tc>
          <w:tcPr>
            <w:tcW w:w="1447" w:type="dxa"/>
            <w:tcBorders>
              <w:top w:val="nil"/>
              <w:left w:val="nil"/>
              <w:bottom w:val="single" w:sz="4" w:space="0" w:color="auto"/>
              <w:right w:val="single" w:sz="4" w:space="0" w:color="auto"/>
            </w:tcBorders>
            <w:shd w:val="clear" w:color="000000" w:fill="C6E0B4"/>
            <w:vAlign w:val="center"/>
            <w:hideMark/>
          </w:tcPr>
          <w:p w14:paraId="7D00F4C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IE</w:t>
            </w:r>
          </w:p>
        </w:tc>
        <w:tc>
          <w:tcPr>
            <w:tcW w:w="346" w:type="dxa"/>
            <w:tcBorders>
              <w:top w:val="nil"/>
              <w:left w:val="nil"/>
              <w:bottom w:val="single" w:sz="4" w:space="0" w:color="auto"/>
              <w:right w:val="single" w:sz="4" w:space="0" w:color="auto"/>
            </w:tcBorders>
            <w:shd w:val="clear" w:color="000000" w:fill="C6E0B4"/>
            <w:vAlign w:val="center"/>
            <w:hideMark/>
          </w:tcPr>
          <w:p w14:paraId="28BC9B6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66A21E4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7470403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115B6CB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7B65BAD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08BE6DB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0C84505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0EB39483" w14:textId="77777777" w:rsidTr="006F0648">
        <w:trPr>
          <w:trHeight w:val="195"/>
        </w:trPr>
        <w:tc>
          <w:tcPr>
            <w:tcW w:w="937" w:type="dxa"/>
            <w:vMerge/>
            <w:tcBorders>
              <w:top w:val="nil"/>
              <w:left w:val="single" w:sz="4" w:space="0" w:color="auto"/>
              <w:bottom w:val="single" w:sz="4" w:space="0" w:color="000000"/>
              <w:right w:val="single" w:sz="4" w:space="0" w:color="auto"/>
            </w:tcBorders>
            <w:vAlign w:val="center"/>
            <w:hideMark/>
          </w:tcPr>
          <w:p w14:paraId="5434316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15719F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358C471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61900AE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DFF400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7448D70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296F5E6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08543F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38C936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C6E0B4"/>
            <w:vAlign w:val="center"/>
            <w:hideMark/>
          </w:tcPr>
          <w:p w14:paraId="42FF8CE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Publication sur les sites Internet des AG</w:t>
            </w:r>
          </w:p>
        </w:tc>
        <w:tc>
          <w:tcPr>
            <w:tcW w:w="1447" w:type="dxa"/>
            <w:tcBorders>
              <w:top w:val="nil"/>
              <w:left w:val="nil"/>
              <w:bottom w:val="single" w:sz="4" w:space="0" w:color="auto"/>
              <w:right w:val="single" w:sz="4" w:space="0" w:color="auto"/>
            </w:tcBorders>
            <w:shd w:val="clear" w:color="000000" w:fill="C6E0B4"/>
            <w:vAlign w:val="center"/>
            <w:hideMark/>
          </w:tcPr>
          <w:p w14:paraId="60CCE2B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C6E0B4"/>
            <w:vAlign w:val="center"/>
            <w:hideMark/>
          </w:tcPr>
          <w:p w14:paraId="2F216E4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30915D2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53B0AC6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3BD33E4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320895C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0E672D1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273A9D5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9883EB5" w14:textId="77777777" w:rsidTr="006F0648">
        <w:trPr>
          <w:trHeight w:val="195"/>
        </w:trPr>
        <w:tc>
          <w:tcPr>
            <w:tcW w:w="937" w:type="dxa"/>
            <w:vMerge/>
            <w:tcBorders>
              <w:top w:val="nil"/>
              <w:left w:val="single" w:sz="4" w:space="0" w:color="auto"/>
              <w:bottom w:val="single" w:sz="4" w:space="0" w:color="000000"/>
              <w:right w:val="single" w:sz="4" w:space="0" w:color="auto"/>
            </w:tcBorders>
            <w:vAlign w:val="center"/>
            <w:hideMark/>
          </w:tcPr>
          <w:p w14:paraId="1A55210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EE0252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07FDA0A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2808366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E1CC9B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117259D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6AECDB4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BA514A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71606D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C6E0B4"/>
            <w:vAlign w:val="center"/>
            <w:hideMark/>
          </w:tcPr>
          <w:p w14:paraId="1311141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Publication sur les sites Internet dde l'ITIE-Togo</w:t>
            </w:r>
          </w:p>
        </w:tc>
        <w:tc>
          <w:tcPr>
            <w:tcW w:w="1447" w:type="dxa"/>
            <w:tcBorders>
              <w:top w:val="nil"/>
              <w:left w:val="nil"/>
              <w:bottom w:val="single" w:sz="4" w:space="0" w:color="auto"/>
              <w:right w:val="single" w:sz="4" w:space="0" w:color="auto"/>
            </w:tcBorders>
            <w:shd w:val="clear" w:color="000000" w:fill="C6E0B4"/>
            <w:vAlign w:val="center"/>
            <w:hideMark/>
          </w:tcPr>
          <w:p w14:paraId="113D643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C6E0B4"/>
            <w:vAlign w:val="center"/>
            <w:hideMark/>
          </w:tcPr>
          <w:p w14:paraId="7B3B71D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328B44B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23D7BA7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2619DBA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490C3669"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7490427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5D51E34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169B665" w14:textId="77777777" w:rsidTr="006F0648">
        <w:trPr>
          <w:trHeight w:val="540"/>
        </w:trPr>
        <w:tc>
          <w:tcPr>
            <w:tcW w:w="937" w:type="dxa"/>
            <w:vMerge/>
            <w:tcBorders>
              <w:top w:val="nil"/>
              <w:left w:val="single" w:sz="4" w:space="0" w:color="auto"/>
              <w:bottom w:val="single" w:sz="4" w:space="0" w:color="000000"/>
              <w:right w:val="single" w:sz="4" w:space="0" w:color="auto"/>
            </w:tcBorders>
            <w:vAlign w:val="center"/>
            <w:hideMark/>
          </w:tcPr>
          <w:p w14:paraId="6ADA768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A01EB8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16B5E68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5B5970E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14D400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5B9E653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tcBorders>
              <w:top w:val="nil"/>
              <w:left w:val="nil"/>
              <w:bottom w:val="nil"/>
              <w:right w:val="single" w:sz="4" w:space="0" w:color="auto"/>
            </w:tcBorders>
            <w:shd w:val="clear" w:color="000000" w:fill="C6E0B4"/>
            <w:vAlign w:val="center"/>
            <w:hideMark/>
          </w:tcPr>
          <w:p w14:paraId="669F02C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2.4.1.2</w:t>
            </w:r>
          </w:p>
        </w:tc>
        <w:tc>
          <w:tcPr>
            <w:tcW w:w="1538" w:type="dxa"/>
            <w:tcBorders>
              <w:top w:val="nil"/>
              <w:left w:val="nil"/>
              <w:bottom w:val="single" w:sz="4" w:space="0" w:color="auto"/>
              <w:right w:val="single" w:sz="4" w:space="0" w:color="auto"/>
            </w:tcBorders>
            <w:shd w:val="clear" w:color="000000" w:fill="C6E0B4"/>
            <w:vAlign w:val="center"/>
            <w:hideMark/>
          </w:tcPr>
          <w:p w14:paraId="7D3A1415" w14:textId="77777777" w:rsidR="006F0648" w:rsidRPr="00D54A1B" w:rsidRDefault="006F0648" w:rsidP="006F0648">
            <w:pPr>
              <w:spacing w:after="0" w:line="240" w:lineRule="auto"/>
              <w:rPr>
                <w:rFonts w:ascii="Calibri" w:eastAsia="Times New Roman" w:hAnsi="Calibri" w:cs="Calibri"/>
                <w:sz w:val="12"/>
                <w:szCs w:val="12"/>
                <w:lang w:eastAsia="fr-FR"/>
              </w:rPr>
            </w:pPr>
            <w:r w:rsidRPr="00D54A1B">
              <w:rPr>
                <w:rFonts w:ascii="Calibri" w:eastAsia="Times New Roman" w:hAnsi="Calibri" w:cs="Calibri"/>
                <w:sz w:val="12"/>
                <w:szCs w:val="12"/>
                <w:lang w:eastAsia="fr-FR"/>
              </w:rPr>
              <w:t>Effectuer un audit des contrats et déceler les obstacles à leur diffusion</w:t>
            </w:r>
          </w:p>
        </w:tc>
        <w:tc>
          <w:tcPr>
            <w:tcW w:w="1384" w:type="dxa"/>
            <w:tcBorders>
              <w:top w:val="nil"/>
              <w:left w:val="nil"/>
              <w:bottom w:val="single" w:sz="4" w:space="0" w:color="auto"/>
              <w:right w:val="single" w:sz="4" w:space="0" w:color="auto"/>
            </w:tcBorders>
            <w:shd w:val="clear" w:color="000000" w:fill="C6E0B4"/>
            <w:vAlign w:val="center"/>
            <w:hideMark/>
          </w:tcPr>
          <w:p w14:paraId="382165A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obstacles pour diffuser les contrats sont décelés</w:t>
            </w:r>
          </w:p>
        </w:tc>
        <w:tc>
          <w:tcPr>
            <w:tcW w:w="1356" w:type="dxa"/>
            <w:tcBorders>
              <w:top w:val="nil"/>
              <w:left w:val="nil"/>
              <w:bottom w:val="single" w:sz="4" w:space="0" w:color="auto"/>
              <w:right w:val="single" w:sz="4" w:space="0" w:color="auto"/>
            </w:tcBorders>
            <w:shd w:val="clear" w:color="000000" w:fill="C6E0B4"/>
            <w:vAlign w:val="center"/>
            <w:hideMark/>
          </w:tcPr>
          <w:p w14:paraId="7444E95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Identification des obstacles à la diffusion des contrats</w:t>
            </w:r>
          </w:p>
        </w:tc>
        <w:tc>
          <w:tcPr>
            <w:tcW w:w="1447" w:type="dxa"/>
            <w:tcBorders>
              <w:top w:val="nil"/>
              <w:left w:val="nil"/>
              <w:bottom w:val="single" w:sz="4" w:space="0" w:color="auto"/>
              <w:right w:val="single" w:sz="4" w:space="0" w:color="auto"/>
            </w:tcBorders>
            <w:shd w:val="clear" w:color="000000" w:fill="C6E0B4"/>
            <w:vAlign w:val="center"/>
            <w:hideMark/>
          </w:tcPr>
          <w:p w14:paraId="12B99C1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DGMG</w:t>
            </w:r>
          </w:p>
        </w:tc>
        <w:tc>
          <w:tcPr>
            <w:tcW w:w="346" w:type="dxa"/>
            <w:tcBorders>
              <w:top w:val="nil"/>
              <w:left w:val="nil"/>
              <w:bottom w:val="single" w:sz="4" w:space="0" w:color="auto"/>
              <w:right w:val="single" w:sz="4" w:space="0" w:color="auto"/>
            </w:tcBorders>
            <w:shd w:val="clear" w:color="000000" w:fill="C6E0B4"/>
            <w:vAlign w:val="center"/>
            <w:hideMark/>
          </w:tcPr>
          <w:p w14:paraId="75A6937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12735BE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6E9863B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67370873"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C6E0B4"/>
            <w:vAlign w:val="center"/>
            <w:hideMark/>
          </w:tcPr>
          <w:p w14:paraId="454C0602"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C6E0B4"/>
            <w:vAlign w:val="center"/>
            <w:hideMark/>
          </w:tcPr>
          <w:p w14:paraId="108F5997"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auto"/>
              <w:right w:val="single" w:sz="4" w:space="0" w:color="auto"/>
            </w:tcBorders>
            <w:vAlign w:val="center"/>
            <w:hideMark/>
          </w:tcPr>
          <w:p w14:paraId="666CA7A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0224898" w14:textId="77777777" w:rsidTr="006F0648">
        <w:trPr>
          <w:trHeight w:val="195"/>
        </w:trPr>
        <w:tc>
          <w:tcPr>
            <w:tcW w:w="937" w:type="dxa"/>
            <w:vMerge/>
            <w:tcBorders>
              <w:top w:val="nil"/>
              <w:left w:val="single" w:sz="4" w:space="0" w:color="auto"/>
              <w:bottom w:val="single" w:sz="4" w:space="0" w:color="000000"/>
              <w:right w:val="single" w:sz="4" w:space="0" w:color="auto"/>
            </w:tcBorders>
            <w:vAlign w:val="center"/>
            <w:hideMark/>
          </w:tcPr>
          <w:p w14:paraId="7F87280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F170DD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327C1DE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5E94AE9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8FAB81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1576018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6B25A5C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2.4.1.3</w:t>
            </w:r>
          </w:p>
        </w:tc>
        <w:tc>
          <w:tcPr>
            <w:tcW w:w="1538"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1E56C32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Elaborer une stratégie pour lever ces obstacles</w:t>
            </w:r>
          </w:p>
        </w:tc>
        <w:tc>
          <w:tcPr>
            <w:tcW w:w="1384"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018977A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Une stratégie est élaborée pour lever les obstacles</w:t>
            </w:r>
          </w:p>
        </w:tc>
        <w:tc>
          <w:tcPr>
            <w:tcW w:w="1356" w:type="dxa"/>
            <w:tcBorders>
              <w:top w:val="nil"/>
              <w:left w:val="nil"/>
              <w:bottom w:val="single" w:sz="4" w:space="0" w:color="auto"/>
              <w:right w:val="single" w:sz="4" w:space="0" w:color="auto"/>
            </w:tcBorders>
            <w:shd w:val="clear" w:color="000000" w:fill="C6E0B4"/>
            <w:vAlign w:val="center"/>
            <w:hideMark/>
          </w:tcPr>
          <w:p w14:paraId="11BF016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de stratégie</w:t>
            </w:r>
          </w:p>
        </w:tc>
        <w:tc>
          <w:tcPr>
            <w:tcW w:w="1447" w:type="dxa"/>
            <w:tcBorders>
              <w:top w:val="nil"/>
              <w:left w:val="nil"/>
              <w:bottom w:val="single" w:sz="4" w:space="0" w:color="auto"/>
              <w:right w:val="single" w:sz="4" w:space="0" w:color="auto"/>
            </w:tcBorders>
            <w:shd w:val="clear" w:color="000000" w:fill="C6E0B4"/>
            <w:vAlign w:val="center"/>
            <w:hideMark/>
          </w:tcPr>
          <w:p w14:paraId="67A5A2C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DGMG</w:t>
            </w:r>
          </w:p>
        </w:tc>
        <w:tc>
          <w:tcPr>
            <w:tcW w:w="346" w:type="dxa"/>
            <w:tcBorders>
              <w:top w:val="nil"/>
              <w:left w:val="nil"/>
              <w:bottom w:val="single" w:sz="4" w:space="0" w:color="auto"/>
              <w:right w:val="single" w:sz="4" w:space="0" w:color="auto"/>
            </w:tcBorders>
            <w:shd w:val="clear" w:color="000000" w:fill="C6E0B4"/>
            <w:vAlign w:val="center"/>
            <w:hideMark/>
          </w:tcPr>
          <w:p w14:paraId="5863D51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08F305D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6E33AFD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4FEDC7C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70164D72"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22A6100B"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auto"/>
              <w:right w:val="single" w:sz="4" w:space="0" w:color="auto"/>
            </w:tcBorders>
            <w:vAlign w:val="center"/>
            <w:hideMark/>
          </w:tcPr>
          <w:p w14:paraId="57C232C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E0479CB" w14:textId="77777777" w:rsidTr="006F0648">
        <w:trPr>
          <w:trHeight w:val="360"/>
        </w:trPr>
        <w:tc>
          <w:tcPr>
            <w:tcW w:w="937" w:type="dxa"/>
            <w:vMerge/>
            <w:tcBorders>
              <w:top w:val="nil"/>
              <w:left w:val="single" w:sz="4" w:space="0" w:color="auto"/>
              <w:bottom w:val="single" w:sz="4" w:space="0" w:color="000000"/>
              <w:right w:val="single" w:sz="4" w:space="0" w:color="auto"/>
            </w:tcBorders>
            <w:vAlign w:val="center"/>
            <w:hideMark/>
          </w:tcPr>
          <w:p w14:paraId="4E47BC5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1106C1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5E102B3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2D579E6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565783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70C1ADC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5135407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2F677C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45E251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C6E0B4"/>
            <w:vAlign w:val="center"/>
            <w:hideMark/>
          </w:tcPr>
          <w:p w14:paraId="6AC20A1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Validation de la stratégie élaborée pour lever les obstacles à la diffusion de contrats</w:t>
            </w:r>
          </w:p>
        </w:tc>
        <w:tc>
          <w:tcPr>
            <w:tcW w:w="1447" w:type="dxa"/>
            <w:tcBorders>
              <w:top w:val="nil"/>
              <w:left w:val="nil"/>
              <w:bottom w:val="single" w:sz="4" w:space="0" w:color="auto"/>
              <w:right w:val="single" w:sz="4" w:space="0" w:color="auto"/>
            </w:tcBorders>
            <w:shd w:val="clear" w:color="000000" w:fill="C6E0B4"/>
            <w:vAlign w:val="center"/>
            <w:hideMark/>
          </w:tcPr>
          <w:p w14:paraId="31094B2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MEM</w:t>
            </w:r>
          </w:p>
        </w:tc>
        <w:tc>
          <w:tcPr>
            <w:tcW w:w="346" w:type="dxa"/>
            <w:tcBorders>
              <w:top w:val="nil"/>
              <w:left w:val="nil"/>
              <w:bottom w:val="single" w:sz="4" w:space="0" w:color="auto"/>
              <w:right w:val="single" w:sz="4" w:space="0" w:color="auto"/>
            </w:tcBorders>
            <w:shd w:val="clear" w:color="000000" w:fill="C6E0B4"/>
            <w:vAlign w:val="center"/>
            <w:hideMark/>
          </w:tcPr>
          <w:p w14:paraId="4C94DF4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06456A0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3002395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605F409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413D7CE1"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6EEC9B0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06044CD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75CEF04" w14:textId="77777777" w:rsidTr="006F0648">
        <w:trPr>
          <w:trHeight w:val="285"/>
        </w:trPr>
        <w:tc>
          <w:tcPr>
            <w:tcW w:w="937" w:type="dxa"/>
            <w:vMerge/>
            <w:tcBorders>
              <w:top w:val="nil"/>
              <w:left w:val="single" w:sz="4" w:space="0" w:color="auto"/>
              <w:bottom w:val="single" w:sz="4" w:space="0" w:color="000000"/>
              <w:right w:val="single" w:sz="4" w:space="0" w:color="auto"/>
            </w:tcBorders>
            <w:vAlign w:val="center"/>
            <w:hideMark/>
          </w:tcPr>
          <w:p w14:paraId="3CC1489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E0AE62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632B63F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12A5FA3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47D6F9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5B2DE81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0B2E839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2.4.1.4</w:t>
            </w:r>
          </w:p>
        </w:tc>
        <w:tc>
          <w:tcPr>
            <w:tcW w:w="1538"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127B16A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Elaborer un plan de diffusion des contrats et licences</w:t>
            </w:r>
          </w:p>
        </w:tc>
        <w:tc>
          <w:tcPr>
            <w:tcW w:w="1384"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172062C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 plan de diffusion des contrat est élaboré</w:t>
            </w:r>
          </w:p>
        </w:tc>
        <w:tc>
          <w:tcPr>
            <w:tcW w:w="1356" w:type="dxa"/>
            <w:tcBorders>
              <w:top w:val="nil"/>
              <w:left w:val="nil"/>
              <w:bottom w:val="single" w:sz="4" w:space="0" w:color="auto"/>
              <w:right w:val="single" w:sz="4" w:space="0" w:color="auto"/>
            </w:tcBorders>
            <w:shd w:val="clear" w:color="000000" w:fill="C6E0B4"/>
            <w:vAlign w:val="center"/>
            <w:hideMark/>
          </w:tcPr>
          <w:p w14:paraId="507B286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d'un plan de diffusion des contrats</w:t>
            </w:r>
          </w:p>
        </w:tc>
        <w:tc>
          <w:tcPr>
            <w:tcW w:w="1447" w:type="dxa"/>
            <w:tcBorders>
              <w:top w:val="nil"/>
              <w:left w:val="nil"/>
              <w:bottom w:val="single" w:sz="4" w:space="0" w:color="auto"/>
              <w:right w:val="single" w:sz="4" w:space="0" w:color="auto"/>
            </w:tcBorders>
            <w:shd w:val="clear" w:color="000000" w:fill="C6E0B4"/>
            <w:vAlign w:val="center"/>
            <w:hideMark/>
          </w:tcPr>
          <w:p w14:paraId="1FCA517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DGMG</w:t>
            </w:r>
          </w:p>
        </w:tc>
        <w:tc>
          <w:tcPr>
            <w:tcW w:w="346" w:type="dxa"/>
            <w:tcBorders>
              <w:top w:val="nil"/>
              <w:left w:val="nil"/>
              <w:bottom w:val="single" w:sz="4" w:space="0" w:color="auto"/>
              <w:right w:val="single" w:sz="4" w:space="0" w:color="auto"/>
            </w:tcBorders>
            <w:shd w:val="clear" w:color="000000" w:fill="C6E0B4"/>
            <w:vAlign w:val="center"/>
            <w:hideMark/>
          </w:tcPr>
          <w:p w14:paraId="2FA3E56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3DA34E9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3D0BECD3"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0D8923F0"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61345406"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2F885FF8"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auto"/>
              <w:right w:val="single" w:sz="4" w:space="0" w:color="auto"/>
            </w:tcBorders>
            <w:vAlign w:val="center"/>
            <w:hideMark/>
          </w:tcPr>
          <w:p w14:paraId="1DD6754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2303442"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534A535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56BA66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6DDC15B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2F3AB65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A72414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0C3F55E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74CF446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E7EFF5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915F51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C6E0B4"/>
            <w:vAlign w:val="center"/>
            <w:hideMark/>
          </w:tcPr>
          <w:p w14:paraId="5A680FF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et adoption du plan de diffusion</w:t>
            </w:r>
          </w:p>
        </w:tc>
        <w:tc>
          <w:tcPr>
            <w:tcW w:w="1447" w:type="dxa"/>
            <w:tcBorders>
              <w:top w:val="nil"/>
              <w:left w:val="nil"/>
              <w:bottom w:val="single" w:sz="4" w:space="0" w:color="auto"/>
              <w:right w:val="single" w:sz="4" w:space="0" w:color="auto"/>
            </w:tcBorders>
            <w:shd w:val="clear" w:color="000000" w:fill="C6E0B4"/>
            <w:vAlign w:val="center"/>
            <w:hideMark/>
          </w:tcPr>
          <w:p w14:paraId="6539D2A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C6E0B4"/>
            <w:vAlign w:val="center"/>
            <w:hideMark/>
          </w:tcPr>
          <w:p w14:paraId="7652E23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64BCABB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3513BE88"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51812C5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38EE3A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7BBFE2D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0B6E514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6E11906" w14:textId="77777777" w:rsidTr="006F0648">
        <w:trPr>
          <w:trHeight w:val="375"/>
        </w:trPr>
        <w:tc>
          <w:tcPr>
            <w:tcW w:w="937" w:type="dxa"/>
            <w:vMerge/>
            <w:tcBorders>
              <w:top w:val="nil"/>
              <w:left w:val="single" w:sz="4" w:space="0" w:color="auto"/>
              <w:bottom w:val="single" w:sz="4" w:space="0" w:color="000000"/>
              <w:right w:val="single" w:sz="4" w:space="0" w:color="auto"/>
            </w:tcBorders>
            <w:vAlign w:val="center"/>
            <w:hideMark/>
          </w:tcPr>
          <w:p w14:paraId="2E51954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AD9963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5863D33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08AB5AD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0C802B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041C9A1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val="restart"/>
            <w:tcBorders>
              <w:top w:val="nil"/>
              <w:left w:val="single" w:sz="4" w:space="0" w:color="auto"/>
              <w:bottom w:val="nil"/>
              <w:right w:val="single" w:sz="4" w:space="0" w:color="auto"/>
            </w:tcBorders>
            <w:shd w:val="clear" w:color="000000" w:fill="C6E0B4"/>
            <w:vAlign w:val="center"/>
            <w:hideMark/>
          </w:tcPr>
          <w:p w14:paraId="58514BD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2.4.1.5</w:t>
            </w:r>
          </w:p>
        </w:tc>
        <w:tc>
          <w:tcPr>
            <w:tcW w:w="1538" w:type="dxa"/>
            <w:vMerge w:val="restart"/>
            <w:tcBorders>
              <w:top w:val="nil"/>
              <w:left w:val="single" w:sz="4" w:space="0" w:color="auto"/>
              <w:bottom w:val="nil"/>
              <w:right w:val="single" w:sz="4" w:space="0" w:color="auto"/>
            </w:tcBorders>
            <w:shd w:val="clear" w:color="000000" w:fill="C6E0B4"/>
            <w:vAlign w:val="center"/>
            <w:hideMark/>
          </w:tcPr>
          <w:p w14:paraId="41D8246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Tenir une liste régulièrement mise à jour des contrats et licences actifs</w:t>
            </w:r>
          </w:p>
        </w:tc>
        <w:tc>
          <w:tcPr>
            <w:tcW w:w="1384" w:type="dxa"/>
            <w:vMerge w:val="restart"/>
            <w:tcBorders>
              <w:top w:val="nil"/>
              <w:left w:val="single" w:sz="4" w:space="0" w:color="auto"/>
              <w:bottom w:val="nil"/>
              <w:right w:val="single" w:sz="4" w:space="0" w:color="auto"/>
            </w:tcBorders>
            <w:shd w:val="clear" w:color="000000" w:fill="C6E0B4"/>
            <w:vAlign w:val="center"/>
            <w:hideMark/>
          </w:tcPr>
          <w:p w14:paraId="1BF8F8A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Une liste des contrats et licences, régulièrement mise à jour est disponible</w:t>
            </w:r>
          </w:p>
        </w:tc>
        <w:tc>
          <w:tcPr>
            <w:tcW w:w="1356" w:type="dxa"/>
            <w:tcBorders>
              <w:top w:val="nil"/>
              <w:left w:val="nil"/>
              <w:bottom w:val="single" w:sz="4" w:space="0" w:color="auto"/>
              <w:right w:val="single" w:sz="4" w:space="0" w:color="auto"/>
            </w:tcBorders>
            <w:shd w:val="clear" w:color="000000" w:fill="C6E0B4"/>
            <w:vAlign w:val="center"/>
            <w:hideMark/>
          </w:tcPr>
          <w:p w14:paraId="39670C5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Etablissement de la liste des contrats et licences</w:t>
            </w:r>
          </w:p>
        </w:tc>
        <w:tc>
          <w:tcPr>
            <w:tcW w:w="1447" w:type="dxa"/>
            <w:tcBorders>
              <w:top w:val="nil"/>
              <w:left w:val="nil"/>
              <w:bottom w:val="single" w:sz="4" w:space="0" w:color="auto"/>
              <w:right w:val="single" w:sz="4" w:space="0" w:color="auto"/>
            </w:tcBorders>
            <w:shd w:val="clear" w:color="000000" w:fill="C6E0B4"/>
            <w:vAlign w:val="center"/>
            <w:hideMark/>
          </w:tcPr>
          <w:p w14:paraId="4150FC8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DGMG</w:t>
            </w:r>
          </w:p>
        </w:tc>
        <w:tc>
          <w:tcPr>
            <w:tcW w:w="346" w:type="dxa"/>
            <w:tcBorders>
              <w:top w:val="nil"/>
              <w:left w:val="nil"/>
              <w:bottom w:val="single" w:sz="4" w:space="0" w:color="auto"/>
              <w:right w:val="single" w:sz="4" w:space="0" w:color="auto"/>
            </w:tcBorders>
            <w:shd w:val="clear" w:color="000000" w:fill="C6E0B4"/>
            <w:vAlign w:val="center"/>
            <w:hideMark/>
          </w:tcPr>
          <w:p w14:paraId="5AF4DD9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7EE5270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3816C3C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5C60B454"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C6E0B4"/>
            <w:vAlign w:val="center"/>
            <w:hideMark/>
          </w:tcPr>
          <w:p w14:paraId="04F2E5F7"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C6E0B4"/>
            <w:vAlign w:val="center"/>
            <w:hideMark/>
          </w:tcPr>
          <w:p w14:paraId="756CFA56"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auto"/>
              <w:right w:val="single" w:sz="4" w:space="0" w:color="auto"/>
            </w:tcBorders>
            <w:vAlign w:val="center"/>
            <w:hideMark/>
          </w:tcPr>
          <w:p w14:paraId="70CCABA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01FF6F99" w14:textId="77777777" w:rsidTr="006F0648">
        <w:trPr>
          <w:trHeight w:val="465"/>
        </w:trPr>
        <w:tc>
          <w:tcPr>
            <w:tcW w:w="937" w:type="dxa"/>
            <w:vMerge/>
            <w:tcBorders>
              <w:top w:val="nil"/>
              <w:left w:val="single" w:sz="4" w:space="0" w:color="auto"/>
              <w:bottom w:val="single" w:sz="4" w:space="0" w:color="000000"/>
              <w:right w:val="single" w:sz="4" w:space="0" w:color="auto"/>
            </w:tcBorders>
            <w:vAlign w:val="center"/>
            <w:hideMark/>
          </w:tcPr>
          <w:p w14:paraId="3489FDC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CD9AC3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nil"/>
              <w:right w:val="single" w:sz="4" w:space="0" w:color="auto"/>
            </w:tcBorders>
            <w:vAlign w:val="center"/>
            <w:hideMark/>
          </w:tcPr>
          <w:p w14:paraId="35B0633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nil"/>
              <w:right w:val="single" w:sz="4" w:space="0" w:color="auto"/>
            </w:tcBorders>
            <w:vAlign w:val="center"/>
            <w:hideMark/>
          </w:tcPr>
          <w:p w14:paraId="4ADA24E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DC633B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27BADB1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nil"/>
              <w:left w:val="single" w:sz="4" w:space="0" w:color="auto"/>
              <w:bottom w:val="nil"/>
              <w:right w:val="single" w:sz="4" w:space="0" w:color="auto"/>
            </w:tcBorders>
            <w:vAlign w:val="center"/>
            <w:hideMark/>
          </w:tcPr>
          <w:p w14:paraId="46747CA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nil"/>
              <w:right w:val="single" w:sz="4" w:space="0" w:color="auto"/>
            </w:tcBorders>
            <w:vAlign w:val="center"/>
            <w:hideMark/>
          </w:tcPr>
          <w:p w14:paraId="7DDF682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nil"/>
              <w:right w:val="single" w:sz="4" w:space="0" w:color="auto"/>
            </w:tcBorders>
            <w:vAlign w:val="center"/>
            <w:hideMark/>
          </w:tcPr>
          <w:p w14:paraId="7EAAF38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C6E0B4"/>
            <w:vAlign w:val="center"/>
            <w:hideMark/>
          </w:tcPr>
          <w:p w14:paraId="7F4CB88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Publication de la liste sur le site de la DGMG</w:t>
            </w:r>
          </w:p>
        </w:tc>
        <w:tc>
          <w:tcPr>
            <w:tcW w:w="1447" w:type="dxa"/>
            <w:tcBorders>
              <w:top w:val="nil"/>
              <w:left w:val="nil"/>
              <w:bottom w:val="single" w:sz="4" w:space="0" w:color="auto"/>
              <w:right w:val="single" w:sz="4" w:space="0" w:color="auto"/>
            </w:tcBorders>
            <w:shd w:val="clear" w:color="000000" w:fill="C6E0B4"/>
            <w:vAlign w:val="center"/>
            <w:hideMark/>
          </w:tcPr>
          <w:p w14:paraId="3D5058C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DGMG</w:t>
            </w:r>
          </w:p>
        </w:tc>
        <w:tc>
          <w:tcPr>
            <w:tcW w:w="346" w:type="dxa"/>
            <w:tcBorders>
              <w:top w:val="nil"/>
              <w:left w:val="nil"/>
              <w:bottom w:val="single" w:sz="4" w:space="0" w:color="auto"/>
              <w:right w:val="single" w:sz="4" w:space="0" w:color="auto"/>
            </w:tcBorders>
            <w:shd w:val="clear" w:color="000000" w:fill="C6E0B4"/>
            <w:vAlign w:val="center"/>
            <w:hideMark/>
          </w:tcPr>
          <w:p w14:paraId="4E6AB19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6E2CE6B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4B9CF9E3"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602B64D6"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C6E0B4"/>
            <w:vAlign w:val="center"/>
            <w:hideMark/>
          </w:tcPr>
          <w:p w14:paraId="7BC84ABE"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C6E0B4"/>
            <w:vAlign w:val="center"/>
            <w:hideMark/>
          </w:tcPr>
          <w:p w14:paraId="4DE85588"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C6E0B4"/>
            <w:vAlign w:val="center"/>
            <w:hideMark/>
          </w:tcPr>
          <w:p w14:paraId="65261BA5"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34125865" w14:textId="77777777" w:rsidTr="006F0648">
        <w:trPr>
          <w:trHeight w:val="435"/>
        </w:trPr>
        <w:tc>
          <w:tcPr>
            <w:tcW w:w="937" w:type="dxa"/>
            <w:vMerge/>
            <w:tcBorders>
              <w:top w:val="nil"/>
              <w:left w:val="single" w:sz="4" w:space="0" w:color="auto"/>
              <w:bottom w:val="single" w:sz="4" w:space="0" w:color="000000"/>
              <w:right w:val="single" w:sz="4" w:space="0" w:color="auto"/>
            </w:tcBorders>
            <w:vAlign w:val="center"/>
            <w:hideMark/>
          </w:tcPr>
          <w:p w14:paraId="3F68EE3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37877F3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2.5 Propriété effective</w:t>
            </w:r>
          </w:p>
        </w:tc>
        <w:tc>
          <w:tcPr>
            <w:tcW w:w="1087"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6428132E"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A9: Solidifier les structures de l'Etat et stabiliser les comptes publics</w:t>
            </w:r>
          </w:p>
        </w:tc>
        <w:tc>
          <w:tcPr>
            <w:tcW w:w="1070"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7074C05F"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1244"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4A04F598"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Publier les détenteurs effectifs de parts dans les entreprises minières</w:t>
            </w:r>
          </w:p>
        </w:tc>
        <w:tc>
          <w:tcPr>
            <w:tcW w:w="1270"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3B4EB670"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2.5.1. Mettre en place un cadre juridique sur les bénéficiaires effectifs</w:t>
            </w: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55B9C7F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2.5.1.1</w:t>
            </w:r>
          </w:p>
        </w:tc>
        <w:tc>
          <w:tcPr>
            <w:tcW w:w="1538"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53385FE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Validation des recommandations et des options proposées par le consultant sur la divulgation des bénéficiaires effectifs </w:t>
            </w:r>
          </w:p>
        </w:tc>
        <w:tc>
          <w:tcPr>
            <w:tcW w:w="1384"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34C4550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Recommandations et options proposées par le consultant sont adoptées</w:t>
            </w:r>
          </w:p>
        </w:tc>
        <w:tc>
          <w:tcPr>
            <w:tcW w:w="1356" w:type="dxa"/>
            <w:tcBorders>
              <w:top w:val="nil"/>
              <w:left w:val="nil"/>
              <w:bottom w:val="single" w:sz="4" w:space="0" w:color="auto"/>
              <w:right w:val="single" w:sz="4" w:space="0" w:color="auto"/>
            </w:tcBorders>
            <w:shd w:val="clear" w:color="000000" w:fill="C6E0B4"/>
            <w:vAlign w:val="center"/>
            <w:hideMark/>
          </w:tcPr>
          <w:p w14:paraId="6AFF7A4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Présentation des recommandations et des options du consultant</w:t>
            </w:r>
          </w:p>
        </w:tc>
        <w:tc>
          <w:tcPr>
            <w:tcW w:w="1447" w:type="dxa"/>
            <w:tcBorders>
              <w:top w:val="nil"/>
              <w:left w:val="nil"/>
              <w:bottom w:val="single" w:sz="4" w:space="0" w:color="auto"/>
              <w:right w:val="single" w:sz="4" w:space="0" w:color="auto"/>
            </w:tcBorders>
            <w:shd w:val="clear" w:color="000000" w:fill="C6E0B4"/>
            <w:vAlign w:val="center"/>
            <w:hideMark/>
          </w:tcPr>
          <w:p w14:paraId="6604177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C6E0B4"/>
            <w:vAlign w:val="center"/>
            <w:hideMark/>
          </w:tcPr>
          <w:p w14:paraId="460435D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2A93947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7AB354A5"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4CC33FB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79704065"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626358A0"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auto"/>
              <w:right w:val="single" w:sz="4" w:space="0" w:color="auto"/>
            </w:tcBorders>
            <w:shd w:val="clear" w:color="000000" w:fill="C6E0B4"/>
            <w:vAlign w:val="center"/>
            <w:hideMark/>
          </w:tcPr>
          <w:p w14:paraId="184BEEBC"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CR/PV</w:t>
            </w:r>
          </w:p>
        </w:tc>
      </w:tr>
      <w:tr w:rsidR="006F0648" w:rsidRPr="00D54A1B" w14:paraId="16BA8C8D" w14:textId="77777777" w:rsidTr="006F0648">
        <w:trPr>
          <w:trHeight w:val="435"/>
        </w:trPr>
        <w:tc>
          <w:tcPr>
            <w:tcW w:w="937" w:type="dxa"/>
            <w:vMerge/>
            <w:tcBorders>
              <w:top w:val="nil"/>
              <w:left w:val="single" w:sz="4" w:space="0" w:color="auto"/>
              <w:bottom w:val="single" w:sz="4" w:space="0" w:color="000000"/>
              <w:right w:val="single" w:sz="4" w:space="0" w:color="auto"/>
            </w:tcBorders>
            <w:vAlign w:val="center"/>
            <w:hideMark/>
          </w:tcPr>
          <w:p w14:paraId="3ED5FA1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31E78D8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1B2C8F9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178C714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01E1EB0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53028DFD"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240DF4F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467B47E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0281334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C6E0B4"/>
            <w:vAlign w:val="center"/>
            <w:hideMark/>
          </w:tcPr>
          <w:p w14:paraId="319992B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des recommandations et options du consultant</w:t>
            </w:r>
          </w:p>
        </w:tc>
        <w:tc>
          <w:tcPr>
            <w:tcW w:w="1447" w:type="dxa"/>
            <w:tcBorders>
              <w:top w:val="nil"/>
              <w:left w:val="nil"/>
              <w:bottom w:val="single" w:sz="4" w:space="0" w:color="auto"/>
              <w:right w:val="single" w:sz="4" w:space="0" w:color="auto"/>
            </w:tcBorders>
            <w:shd w:val="clear" w:color="000000" w:fill="C6E0B4"/>
            <w:vAlign w:val="center"/>
            <w:hideMark/>
          </w:tcPr>
          <w:p w14:paraId="6B9D975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Groupe de travail</w:t>
            </w:r>
          </w:p>
        </w:tc>
        <w:tc>
          <w:tcPr>
            <w:tcW w:w="346" w:type="dxa"/>
            <w:tcBorders>
              <w:top w:val="nil"/>
              <w:left w:val="nil"/>
              <w:bottom w:val="single" w:sz="4" w:space="0" w:color="auto"/>
              <w:right w:val="single" w:sz="4" w:space="0" w:color="auto"/>
            </w:tcBorders>
            <w:shd w:val="clear" w:color="000000" w:fill="C6E0B4"/>
            <w:vAlign w:val="center"/>
            <w:hideMark/>
          </w:tcPr>
          <w:p w14:paraId="17C321C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33F35B8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1A0A550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196BEBD8"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C43873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5A67F2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7F69BE6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0BFD0A7" w14:textId="77777777" w:rsidTr="006F0648">
        <w:trPr>
          <w:trHeight w:val="420"/>
        </w:trPr>
        <w:tc>
          <w:tcPr>
            <w:tcW w:w="937" w:type="dxa"/>
            <w:vMerge/>
            <w:tcBorders>
              <w:top w:val="nil"/>
              <w:left w:val="single" w:sz="4" w:space="0" w:color="auto"/>
              <w:bottom w:val="single" w:sz="4" w:space="0" w:color="000000"/>
              <w:right w:val="single" w:sz="4" w:space="0" w:color="auto"/>
            </w:tcBorders>
            <w:vAlign w:val="center"/>
            <w:hideMark/>
          </w:tcPr>
          <w:p w14:paraId="0DAEBEF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03DFBC2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394107A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0ECF0DA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384A6DF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1A68A6F2"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3BD9571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1BEE407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1E2C7A9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C6E0B4"/>
            <w:vAlign w:val="center"/>
            <w:hideMark/>
          </w:tcPr>
          <w:p w14:paraId="2B67A66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et adoption des recommandations et options retenues par le groupe de travail</w:t>
            </w:r>
          </w:p>
        </w:tc>
        <w:tc>
          <w:tcPr>
            <w:tcW w:w="1447" w:type="dxa"/>
            <w:tcBorders>
              <w:top w:val="nil"/>
              <w:left w:val="nil"/>
              <w:bottom w:val="single" w:sz="4" w:space="0" w:color="auto"/>
              <w:right w:val="single" w:sz="4" w:space="0" w:color="auto"/>
            </w:tcBorders>
            <w:shd w:val="clear" w:color="000000" w:fill="C6E0B4"/>
            <w:vAlign w:val="center"/>
            <w:hideMark/>
          </w:tcPr>
          <w:p w14:paraId="4267BC6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C6E0B4"/>
            <w:vAlign w:val="center"/>
            <w:hideMark/>
          </w:tcPr>
          <w:p w14:paraId="20B4508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4081337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37A0247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15A3A09B"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415516B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7854BA4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657BFDA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E5E7886" w14:textId="77777777" w:rsidTr="006F0648">
        <w:trPr>
          <w:trHeight w:val="1200"/>
        </w:trPr>
        <w:tc>
          <w:tcPr>
            <w:tcW w:w="937" w:type="dxa"/>
            <w:vMerge/>
            <w:tcBorders>
              <w:top w:val="nil"/>
              <w:left w:val="single" w:sz="4" w:space="0" w:color="auto"/>
              <w:bottom w:val="single" w:sz="4" w:space="0" w:color="000000"/>
              <w:right w:val="single" w:sz="4" w:space="0" w:color="auto"/>
            </w:tcBorders>
            <w:vAlign w:val="center"/>
            <w:hideMark/>
          </w:tcPr>
          <w:p w14:paraId="39B48BB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5E606DF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3467034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6EF4B7B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3D39D9C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6F64748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nil"/>
              <w:right w:val="single" w:sz="4" w:space="0" w:color="auto"/>
            </w:tcBorders>
            <w:shd w:val="clear" w:color="000000" w:fill="C6E0B4"/>
            <w:vAlign w:val="center"/>
            <w:hideMark/>
          </w:tcPr>
          <w:p w14:paraId="7BD7DCB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2.5.1.2</w:t>
            </w:r>
          </w:p>
        </w:tc>
        <w:tc>
          <w:tcPr>
            <w:tcW w:w="1538" w:type="dxa"/>
            <w:tcBorders>
              <w:top w:val="nil"/>
              <w:left w:val="nil"/>
              <w:bottom w:val="single" w:sz="4" w:space="0" w:color="auto"/>
              <w:right w:val="single" w:sz="4" w:space="0" w:color="auto"/>
            </w:tcBorders>
            <w:shd w:val="clear" w:color="000000" w:fill="C6E0B4"/>
            <w:vAlign w:val="center"/>
            <w:hideMark/>
          </w:tcPr>
          <w:p w14:paraId="233C8D1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Organisation d'un atelier national des parties prenantes sur les avantages de la mise en œuvre des exigences de la Norme ITIE sur le BE</w:t>
            </w:r>
          </w:p>
        </w:tc>
        <w:tc>
          <w:tcPr>
            <w:tcW w:w="1384" w:type="dxa"/>
            <w:tcBorders>
              <w:top w:val="nil"/>
              <w:left w:val="nil"/>
              <w:bottom w:val="single" w:sz="4" w:space="0" w:color="auto"/>
              <w:right w:val="single" w:sz="4" w:space="0" w:color="auto"/>
            </w:tcBorders>
            <w:shd w:val="clear" w:color="000000" w:fill="C6E0B4"/>
            <w:vAlign w:val="center"/>
            <w:hideMark/>
          </w:tcPr>
          <w:p w14:paraId="64FD6F0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 atelier des pp est organisé</w:t>
            </w:r>
          </w:p>
        </w:tc>
        <w:tc>
          <w:tcPr>
            <w:tcW w:w="1356" w:type="dxa"/>
            <w:tcBorders>
              <w:top w:val="nil"/>
              <w:left w:val="nil"/>
              <w:bottom w:val="single" w:sz="4" w:space="0" w:color="auto"/>
              <w:right w:val="single" w:sz="4" w:space="0" w:color="auto"/>
            </w:tcBorders>
            <w:shd w:val="clear" w:color="000000" w:fill="C6E0B4"/>
            <w:vAlign w:val="center"/>
            <w:hideMark/>
          </w:tcPr>
          <w:p w14:paraId="6998C71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de l'atelier des parties prenantes sur les avantages de la mise en oeuvre des exigences de la Norme ITIE sur les bénéficiaires effectifs</w:t>
            </w:r>
          </w:p>
        </w:tc>
        <w:tc>
          <w:tcPr>
            <w:tcW w:w="1447" w:type="dxa"/>
            <w:tcBorders>
              <w:top w:val="nil"/>
              <w:left w:val="nil"/>
              <w:bottom w:val="single" w:sz="4" w:space="0" w:color="auto"/>
              <w:right w:val="single" w:sz="4" w:space="0" w:color="auto"/>
            </w:tcBorders>
            <w:shd w:val="clear" w:color="000000" w:fill="C6E0B4"/>
            <w:vAlign w:val="center"/>
            <w:hideMark/>
          </w:tcPr>
          <w:p w14:paraId="251B9B7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CARC</w:t>
            </w:r>
          </w:p>
        </w:tc>
        <w:tc>
          <w:tcPr>
            <w:tcW w:w="346" w:type="dxa"/>
            <w:tcBorders>
              <w:top w:val="nil"/>
              <w:left w:val="nil"/>
              <w:bottom w:val="single" w:sz="4" w:space="0" w:color="auto"/>
              <w:right w:val="single" w:sz="4" w:space="0" w:color="auto"/>
            </w:tcBorders>
            <w:shd w:val="clear" w:color="000000" w:fill="C6E0B4"/>
            <w:vAlign w:val="center"/>
            <w:hideMark/>
          </w:tcPr>
          <w:p w14:paraId="2F29298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592C254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0D9F9FF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3FC97C69"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C6E0B4"/>
            <w:vAlign w:val="center"/>
            <w:hideMark/>
          </w:tcPr>
          <w:p w14:paraId="2FB69745"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auto"/>
              <w:right w:val="single" w:sz="4" w:space="0" w:color="auto"/>
            </w:tcBorders>
            <w:shd w:val="clear" w:color="000000" w:fill="C6E0B4"/>
            <w:vAlign w:val="center"/>
            <w:hideMark/>
          </w:tcPr>
          <w:p w14:paraId="0AD604B7"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auto"/>
              <w:right w:val="single" w:sz="4" w:space="0" w:color="auto"/>
            </w:tcBorders>
            <w:vAlign w:val="center"/>
            <w:hideMark/>
          </w:tcPr>
          <w:p w14:paraId="4F7FA15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C121032" w14:textId="77777777" w:rsidTr="006F0648">
        <w:trPr>
          <w:trHeight w:val="405"/>
        </w:trPr>
        <w:tc>
          <w:tcPr>
            <w:tcW w:w="937" w:type="dxa"/>
            <w:vMerge/>
            <w:tcBorders>
              <w:top w:val="nil"/>
              <w:left w:val="single" w:sz="4" w:space="0" w:color="auto"/>
              <w:bottom w:val="single" w:sz="4" w:space="0" w:color="000000"/>
              <w:right w:val="single" w:sz="4" w:space="0" w:color="auto"/>
            </w:tcBorders>
            <w:vAlign w:val="center"/>
            <w:hideMark/>
          </w:tcPr>
          <w:p w14:paraId="3942A3A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4C8D9BA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6F9A43C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0C26A31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414AE6E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7188B49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2485A13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2.5.1.3</w:t>
            </w:r>
          </w:p>
        </w:tc>
        <w:tc>
          <w:tcPr>
            <w:tcW w:w="1538"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358654A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Procéder à la constitution d’un groupe de travail/comité interministériel (MME, MEF, Ministère de la Justice,</w:t>
            </w:r>
            <w:r w:rsidRPr="00D54A1B">
              <w:rPr>
                <w:rFonts w:ascii="Calibri" w:eastAsia="Times New Roman" w:hAnsi="Calibri" w:cs="Calibri"/>
                <w:sz w:val="14"/>
                <w:szCs w:val="14"/>
                <w:lang w:eastAsia="fr-FR"/>
              </w:rPr>
              <w:br/>
              <w:t xml:space="preserve">ITIE) </w:t>
            </w:r>
          </w:p>
        </w:tc>
        <w:tc>
          <w:tcPr>
            <w:tcW w:w="1384"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7D6B7CA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 groupe de travail est constitué</w:t>
            </w:r>
          </w:p>
        </w:tc>
        <w:tc>
          <w:tcPr>
            <w:tcW w:w="1356" w:type="dxa"/>
            <w:tcBorders>
              <w:top w:val="nil"/>
              <w:left w:val="nil"/>
              <w:bottom w:val="single" w:sz="4" w:space="0" w:color="auto"/>
              <w:right w:val="single" w:sz="4" w:space="0" w:color="auto"/>
            </w:tcBorders>
            <w:shd w:val="clear" w:color="000000" w:fill="C6E0B4"/>
            <w:vAlign w:val="center"/>
            <w:hideMark/>
          </w:tcPr>
          <w:p w14:paraId="1F9A5D5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d'un texte de création du groupe de travail</w:t>
            </w:r>
          </w:p>
        </w:tc>
        <w:tc>
          <w:tcPr>
            <w:tcW w:w="1447" w:type="dxa"/>
            <w:tcBorders>
              <w:top w:val="nil"/>
              <w:left w:val="nil"/>
              <w:bottom w:val="single" w:sz="4" w:space="0" w:color="auto"/>
              <w:right w:val="single" w:sz="4" w:space="0" w:color="auto"/>
            </w:tcBorders>
            <w:shd w:val="clear" w:color="000000" w:fill="C6E0B4"/>
            <w:vAlign w:val="center"/>
            <w:hideMark/>
          </w:tcPr>
          <w:p w14:paraId="7FFC063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C6E0B4"/>
            <w:vAlign w:val="center"/>
            <w:hideMark/>
          </w:tcPr>
          <w:p w14:paraId="0287082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1150A56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5DE5FCBE"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5B1DE8D4"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2579E4C2"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auto"/>
              <w:right w:val="single" w:sz="4" w:space="0" w:color="auto"/>
            </w:tcBorders>
            <w:vAlign w:val="center"/>
            <w:hideMark/>
          </w:tcPr>
          <w:p w14:paraId="5049B4D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36ABE8E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0AFFF924"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5C04562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2D6A307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5DD15F2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443D326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7AC3EA0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48F58FA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0F95627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0EF7D2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EA0CF5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C6E0B4"/>
            <w:vAlign w:val="center"/>
            <w:hideMark/>
          </w:tcPr>
          <w:p w14:paraId="6A3EB01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texte en commission</w:t>
            </w:r>
          </w:p>
        </w:tc>
        <w:tc>
          <w:tcPr>
            <w:tcW w:w="1447" w:type="dxa"/>
            <w:tcBorders>
              <w:top w:val="nil"/>
              <w:left w:val="nil"/>
              <w:bottom w:val="single" w:sz="4" w:space="0" w:color="auto"/>
              <w:right w:val="single" w:sz="4" w:space="0" w:color="auto"/>
            </w:tcBorders>
            <w:shd w:val="clear" w:color="000000" w:fill="C6E0B4"/>
            <w:vAlign w:val="center"/>
            <w:hideMark/>
          </w:tcPr>
          <w:p w14:paraId="01F655C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CDG</w:t>
            </w:r>
          </w:p>
        </w:tc>
        <w:tc>
          <w:tcPr>
            <w:tcW w:w="346" w:type="dxa"/>
            <w:tcBorders>
              <w:top w:val="nil"/>
              <w:left w:val="nil"/>
              <w:bottom w:val="single" w:sz="4" w:space="0" w:color="auto"/>
              <w:right w:val="single" w:sz="4" w:space="0" w:color="auto"/>
            </w:tcBorders>
            <w:shd w:val="clear" w:color="000000" w:fill="C6E0B4"/>
            <w:vAlign w:val="center"/>
            <w:hideMark/>
          </w:tcPr>
          <w:p w14:paraId="62444FB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71B3C6D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18E064B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7384EAA4"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4D2A82D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72E9AC3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tcBorders>
              <w:top w:val="nil"/>
              <w:left w:val="nil"/>
              <w:bottom w:val="single" w:sz="4" w:space="0" w:color="auto"/>
              <w:right w:val="single" w:sz="4" w:space="0" w:color="auto"/>
            </w:tcBorders>
            <w:shd w:val="clear" w:color="000000" w:fill="C6E0B4"/>
            <w:vAlign w:val="center"/>
            <w:hideMark/>
          </w:tcPr>
          <w:p w14:paraId="097FE850"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6D680099" w14:textId="77777777" w:rsidTr="006F0648">
        <w:trPr>
          <w:trHeight w:val="270"/>
        </w:trPr>
        <w:tc>
          <w:tcPr>
            <w:tcW w:w="937" w:type="dxa"/>
            <w:vMerge/>
            <w:tcBorders>
              <w:top w:val="nil"/>
              <w:left w:val="single" w:sz="4" w:space="0" w:color="auto"/>
              <w:bottom w:val="single" w:sz="4" w:space="0" w:color="000000"/>
              <w:right w:val="single" w:sz="4" w:space="0" w:color="auto"/>
            </w:tcBorders>
            <w:vAlign w:val="center"/>
            <w:hideMark/>
          </w:tcPr>
          <w:p w14:paraId="190596C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0675E25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737967E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1394785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41D87C1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291D4ED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6465F80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6E801C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D99DB3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C6E0B4"/>
            <w:vAlign w:val="center"/>
            <w:hideMark/>
          </w:tcPr>
          <w:p w14:paraId="127C446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texte</w:t>
            </w:r>
          </w:p>
        </w:tc>
        <w:tc>
          <w:tcPr>
            <w:tcW w:w="1447" w:type="dxa"/>
            <w:tcBorders>
              <w:top w:val="nil"/>
              <w:left w:val="nil"/>
              <w:bottom w:val="single" w:sz="4" w:space="0" w:color="auto"/>
              <w:right w:val="single" w:sz="4" w:space="0" w:color="auto"/>
            </w:tcBorders>
            <w:shd w:val="clear" w:color="000000" w:fill="C6E0B4"/>
            <w:vAlign w:val="center"/>
            <w:hideMark/>
          </w:tcPr>
          <w:p w14:paraId="4458A82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C6E0B4"/>
            <w:vAlign w:val="center"/>
            <w:hideMark/>
          </w:tcPr>
          <w:p w14:paraId="1837319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18753BE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6487D78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4A64EC6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1CCDFD64"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257EB43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tcBorders>
              <w:top w:val="nil"/>
              <w:left w:val="nil"/>
              <w:bottom w:val="single" w:sz="4" w:space="0" w:color="auto"/>
              <w:right w:val="single" w:sz="4" w:space="0" w:color="auto"/>
            </w:tcBorders>
            <w:shd w:val="clear" w:color="000000" w:fill="C6E0B4"/>
            <w:vAlign w:val="center"/>
            <w:hideMark/>
          </w:tcPr>
          <w:p w14:paraId="08D4F92E"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4126B758" w14:textId="77777777" w:rsidTr="006F0648">
        <w:trPr>
          <w:trHeight w:val="270"/>
        </w:trPr>
        <w:tc>
          <w:tcPr>
            <w:tcW w:w="937" w:type="dxa"/>
            <w:vMerge/>
            <w:tcBorders>
              <w:top w:val="nil"/>
              <w:left w:val="single" w:sz="4" w:space="0" w:color="auto"/>
              <w:bottom w:val="single" w:sz="4" w:space="0" w:color="000000"/>
              <w:right w:val="single" w:sz="4" w:space="0" w:color="auto"/>
            </w:tcBorders>
            <w:vAlign w:val="center"/>
            <w:hideMark/>
          </w:tcPr>
          <w:p w14:paraId="49EBD1D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76DDDA1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38041B3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1094E0D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3A81E24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23D3BA81"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0CA6BD7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3BFF09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57EF4E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C6E0B4"/>
            <w:vAlign w:val="center"/>
            <w:hideMark/>
          </w:tcPr>
          <w:p w14:paraId="1286268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Projet d'arrêté interministériel</w:t>
            </w:r>
          </w:p>
        </w:tc>
        <w:tc>
          <w:tcPr>
            <w:tcW w:w="1447" w:type="dxa"/>
            <w:tcBorders>
              <w:top w:val="nil"/>
              <w:left w:val="nil"/>
              <w:bottom w:val="single" w:sz="4" w:space="0" w:color="auto"/>
              <w:right w:val="single" w:sz="4" w:space="0" w:color="auto"/>
            </w:tcBorders>
            <w:shd w:val="clear" w:color="000000" w:fill="C6E0B4"/>
            <w:vAlign w:val="center"/>
            <w:hideMark/>
          </w:tcPr>
          <w:p w14:paraId="3F81A08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C6E0B4"/>
            <w:vAlign w:val="center"/>
            <w:hideMark/>
          </w:tcPr>
          <w:p w14:paraId="6AF8227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4C4E739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78B52B3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5947C22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30EF7495"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6D5856F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tcBorders>
              <w:top w:val="nil"/>
              <w:left w:val="nil"/>
              <w:bottom w:val="single" w:sz="4" w:space="0" w:color="auto"/>
              <w:right w:val="single" w:sz="4" w:space="0" w:color="auto"/>
            </w:tcBorders>
            <w:shd w:val="clear" w:color="000000" w:fill="C6E0B4"/>
            <w:vAlign w:val="center"/>
            <w:hideMark/>
          </w:tcPr>
          <w:p w14:paraId="710E0019"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1D6F977E"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055472F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13CBA9A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0738346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123FFB6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3B9BCAE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62C2B8E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633C8BB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4C82FB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EDA4EB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C6E0B4"/>
            <w:vAlign w:val="center"/>
            <w:hideMark/>
          </w:tcPr>
          <w:p w14:paraId="080AFC9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Signature de l'arrêté interministériel</w:t>
            </w:r>
          </w:p>
        </w:tc>
        <w:tc>
          <w:tcPr>
            <w:tcW w:w="1447" w:type="dxa"/>
            <w:tcBorders>
              <w:top w:val="nil"/>
              <w:left w:val="nil"/>
              <w:bottom w:val="single" w:sz="4" w:space="0" w:color="auto"/>
              <w:right w:val="single" w:sz="4" w:space="0" w:color="auto"/>
            </w:tcBorders>
            <w:shd w:val="clear" w:color="000000" w:fill="C6E0B4"/>
            <w:vAlign w:val="center"/>
            <w:hideMark/>
          </w:tcPr>
          <w:p w14:paraId="2889814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Ministres concernés</w:t>
            </w:r>
          </w:p>
        </w:tc>
        <w:tc>
          <w:tcPr>
            <w:tcW w:w="346" w:type="dxa"/>
            <w:tcBorders>
              <w:top w:val="nil"/>
              <w:left w:val="nil"/>
              <w:bottom w:val="single" w:sz="4" w:space="0" w:color="auto"/>
              <w:right w:val="single" w:sz="4" w:space="0" w:color="auto"/>
            </w:tcBorders>
            <w:shd w:val="clear" w:color="000000" w:fill="C6E0B4"/>
            <w:vAlign w:val="center"/>
            <w:hideMark/>
          </w:tcPr>
          <w:p w14:paraId="3E3158C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0626EDC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1E7BF8C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1504BBB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71A172B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59BB4C5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tcBorders>
              <w:top w:val="nil"/>
              <w:left w:val="nil"/>
              <w:bottom w:val="single" w:sz="4" w:space="0" w:color="auto"/>
              <w:right w:val="single" w:sz="4" w:space="0" w:color="auto"/>
            </w:tcBorders>
            <w:shd w:val="clear" w:color="000000" w:fill="C6E0B4"/>
            <w:vAlign w:val="center"/>
            <w:hideMark/>
          </w:tcPr>
          <w:p w14:paraId="016BBE49"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48F31408" w14:textId="77777777" w:rsidTr="006F0648">
        <w:trPr>
          <w:trHeight w:val="435"/>
        </w:trPr>
        <w:tc>
          <w:tcPr>
            <w:tcW w:w="937" w:type="dxa"/>
            <w:vMerge/>
            <w:tcBorders>
              <w:top w:val="nil"/>
              <w:left w:val="single" w:sz="4" w:space="0" w:color="auto"/>
              <w:bottom w:val="single" w:sz="4" w:space="0" w:color="000000"/>
              <w:right w:val="single" w:sz="4" w:space="0" w:color="auto"/>
            </w:tcBorders>
            <w:vAlign w:val="center"/>
            <w:hideMark/>
          </w:tcPr>
          <w:p w14:paraId="5D136D4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4D53299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0A6F9F9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774AF30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1159EE5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421A673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09F56A8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2.5.1.4</w:t>
            </w:r>
          </w:p>
        </w:tc>
        <w:tc>
          <w:tcPr>
            <w:tcW w:w="1538"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270407C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Rédaction et proposition d’un projet d’arrêté précisant les modalités d’identification des bénéficiaires effectifs et de tenue du registre conformément à l'exigence 2.5 de la Norme ITIE</w:t>
            </w:r>
          </w:p>
        </w:tc>
        <w:tc>
          <w:tcPr>
            <w:tcW w:w="1384"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60AAE4C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 projet d'arrêté précisant les modalités d'identification de BE et de tenue du registre est proposé</w:t>
            </w:r>
          </w:p>
        </w:tc>
        <w:tc>
          <w:tcPr>
            <w:tcW w:w="1356" w:type="dxa"/>
            <w:tcBorders>
              <w:top w:val="nil"/>
              <w:left w:val="nil"/>
              <w:bottom w:val="single" w:sz="4" w:space="0" w:color="auto"/>
              <w:right w:val="single" w:sz="4" w:space="0" w:color="auto"/>
            </w:tcBorders>
            <w:shd w:val="clear" w:color="000000" w:fill="C6E0B4"/>
            <w:vAlign w:val="center"/>
            <w:hideMark/>
          </w:tcPr>
          <w:p w14:paraId="1717D32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d'un texte de création du groupe de travail</w:t>
            </w:r>
          </w:p>
        </w:tc>
        <w:tc>
          <w:tcPr>
            <w:tcW w:w="1447" w:type="dxa"/>
            <w:tcBorders>
              <w:top w:val="nil"/>
              <w:left w:val="nil"/>
              <w:bottom w:val="single" w:sz="4" w:space="0" w:color="auto"/>
              <w:right w:val="single" w:sz="4" w:space="0" w:color="auto"/>
            </w:tcBorders>
            <w:shd w:val="clear" w:color="000000" w:fill="C6E0B4"/>
            <w:vAlign w:val="center"/>
            <w:hideMark/>
          </w:tcPr>
          <w:p w14:paraId="080C5AB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C6E0B4"/>
            <w:vAlign w:val="center"/>
            <w:hideMark/>
          </w:tcPr>
          <w:p w14:paraId="5D01906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200E6CE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6475BD4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13EC20D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C6E0B4"/>
            <w:vAlign w:val="center"/>
            <w:hideMark/>
          </w:tcPr>
          <w:p w14:paraId="64B3D6B4"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auto"/>
              <w:right w:val="single" w:sz="4" w:space="0" w:color="auto"/>
            </w:tcBorders>
            <w:vAlign w:val="center"/>
            <w:hideMark/>
          </w:tcPr>
          <w:p w14:paraId="62409CF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63D3A1CD"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Lien d'accès</w:t>
            </w:r>
          </w:p>
        </w:tc>
      </w:tr>
      <w:tr w:rsidR="006F0648" w:rsidRPr="00D54A1B" w14:paraId="3B0BBCD2"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3054599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2EFDB1C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559AC4F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2D81FF4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6F2A592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46ABD0CA"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875AD2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657F72F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56BA0B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C6E0B4"/>
            <w:vAlign w:val="center"/>
            <w:hideMark/>
          </w:tcPr>
          <w:p w14:paraId="6D006A0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texte en commission</w:t>
            </w:r>
          </w:p>
        </w:tc>
        <w:tc>
          <w:tcPr>
            <w:tcW w:w="1447" w:type="dxa"/>
            <w:tcBorders>
              <w:top w:val="nil"/>
              <w:left w:val="nil"/>
              <w:bottom w:val="single" w:sz="4" w:space="0" w:color="auto"/>
              <w:right w:val="single" w:sz="4" w:space="0" w:color="auto"/>
            </w:tcBorders>
            <w:shd w:val="clear" w:color="000000" w:fill="C6E0B4"/>
            <w:vAlign w:val="center"/>
            <w:hideMark/>
          </w:tcPr>
          <w:p w14:paraId="43F0BCE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CDG</w:t>
            </w:r>
          </w:p>
        </w:tc>
        <w:tc>
          <w:tcPr>
            <w:tcW w:w="346" w:type="dxa"/>
            <w:tcBorders>
              <w:top w:val="nil"/>
              <w:left w:val="nil"/>
              <w:bottom w:val="single" w:sz="4" w:space="0" w:color="auto"/>
              <w:right w:val="single" w:sz="4" w:space="0" w:color="auto"/>
            </w:tcBorders>
            <w:shd w:val="clear" w:color="000000" w:fill="C6E0B4"/>
            <w:vAlign w:val="center"/>
            <w:hideMark/>
          </w:tcPr>
          <w:p w14:paraId="058BB77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5C0A505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12B9A42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76DA3D2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C6E0B4"/>
            <w:vAlign w:val="center"/>
            <w:hideMark/>
          </w:tcPr>
          <w:p w14:paraId="2D683591"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C6E0B4"/>
            <w:vAlign w:val="center"/>
            <w:hideMark/>
          </w:tcPr>
          <w:p w14:paraId="11DBCB07"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38088CB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C627ED6"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4C57AAC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5A3FF3C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6278F94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56010C8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0149DC0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0989C0BF"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4B4239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DC5889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E16FF2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C6E0B4"/>
            <w:vAlign w:val="center"/>
            <w:hideMark/>
          </w:tcPr>
          <w:p w14:paraId="03479D5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texte</w:t>
            </w:r>
          </w:p>
        </w:tc>
        <w:tc>
          <w:tcPr>
            <w:tcW w:w="1447" w:type="dxa"/>
            <w:tcBorders>
              <w:top w:val="nil"/>
              <w:left w:val="nil"/>
              <w:bottom w:val="single" w:sz="4" w:space="0" w:color="auto"/>
              <w:right w:val="single" w:sz="4" w:space="0" w:color="auto"/>
            </w:tcBorders>
            <w:shd w:val="clear" w:color="000000" w:fill="C6E0B4"/>
            <w:vAlign w:val="center"/>
            <w:hideMark/>
          </w:tcPr>
          <w:p w14:paraId="6D6C52A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C6E0B4"/>
            <w:vAlign w:val="center"/>
            <w:hideMark/>
          </w:tcPr>
          <w:p w14:paraId="6FAB72A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1F5BA65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1A0896A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5687FF4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C6E0B4"/>
            <w:vAlign w:val="center"/>
            <w:hideMark/>
          </w:tcPr>
          <w:p w14:paraId="3A58F746"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C6E0B4"/>
            <w:vAlign w:val="center"/>
            <w:hideMark/>
          </w:tcPr>
          <w:p w14:paraId="0212FFEA"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2DF0726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25B5616" w14:textId="77777777" w:rsidTr="006F0648">
        <w:trPr>
          <w:trHeight w:val="315"/>
        </w:trPr>
        <w:tc>
          <w:tcPr>
            <w:tcW w:w="937" w:type="dxa"/>
            <w:vMerge/>
            <w:tcBorders>
              <w:top w:val="nil"/>
              <w:left w:val="single" w:sz="4" w:space="0" w:color="auto"/>
              <w:bottom w:val="single" w:sz="4" w:space="0" w:color="000000"/>
              <w:right w:val="single" w:sz="4" w:space="0" w:color="auto"/>
            </w:tcBorders>
            <w:vAlign w:val="center"/>
            <w:hideMark/>
          </w:tcPr>
          <w:p w14:paraId="69A8D44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0CE4571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2EED3EF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5E95FD2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3B1E609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176C785E"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37527D2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296F95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4E8216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C6E0B4"/>
            <w:vAlign w:val="center"/>
            <w:hideMark/>
          </w:tcPr>
          <w:p w14:paraId="78551E2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Projet d'arrêté interministériel</w:t>
            </w:r>
          </w:p>
        </w:tc>
        <w:tc>
          <w:tcPr>
            <w:tcW w:w="1447" w:type="dxa"/>
            <w:tcBorders>
              <w:top w:val="nil"/>
              <w:left w:val="nil"/>
              <w:bottom w:val="single" w:sz="4" w:space="0" w:color="auto"/>
              <w:right w:val="single" w:sz="4" w:space="0" w:color="auto"/>
            </w:tcBorders>
            <w:shd w:val="clear" w:color="000000" w:fill="C6E0B4"/>
            <w:vAlign w:val="center"/>
            <w:hideMark/>
          </w:tcPr>
          <w:p w14:paraId="747222B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C6E0B4"/>
            <w:vAlign w:val="center"/>
            <w:hideMark/>
          </w:tcPr>
          <w:p w14:paraId="59ABC0F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2D15C96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37DB29F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6DE5A42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C6E0B4"/>
            <w:vAlign w:val="center"/>
            <w:hideMark/>
          </w:tcPr>
          <w:p w14:paraId="1DD72138"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C6E0B4"/>
            <w:vAlign w:val="center"/>
            <w:hideMark/>
          </w:tcPr>
          <w:p w14:paraId="61222BE5"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76FAE62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6CE9F6A" w14:textId="77777777" w:rsidTr="006F0648">
        <w:trPr>
          <w:trHeight w:val="315"/>
        </w:trPr>
        <w:tc>
          <w:tcPr>
            <w:tcW w:w="937" w:type="dxa"/>
            <w:vMerge/>
            <w:tcBorders>
              <w:top w:val="nil"/>
              <w:left w:val="single" w:sz="4" w:space="0" w:color="auto"/>
              <w:bottom w:val="single" w:sz="4" w:space="0" w:color="000000"/>
              <w:right w:val="single" w:sz="4" w:space="0" w:color="auto"/>
            </w:tcBorders>
            <w:vAlign w:val="center"/>
            <w:hideMark/>
          </w:tcPr>
          <w:p w14:paraId="5502323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504DC9A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533E5C7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1A6F308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36A5945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0937C923"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3C2BF1C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CE7EDC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89A073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C6E0B4"/>
            <w:vAlign w:val="center"/>
            <w:hideMark/>
          </w:tcPr>
          <w:p w14:paraId="7813C90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Signature de l'arrêté interministériel</w:t>
            </w:r>
          </w:p>
        </w:tc>
        <w:tc>
          <w:tcPr>
            <w:tcW w:w="1447" w:type="dxa"/>
            <w:tcBorders>
              <w:top w:val="nil"/>
              <w:left w:val="nil"/>
              <w:bottom w:val="single" w:sz="4" w:space="0" w:color="auto"/>
              <w:right w:val="single" w:sz="4" w:space="0" w:color="auto"/>
            </w:tcBorders>
            <w:shd w:val="clear" w:color="000000" w:fill="C6E0B4"/>
            <w:vAlign w:val="center"/>
            <w:hideMark/>
          </w:tcPr>
          <w:p w14:paraId="2A14220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Ministres concernés</w:t>
            </w:r>
          </w:p>
        </w:tc>
        <w:tc>
          <w:tcPr>
            <w:tcW w:w="346" w:type="dxa"/>
            <w:tcBorders>
              <w:top w:val="nil"/>
              <w:left w:val="nil"/>
              <w:bottom w:val="single" w:sz="4" w:space="0" w:color="auto"/>
              <w:right w:val="single" w:sz="4" w:space="0" w:color="auto"/>
            </w:tcBorders>
            <w:shd w:val="clear" w:color="000000" w:fill="C6E0B4"/>
            <w:vAlign w:val="center"/>
            <w:hideMark/>
          </w:tcPr>
          <w:p w14:paraId="616961F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22E1411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368BC85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2B9133B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C6E0B4"/>
            <w:vAlign w:val="center"/>
            <w:hideMark/>
          </w:tcPr>
          <w:p w14:paraId="7C795D86"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C6E0B4"/>
            <w:vAlign w:val="center"/>
            <w:hideMark/>
          </w:tcPr>
          <w:p w14:paraId="5705D56A"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15D9278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B162D07" w14:textId="77777777" w:rsidTr="006F0648">
        <w:trPr>
          <w:trHeight w:val="1890"/>
        </w:trPr>
        <w:tc>
          <w:tcPr>
            <w:tcW w:w="937" w:type="dxa"/>
            <w:vMerge/>
            <w:tcBorders>
              <w:top w:val="nil"/>
              <w:left w:val="single" w:sz="4" w:space="0" w:color="auto"/>
              <w:bottom w:val="single" w:sz="4" w:space="0" w:color="000000"/>
              <w:right w:val="single" w:sz="4" w:space="0" w:color="auto"/>
            </w:tcBorders>
            <w:vAlign w:val="center"/>
            <w:hideMark/>
          </w:tcPr>
          <w:p w14:paraId="7FC68DE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7F3DF1E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06767D8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0ABB07C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44252AD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tcBorders>
              <w:top w:val="nil"/>
              <w:left w:val="nil"/>
              <w:bottom w:val="nil"/>
              <w:right w:val="single" w:sz="4" w:space="0" w:color="auto"/>
            </w:tcBorders>
            <w:shd w:val="clear" w:color="000000" w:fill="C6E0B4"/>
            <w:vAlign w:val="center"/>
            <w:hideMark/>
          </w:tcPr>
          <w:p w14:paraId="60E85423"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2..5.2. Mettre en place une cellule de veille chargée de la due diligence des entreprises</w:t>
            </w:r>
          </w:p>
        </w:tc>
        <w:tc>
          <w:tcPr>
            <w:tcW w:w="601" w:type="dxa"/>
            <w:tcBorders>
              <w:top w:val="nil"/>
              <w:left w:val="nil"/>
              <w:bottom w:val="nil"/>
              <w:right w:val="single" w:sz="4" w:space="0" w:color="auto"/>
            </w:tcBorders>
            <w:shd w:val="clear" w:color="000000" w:fill="C6E0B4"/>
            <w:vAlign w:val="center"/>
            <w:hideMark/>
          </w:tcPr>
          <w:p w14:paraId="4BF0B61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2.5.2.1</w:t>
            </w:r>
          </w:p>
        </w:tc>
        <w:tc>
          <w:tcPr>
            <w:tcW w:w="1538" w:type="dxa"/>
            <w:tcBorders>
              <w:top w:val="nil"/>
              <w:left w:val="nil"/>
              <w:bottom w:val="single" w:sz="4" w:space="0" w:color="auto"/>
              <w:right w:val="single" w:sz="4" w:space="0" w:color="auto"/>
            </w:tcBorders>
            <w:shd w:val="clear" w:color="000000" w:fill="C6E0B4"/>
            <w:vAlign w:val="center"/>
            <w:hideMark/>
          </w:tcPr>
          <w:p w14:paraId="6C86F92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Identification des contraintes juridiques à la divulgation et à la vérification des données sur les BE</w:t>
            </w:r>
          </w:p>
        </w:tc>
        <w:tc>
          <w:tcPr>
            <w:tcW w:w="1384" w:type="dxa"/>
            <w:tcBorders>
              <w:top w:val="nil"/>
              <w:left w:val="nil"/>
              <w:bottom w:val="single" w:sz="4" w:space="0" w:color="auto"/>
              <w:right w:val="single" w:sz="4" w:space="0" w:color="auto"/>
            </w:tcBorders>
            <w:shd w:val="clear" w:color="000000" w:fill="C6E0B4"/>
            <w:vAlign w:val="center"/>
            <w:hideMark/>
          </w:tcPr>
          <w:p w14:paraId="11115B1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Contraintes juridiques identifiées</w:t>
            </w:r>
          </w:p>
        </w:tc>
        <w:tc>
          <w:tcPr>
            <w:tcW w:w="1356" w:type="dxa"/>
            <w:tcBorders>
              <w:top w:val="nil"/>
              <w:left w:val="nil"/>
              <w:bottom w:val="single" w:sz="4" w:space="0" w:color="auto"/>
              <w:right w:val="single" w:sz="4" w:space="0" w:color="auto"/>
            </w:tcBorders>
            <w:shd w:val="clear" w:color="000000" w:fill="C6E0B4"/>
            <w:vAlign w:val="center"/>
            <w:hideMark/>
          </w:tcPr>
          <w:p w14:paraId="61E00FA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Identification des contraintes juridiques à la divulgation et à la vérification  des données sur les bénéficiaires effectifs</w:t>
            </w:r>
          </w:p>
        </w:tc>
        <w:tc>
          <w:tcPr>
            <w:tcW w:w="1447" w:type="dxa"/>
            <w:tcBorders>
              <w:top w:val="nil"/>
              <w:left w:val="nil"/>
              <w:bottom w:val="single" w:sz="4" w:space="0" w:color="auto"/>
              <w:right w:val="single" w:sz="4" w:space="0" w:color="auto"/>
            </w:tcBorders>
            <w:shd w:val="clear" w:color="000000" w:fill="C6E0B4"/>
            <w:vAlign w:val="center"/>
            <w:hideMark/>
          </w:tcPr>
          <w:p w14:paraId="6BC5E13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Groupe de travail</w:t>
            </w:r>
          </w:p>
        </w:tc>
        <w:tc>
          <w:tcPr>
            <w:tcW w:w="346" w:type="dxa"/>
            <w:tcBorders>
              <w:top w:val="nil"/>
              <w:left w:val="nil"/>
              <w:bottom w:val="single" w:sz="4" w:space="0" w:color="auto"/>
              <w:right w:val="single" w:sz="4" w:space="0" w:color="auto"/>
            </w:tcBorders>
            <w:shd w:val="clear" w:color="000000" w:fill="C6E0B4"/>
            <w:vAlign w:val="center"/>
            <w:hideMark/>
          </w:tcPr>
          <w:p w14:paraId="215D1F5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0C88474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6322BC7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46A4127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C6E0B4"/>
            <w:vAlign w:val="center"/>
            <w:hideMark/>
          </w:tcPr>
          <w:p w14:paraId="1F6644A4"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C6E0B4"/>
            <w:vAlign w:val="center"/>
            <w:hideMark/>
          </w:tcPr>
          <w:p w14:paraId="31640B64"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C6E0B4"/>
            <w:vAlign w:val="center"/>
            <w:hideMark/>
          </w:tcPr>
          <w:p w14:paraId="6615BD9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Lien d'accès</w:t>
            </w:r>
          </w:p>
        </w:tc>
      </w:tr>
      <w:tr w:rsidR="006F0648" w:rsidRPr="00D54A1B" w14:paraId="7F20C518" w14:textId="77777777" w:rsidTr="006F0648">
        <w:trPr>
          <w:trHeight w:val="1050"/>
        </w:trPr>
        <w:tc>
          <w:tcPr>
            <w:tcW w:w="937" w:type="dxa"/>
            <w:vMerge/>
            <w:tcBorders>
              <w:top w:val="nil"/>
              <w:left w:val="single" w:sz="4" w:space="0" w:color="auto"/>
              <w:bottom w:val="single" w:sz="4" w:space="0" w:color="000000"/>
              <w:right w:val="single" w:sz="4" w:space="0" w:color="auto"/>
            </w:tcBorders>
            <w:vAlign w:val="center"/>
            <w:hideMark/>
          </w:tcPr>
          <w:p w14:paraId="4CCA5F1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0AAE4DB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5BE8624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7D10621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788EF93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1FFAD6E5"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2.5.3. Proposer une directive amenant les entreprises minières à prévenir le gouvernement de toute modification de l'actionnariat</w:t>
            </w:r>
          </w:p>
        </w:tc>
        <w:tc>
          <w:tcPr>
            <w:tcW w:w="601" w:type="dxa"/>
            <w:tcBorders>
              <w:top w:val="single" w:sz="4" w:space="0" w:color="auto"/>
              <w:left w:val="nil"/>
              <w:bottom w:val="nil"/>
              <w:right w:val="single" w:sz="4" w:space="0" w:color="auto"/>
            </w:tcBorders>
            <w:shd w:val="clear" w:color="000000" w:fill="C6E0B4"/>
            <w:vAlign w:val="center"/>
            <w:hideMark/>
          </w:tcPr>
          <w:p w14:paraId="7512E00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2.5.3.1</w:t>
            </w:r>
          </w:p>
        </w:tc>
        <w:tc>
          <w:tcPr>
            <w:tcW w:w="1538" w:type="dxa"/>
            <w:tcBorders>
              <w:top w:val="nil"/>
              <w:left w:val="nil"/>
              <w:bottom w:val="single" w:sz="4" w:space="0" w:color="auto"/>
              <w:right w:val="single" w:sz="4" w:space="0" w:color="auto"/>
            </w:tcBorders>
            <w:shd w:val="clear" w:color="000000" w:fill="C6E0B4"/>
            <w:vAlign w:val="center"/>
            <w:hideMark/>
          </w:tcPr>
          <w:p w14:paraId="7029B91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Intégration de l’obligation de déclaration des bénéficiaires effectifs dans les dispositions du Code minier</w:t>
            </w:r>
          </w:p>
        </w:tc>
        <w:tc>
          <w:tcPr>
            <w:tcW w:w="1384" w:type="dxa"/>
            <w:tcBorders>
              <w:top w:val="nil"/>
              <w:left w:val="nil"/>
              <w:bottom w:val="single" w:sz="4" w:space="0" w:color="auto"/>
              <w:right w:val="single" w:sz="4" w:space="0" w:color="auto"/>
            </w:tcBorders>
            <w:shd w:val="clear" w:color="000000" w:fill="C6E0B4"/>
            <w:vAlign w:val="center"/>
            <w:hideMark/>
          </w:tcPr>
          <w:p w14:paraId="0BAEC96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L'obligation de déclaration des BE est intégrée au Code minier</w:t>
            </w:r>
          </w:p>
        </w:tc>
        <w:tc>
          <w:tcPr>
            <w:tcW w:w="1356" w:type="dxa"/>
            <w:tcBorders>
              <w:top w:val="nil"/>
              <w:left w:val="nil"/>
              <w:bottom w:val="single" w:sz="4" w:space="0" w:color="auto"/>
              <w:right w:val="single" w:sz="4" w:space="0" w:color="auto"/>
            </w:tcBorders>
            <w:shd w:val="clear" w:color="000000" w:fill="C6E0B4"/>
            <w:vAlign w:val="center"/>
            <w:hideMark/>
          </w:tcPr>
          <w:p w14:paraId="4B72303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Intégration de l'obligation de déclaration des bénéficiaires effectifs dans les dispositions du code minier</w:t>
            </w:r>
          </w:p>
        </w:tc>
        <w:tc>
          <w:tcPr>
            <w:tcW w:w="1447" w:type="dxa"/>
            <w:tcBorders>
              <w:top w:val="nil"/>
              <w:left w:val="nil"/>
              <w:bottom w:val="single" w:sz="4" w:space="0" w:color="auto"/>
              <w:right w:val="single" w:sz="4" w:space="0" w:color="auto"/>
            </w:tcBorders>
            <w:shd w:val="clear" w:color="000000" w:fill="C6E0B4"/>
            <w:vAlign w:val="center"/>
            <w:hideMark/>
          </w:tcPr>
          <w:p w14:paraId="76B1859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Groupe de travail et consultant/CP</w:t>
            </w:r>
          </w:p>
        </w:tc>
        <w:tc>
          <w:tcPr>
            <w:tcW w:w="346" w:type="dxa"/>
            <w:tcBorders>
              <w:top w:val="nil"/>
              <w:left w:val="nil"/>
              <w:bottom w:val="single" w:sz="4" w:space="0" w:color="auto"/>
              <w:right w:val="single" w:sz="4" w:space="0" w:color="auto"/>
            </w:tcBorders>
            <w:shd w:val="clear" w:color="000000" w:fill="C6E0B4"/>
            <w:vAlign w:val="center"/>
            <w:hideMark/>
          </w:tcPr>
          <w:p w14:paraId="135F3EF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47FE368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7E7DF15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40A087D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C6E0B4"/>
            <w:vAlign w:val="center"/>
            <w:hideMark/>
          </w:tcPr>
          <w:p w14:paraId="69876ECF"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C6E0B4"/>
            <w:vAlign w:val="center"/>
            <w:hideMark/>
          </w:tcPr>
          <w:p w14:paraId="0BB2EE25"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C6E0B4"/>
            <w:vAlign w:val="center"/>
            <w:hideMark/>
          </w:tcPr>
          <w:p w14:paraId="6A66A6F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Lien d'accès</w:t>
            </w:r>
          </w:p>
        </w:tc>
      </w:tr>
      <w:tr w:rsidR="006F0648" w:rsidRPr="00D54A1B" w14:paraId="45C41EC7" w14:textId="77777777" w:rsidTr="006F0648">
        <w:trPr>
          <w:trHeight w:val="1950"/>
        </w:trPr>
        <w:tc>
          <w:tcPr>
            <w:tcW w:w="937" w:type="dxa"/>
            <w:vMerge/>
            <w:tcBorders>
              <w:top w:val="nil"/>
              <w:left w:val="single" w:sz="4" w:space="0" w:color="auto"/>
              <w:bottom w:val="single" w:sz="4" w:space="0" w:color="000000"/>
              <w:right w:val="single" w:sz="4" w:space="0" w:color="auto"/>
            </w:tcBorders>
            <w:vAlign w:val="center"/>
            <w:hideMark/>
          </w:tcPr>
          <w:p w14:paraId="273628B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63C5168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1AFEF4C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4201D3D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5B2956A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5BEEBD5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C6E0B4"/>
            <w:vAlign w:val="center"/>
            <w:hideMark/>
          </w:tcPr>
          <w:p w14:paraId="70E320B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2.5.3.2</w:t>
            </w:r>
          </w:p>
        </w:tc>
        <w:tc>
          <w:tcPr>
            <w:tcW w:w="1538" w:type="dxa"/>
            <w:tcBorders>
              <w:top w:val="nil"/>
              <w:left w:val="nil"/>
              <w:bottom w:val="single" w:sz="4" w:space="0" w:color="auto"/>
              <w:right w:val="single" w:sz="4" w:space="0" w:color="auto"/>
            </w:tcBorders>
            <w:shd w:val="clear" w:color="000000" w:fill="C6E0B4"/>
            <w:vAlign w:val="center"/>
            <w:hideMark/>
          </w:tcPr>
          <w:p w14:paraId="546B632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Organisation d'ateliers de sensibilisation et de renforcement de capacités sur l’application du nouveau cadre légal sur le BE pour les acteurs publics et les sociétés extractives </w:t>
            </w:r>
          </w:p>
        </w:tc>
        <w:tc>
          <w:tcPr>
            <w:tcW w:w="1384" w:type="dxa"/>
            <w:tcBorders>
              <w:top w:val="nil"/>
              <w:left w:val="nil"/>
              <w:bottom w:val="single" w:sz="4" w:space="0" w:color="auto"/>
              <w:right w:val="single" w:sz="4" w:space="0" w:color="auto"/>
            </w:tcBorders>
            <w:shd w:val="clear" w:color="000000" w:fill="C6E0B4"/>
            <w:vAlign w:val="center"/>
            <w:hideMark/>
          </w:tcPr>
          <w:p w14:paraId="36C7921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Ateliers de sensibilisation et de renforcement de capacités organisés</w:t>
            </w:r>
          </w:p>
        </w:tc>
        <w:tc>
          <w:tcPr>
            <w:tcW w:w="1356" w:type="dxa"/>
            <w:tcBorders>
              <w:top w:val="nil"/>
              <w:left w:val="nil"/>
              <w:bottom w:val="single" w:sz="4" w:space="0" w:color="auto"/>
              <w:right w:val="single" w:sz="4" w:space="0" w:color="auto"/>
            </w:tcBorders>
            <w:shd w:val="clear" w:color="000000" w:fill="C6E0B4"/>
            <w:vAlign w:val="center"/>
            <w:hideMark/>
          </w:tcPr>
          <w:p w14:paraId="213BEAF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d'ateliers de sensibilisation et de renforcement de capacités sur le nouveau cadre légal sur les bénéficiaires effectifs pour les AG et les IE</w:t>
            </w:r>
          </w:p>
        </w:tc>
        <w:tc>
          <w:tcPr>
            <w:tcW w:w="1447" w:type="dxa"/>
            <w:tcBorders>
              <w:top w:val="nil"/>
              <w:left w:val="nil"/>
              <w:bottom w:val="single" w:sz="4" w:space="0" w:color="auto"/>
              <w:right w:val="single" w:sz="4" w:space="0" w:color="auto"/>
            </w:tcBorders>
            <w:shd w:val="clear" w:color="000000" w:fill="C6E0B4"/>
            <w:vAlign w:val="center"/>
            <w:hideMark/>
          </w:tcPr>
          <w:p w14:paraId="12B226E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CARC</w:t>
            </w:r>
          </w:p>
        </w:tc>
        <w:tc>
          <w:tcPr>
            <w:tcW w:w="346" w:type="dxa"/>
            <w:tcBorders>
              <w:top w:val="nil"/>
              <w:left w:val="nil"/>
              <w:bottom w:val="single" w:sz="4" w:space="0" w:color="auto"/>
              <w:right w:val="single" w:sz="4" w:space="0" w:color="auto"/>
            </w:tcBorders>
            <w:shd w:val="clear" w:color="000000" w:fill="C6E0B4"/>
            <w:vAlign w:val="center"/>
            <w:hideMark/>
          </w:tcPr>
          <w:p w14:paraId="578B3A9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1353A86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0B70EA7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05E07A2E"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C6E0B4"/>
            <w:vAlign w:val="center"/>
            <w:hideMark/>
          </w:tcPr>
          <w:p w14:paraId="0FBBF61B"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C6E0B4"/>
            <w:vAlign w:val="center"/>
            <w:hideMark/>
          </w:tcPr>
          <w:p w14:paraId="38DD108C"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C6E0B4"/>
            <w:vAlign w:val="center"/>
            <w:hideMark/>
          </w:tcPr>
          <w:p w14:paraId="13D0A12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CR/PV</w:t>
            </w:r>
          </w:p>
        </w:tc>
      </w:tr>
      <w:tr w:rsidR="006F0648" w:rsidRPr="00D54A1B" w14:paraId="4738C927" w14:textId="77777777" w:rsidTr="006F0648">
        <w:trPr>
          <w:trHeight w:val="540"/>
        </w:trPr>
        <w:tc>
          <w:tcPr>
            <w:tcW w:w="937" w:type="dxa"/>
            <w:vMerge/>
            <w:tcBorders>
              <w:top w:val="nil"/>
              <w:left w:val="single" w:sz="4" w:space="0" w:color="auto"/>
              <w:bottom w:val="single" w:sz="4" w:space="0" w:color="000000"/>
              <w:right w:val="single" w:sz="4" w:space="0" w:color="auto"/>
            </w:tcBorders>
            <w:vAlign w:val="center"/>
            <w:hideMark/>
          </w:tcPr>
          <w:p w14:paraId="0FDD938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4272919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40473F7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085B9A1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3D34467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19802DB5"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2.5.4. Mettre en place le registre sur les bénéficiaires effectifs</w:t>
            </w: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6566308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2.5.4.1</w:t>
            </w:r>
          </w:p>
        </w:tc>
        <w:tc>
          <w:tcPr>
            <w:tcW w:w="1538"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1C5F7DB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Elaboration du cahier de spécifications du registre des BE ; Mise en place de la plateforme pour l’hébergement du registre des B.E </w:t>
            </w:r>
          </w:p>
        </w:tc>
        <w:tc>
          <w:tcPr>
            <w:tcW w:w="1384"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166769F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Cahier de spécifications du registre des BE élaboré et plateforme mise en place</w:t>
            </w:r>
          </w:p>
        </w:tc>
        <w:tc>
          <w:tcPr>
            <w:tcW w:w="1356" w:type="dxa"/>
            <w:tcBorders>
              <w:top w:val="nil"/>
              <w:left w:val="nil"/>
              <w:bottom w:val="single" w:sz="4" w:space="0" w:color="auto"/>
              <w:right w:val="single" w:sz="4" w:space="0" w:color="auto"/>
            </w:tcBorders>
            <w:shd w:val="clear" w:color="000000" w:fill="C6E0B4"/>
            <w:vAlign w:val="center"/>
            <w:hideMark/>
          </w:tcPr>
          <w:p w14:paraId="18590C5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du cahier de spécifications du registre des bénéficiaires effectifs</w:t>
            </w:r>
          </w:p>
        </w:tc>
        <w:tc>
          <w:tcPr>
            <w:tcW w:w="1447" w:type="dxa"/>
            <w:tcBorders>
              <w:top w:val="nil"/>
              <w:left w:val="nil"/>
              <w:bottom w:val="single" w:sz="4" w:space="0" w:color="auto"/>
              <w:right w:val="single" w:sz="4" w:space="0" w:color="auto"/>
            </w:tcBorders>
            <w:shd w:val="clear" w:color="000000" w:fill="C6E0B4"/>
            <w:vAlign w:val="center"/>
            <w:hideMark/>
          </w:tcPr>
          <w:p w14:paraId="2B3A1BE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Consultant/CP</w:t>
            </w:r>
          </w:p>
        </w:tc>
        <w:tc>
          <w:tcPr>
            <w:tcW w:w="346" w:type="dxa"/>
            <w:tcBorders>
              <w:top w:val="nil"/>
              <w:left w:val="nil"/>
              <w:bottom w:val="single" w:sz="4" w:space="0" w:color="auto"/>
              <w:right w:val="single" w:sz="4" w:space="0" w:color="auto"/>
            </w:tcBorders>
            <w:shd w:val="clear" w:color="000000" w:fill="C6E0B4"/>
            <w:vAlign w:val="center"/>
            <w:hideMark/>
          </w:tcPr>
          <w:p w14:paraId="6F4D214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7D0312C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79F5840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5AD647D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698E304F"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xml:space="preserve"> </w:t>
            </w:r>
          </w:p>
        </w:tc>
        <w:tc>
          <w:tcPr>
            <w:tcW w:w="567"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0EE02B8E"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48F3ACCB"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CR/PV de réception</w:t>
            </w:r>
          </w:p>
        </w:tc>
      </w:tr>
      <w:tr w:rsidR="006F0648" w:rsidRPr="00D54A1B" w14:paraId="43DF0B5C" w14:textId="77777777" w:rsidTr="006F0648">
        <w:trPr>
          <w:trHeight w:val="675"/>
        </w:trPr>
        <w:tc>
          <w:tcPr>
            <w:tcW w:w="937" w:type="dxa"/>
            <w:vMerge/>
            <w:tcBorders>
              <w:top w:val="nil"/>
              <w:left w:val="single" w:sz="4" w:space="0" w:color="auto"/>
              <w:bottom w:val="single" w:sz="4" w:space="0" w:color="000000"/>
              <w:right w:val="single" w:sz="4" w:space="0" w:color="auto"/>
            </w:tcBorders>
            <w:vAlign w:val="center"/>
            <w:hideMark/>
          </w:tcPr>
          <w:p w14:paraId="6889BC1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0702109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7543D80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46C2AC6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355DBA6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7C59F7E"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238491F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FDFBD5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56F96E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C6E0B4"/>
            <w:vAlign w:val="center"/>
            <w:hideMark/>
          </w:tcPr>
          <w:p w14:paraId="14FE30F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Mise en place de la plateforme pour l'hébergement du registre des bénéficiaires effectifs</w:t>
            </w:r>
          </w:p>
        </w:tc>
        <w:tc>
          <w:tcPr>
            <w:tcW w:w="1447" w:type="dxa"/>
            <w:tcBorders>
              <w:top w:val="nil"/>
              <w:left w:val="nil"/>
              <w:bottom w:val="single" w:sz="4" w:space="0" w:color="auto"/>
              <w:right w:val="single" w:sz="4" w:space="0" w:color="auto"/>
            </w:tcBorders>
            <w:shd w:val="clear" w:color="000000" w:fill="C6E0B4"/>
            <w:vAlign w:val="center"/>
            <w:hideMark/>
          </w:tcPr>
          <w:p w14:paraId="76A9E51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Consultant/CP</w:t>
            </w:r>
          </w:p>
        </w:tc>
        <w:tc>
          <w:tcPr>
            <w:tcW w:w="346" w:type="dxa"/>
            <w:tcBorders>
              <w:top w:val="nil"/>
              <w:left w:val="nil"/>
              <w:bottom w:val="single" w:sz="4" w:space="0" w:color="auto"/>
              <w:right w:val="single" w:sz="4" w:space="0" w:color="auto"/>
            </w:tcBorders>
            <w:shd w:val="clear" w:color="000000" w:fill="C6E0B4"/>
            <w:vAlign w:val="center"/>
            <w:hideMark/>
          </w:tcPr>
          <w:p w14:paraId="6EC5E63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391D9D6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402D498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246A54E0"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1E46DBE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1F6E4405"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434424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0E011BF6" w14:textId="77777777" w:rsidTr="006F0648">
        <w:trPr>
          <w:trHeight w:val="705"/>
        </w:trPr>
        <w:tc>
          <w:tcPr>
            <w:tcW w:w="937" w:type="dxa"/>
            <w:vMerge/>
            <w:tcBorders>
              <w:top w:val="nil"/>
              <w:left w:val="single" w:sz="4" w:space="0" w:color="auto"/>
              <w:bottom w:val="single" w:sz="4" w:space="0" w:color="000000"/>
              <w:right w:val="single" w:sz="4" w:space="0" w:color="auto"/>
            </w:tcBorders>
            <w:vAlign w:val="center"/>
            <w:hideMark/>
          </w:tcPr>
          <w:p w14:paraId="5EC3AE6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1406611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53C66CC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7E477FC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17FD062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0E2B7F3"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nil"/>
              <w:right w:val="single" w:sz="4" w:space="0" w:color="auto"/>
            </w:tcBorders>
            <w:shd w:val="clear" w:color="000000" w:fill="C6E0B4"/>
            <w:vAlign w:val="center"/>
            <w:hideMark/>
          </w:tcPr>
          <w:p w14:paraId="74B7C9A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2.5.4.2</w:t>
            </w:r>
          </w:p>
        </w:tc>
        <w:tc>
          <w:tcPr>
            <w:tcW w:w="1538" w:type="dxa"/>
            <w:tcBorders>
              <w:top w:val="nil"/>
              <w:left w:val="nil"/>
              <w:bottom w:val="single" w:sz="4" w:space="0" w:color="auto"/>
              <w:right w:val="single" w:sz="4" w:space="0" w:color="auto"/>
            </w:tcBorders>
            <w:shd w:val="clear" w:color="000000" w:fill="C6E0B4"/>
            <w:vAlign w:val="center"/>
            <w:hideMark/>
          </w:tcPr>
          <w:p w14:paraId="49C1015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Interconnexion du registre des BE avec les autres registres</w:t>
            </w:r>
          </w:p>
        </w:tc>
        <w:tc>
          <w:tcPr>
            <w:tcW w:w="1384" w:type="dxa"/>
            <w:tcBorders>
              <w:top w:val="nil"/>
              <w:left w:val="nil"/>
              <w:bottom w:val="single" w:sz="4" w:space="0" w:color="auto"/>
              <w:right w:val="single" w:sz="4" w:space="0" w:color="auto"/>
            </w:tcBorders>
            <w:shd w:val="clear" w:color="000000" w:fill="C6E0B4"/>
            <w:vAlign w:val="center"/>
            <w:hideMark/>
          </w:tcPr>
          <w:p w14:paraId="0C5D141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Registre des BE interconnecté avec les autres registres</w:t>
            </w:r>
          </w:p>
        </w:tc>
        <w:tc>
          <w:tcPr>
            <w:tcW w:w="1356" w:type="dxa"/>
            <w:tcBorders>
              <w:top w:val="nil"/>
              <w:left w:val="nil"/>
              <w:bottom w:val="single" w:sz="4" w:space="0" w:color="auto"/>
              <w:right w:val="single" w:sz="4" w:space="0" w:color="auto"/>
            </w:tcBorders>
            <w:shd w:val="clear" w:color="000000" w:fill="C6E0B4"/>
            <w:vAlign w:val="center"/>
            <w:hideMark/>
          </w:tcPr>
          <w:p w14:paraId="69D873A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Interconnexion du registre des bénéficiaires effectifs avec les autres registres</w:t>
            </w:r>
          </w:p>
        </w:tc>
        <w:tc>
          <w:tcPr>
            <w:tcW w:w="1447" w:type="dxa"/>
            <w:tcBorders>
              <w:top w:val="nil"/>
              <w:left w:val="nil"/>
              <w:bottom w:val="single" w:sz="4" w:space="0" w:color="auto"/>
              <w:right w:val="single" w:sz="4" w:space="0" w:color="auto"/>
            </w:tcBorders>
            <w:shd w:val="clear" w:color="000000" w:fill="C6E0B4"/>
            <w:vAlign w:val="center"/>
            <w:hideMark/>
          </w:tcPr>
          <w:p w14:paraId="2FD9711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Consultant/CP</w:t>
            </w:r>
          </w:p>
        </w:tc>
        <w:tc>
          <w:tcPr>
            <w:tcW w:w="346" w:type="dxa"/>
            <w:tcBorders>
              <w:top w:val="nil"/>
              <w:left w:val="nil"/>
              <w:bottom w:val="single" w:sz="4" w:space="0" w:color="auto"/>
              <w:right w:val="single" w:sz="4" w:space="0" w:color="auto"/>
            </w:tcBorders>
            <w:shd w:val="clear" w:color="000000" w:fill="C6E0B4"/>
            <w:vAlign w:val="center"/>
            <w:hideMark/>
          </w:tcPr>
          <w:p w14:paraId="43D515C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60B1BF5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1E059DE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588897F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C6E0B4"/>
            <w:vAlign w:val="center"/>
            <w:hideMark/>
          </w:tcPr>
          <w:p w14:paraId="0B39C249"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C6E0B4"/>
            <w:vAlign w:val="center"/>
            <w:hideMark/>
          </w:tcPr>
          <w:p w14:paraId="41DF13CE"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C6E0B4"/>
            <w:vAlign w:val="center"/>
            <w:hideMark/>
          </w:tcPr>
          <w:p w14:paraId="2607A2E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PV de réception</w:t>
            </w:r>
          </w:p>
        </w:tc>
      </w:tr>
      <w:tr w:rsidR="006F0648" w:rsidRPr="00D54A1B" w14:paraId="7EE3534A" w14:textId="77777777" w:rsidTr="006F0648">
        <w:trPr>
          <w:trHeight w:val="480"/>
        </w:trPr>
        <w:tc>
          <w:tcPr>
            <w:tcW w:w="937" w:type="dxa"/>
            <w:vMerge/>
            <w:tcBorders>
              <w:top w:val="nil"/>
              <w:left w:val="single" w:sz="4" w:space="0" w:color="auto"/>
              <w:bottom w:val="single" w:sz="4" w:space="0" w:color="000000"/>
              <w:right w:val="single" w:sz="4" w:space="0" w:color="auto"/>
            </w:tcBorders>
            <w:vAlign w:val="center"/>
            <w:hideMark/>
          </w:tcPr>
          <w:p w14:paraId="5B9A6E0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4E7AFAB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5EF072C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4971112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11AB76C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9F8B54A"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C6E0B4"/>
            <w:vAlign w:val="center"/>
            <w:hideMark/>
          </w:tcPr>
          <w:p w14:paraId="554FC18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2.5.4.3</w:t>
            </w:r>
          </w:p>
        </w:tc>
        <w:tc>
          <w:tcPr>
            <w:tcW w:w="1538" w:type="dxa"/>
            <w:tcBorders>
              <w:top w:val="nil"/>
              <w:left w:val="nil"/>
              <w:bottom w:val="single" w:sz="4" w:space="0" w:color="auto"/>
              <w:right w:val="single" w:sz="4" w:space="0" w:color="auto"/>
            </w:tcBorders>
            <w:shd w:val="clear" w:color="000000" w:fill="C6E0B4"/>
            <w:vAlign w:val="center"/>
            <w:hideMark/>
          </w:tcPr>
          <w:p w14:paraId="6FC05CB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Conception du modèle de déclarations</w:t>
            </w:r>
          </w:p>
        </w:tc>
        <w:tc>
          <w:tcPr>
            <w:tcW w:w="1384" w:type="dxa"/>
            <w:tcBorders>
              <w:top w:val="nil"/>
              <w:left w:val="nil"/>
              <w:bottom w:val="single" w:sz="4" w:space="0" w:color="auto"/>
              <w:right w:val="single" w:sz="4" w:space="0" w:color="auto"/>
            </w:tcBorders>
            <w:shd w:val="clear" w:color="000000" w:fill="C6E0B4"/>
            <w:vAlign w:val="center"/>
            <w:hideMark/>
          </w:tcPr>
          <w:p w14:paraId="41B2B2C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 modèle de déclaration conçu</w:t>
            </w:r>
          </w:p>
        </w:tc>
        <w:tc>
          <w:tcPr>
            <w:tcW w:w="1356" w:type="dxa"/>
            <w:tcBorders>
              <w:top w:val="nil"/>
              <w:left w:val="nil"/>
              <w:bottom w:val="single" w:sz="4" w:space="0" w:color="auto"/>
              <w:right w:val="single" w:sz="4" w:space="0" w:color="auto"/>
            </w:tcBorders>
            <w:shd w:val="clear" w:color="000000" w:fill="C6E0B4"/>
            <w:vAlign w:val="center"/>
            <w:hideMark/>
          </w:tcPr>
          <w:p w14:paraId="7F822AE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Conception du modèle de déclarations</w:t>
            </w:r>
          </w:p>
        </w:tc>
        <w:tc>
          <w:tcPr>
            <w:tcW w:w="1447" w:type="dxa"/>
            <w:tcBorders>
              <w:top w:val="nil"/>
              <w:left w:val="nil"/>
              <w:bottom w:val="single" w:sz="4" w:space="0" w:color="auto"/>
              <w:right w:val="single" w:sz="4" w:space="0" w:color="auto"/>
            </w:tcBorders>
            <w:shd w:val="clear" w:color="000000" w:fill="C6E0B4"/>
            <w:vAlign w:val="center"/>
            <w:hideMark/>
          </w:tcPr>
          <w:p w14:paraId="3FB5B8B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Consultant/CP</w:t>
            </w:r>
          </w:p>
        </w:tc>
        <w:tc>
          <w:tcPr>
            <w:tcW w:w="346" w:type="dxa"/>
            <w:tcBorders>
              <w:top w:val="nil"/>
              <w:left w:val="nil"/>
              <w:bottom w:val="single" w:sz="4" w:space="0" w:color="auto"/>
              <w:right w:val="single" w:sz="4" w:space="0" w:color="auto"/>
            </w:tcBorders>
            <w:shd w:val="clear" w:color="000000" w:fill="C6E0B4"/>
            <w:vAlign w:val="center"/>
            <w:hideMark/>
          </w:tcPr>
          <w:p w14:paraId="397D013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0BA3F9D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2CB5623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4584892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C6E0B4"/>
            <w:vAlign w:val="center"/>
            <w:hideMark/>
          </w:tcPr>
          <w:p w14:paraId="088F76F7"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C6E0B4"/>
            <w:vAlign w:val="center"/>
            <w:hideMark/>
          </w:tcPr>
          <w:p w14:paraId="02D39FA0"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0B9F71F4"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ITIE/site web de l'ITIE</w:t>
            </w:r>
          </w:p>
        </w:tc>
      </w:tr>
      <w:tr w:rsidR="006F0648" w:rsidRPr="00D54A1B" w14:paraId="2237F0AB" w14:textId="77777777" w:rsidTr="006F0648">
        <w:trPr>
          <w:trHeight w:val="780"/>
        </w:trPr>
        <w:tc>
          <w:tcPr>
            <w:tcW w:w="937" w:type="dxa"/>
            <w:vMerge/>
            <w:tcBorders>
              <w:top w:val="nil"/>
              <w:left w:val="single" w:sz="4" w:space="0" w:color="auto"/>
              <w:bottom w:val="single" w:sz="4" w:space="0" w:color="000000"/>
              <w:right w:val="single" w:sz="4" w:space="0" w:color="auto"/>
            </w:tcBorders>
            <w:vAlign w:val="center"/>
            <w:hideMark/>
          </w:tcPr>
          <w:p w14:paraId="71FF30D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66007EB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3C09322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47D4F00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4F0A41A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7853ABF"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C6E0B4"/>
            <w:vAlign w:val="center"/>
            <w:hideMark/>
          </w:tcPr>
          <w:p w14:paraId="2D2B892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2.5.4.4</w:t>
            </w:r>
          </w:p>
        </w:tc>
        <w:tc>
          <w:tcPr>
            <w:tcW w:w="1538" w:type="dxa"/>
            <w:tcBorders>
              <w:top w:val="nil"/>
              <w:left w:val="nil"/>
              <w:bottom w:val="single" w:sz="4" w:space="0" w:color="auto"/>
              <w:right w:val="single" w:sz="4" w:space="0" w:color="auto"/>
            </w:tcBorders>
            <w:shd w:val="clear" w:color="000000" w:fill="C6E0B4"/>
            <w:vAlign w:val="center"/>
            <w:hideMark/>
          </w:tcPr>
          <w:p w14:paraId="7A38855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Développement d’un guide sur l’identification des BE et le renseignement des déclarations</w:t>
            </w:r>
          </w:p>
        </w:tc>
        <w:tc>
          <w:tcPr>
            <w:tcW w:w="1384" w:type="dxa"/>
            <w:tcBorders>
              <w:top w:val="nil"/>
              <w:left w:val="nil"/>
              <w:bottom w:val="single" w:sz="4" w:space="0" w:color="auto"/>
              <w:right w:val="single" w:sz="4" w:space="0" w:color="auto"/>
            </w:tcBorders>
            <w:shd w:val="clear" w:color="000000" w:fill="C6E0B4"/>
            <w:vAlign w:val="center"/>
            <w:hideMark/>
          </w:tcPr>
          <w:p w14:paraId="65611A7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Guide sur l'identification et le renseignement des BE élaboré</w:t>
            </w:r>
          </w:p>
        </w:tc>
        <w:tc>
          <w:tcPr>
            <w:tcW w:w="1356" w:type="dxa"/>
            <w:tcBorders>
              <w:top w:val="nil"/>
              <w:left w:val="nil"/>
              <w:bottom w:val="single" w:sz="4" w:space="0" w:color="auto"/>
              <w:right w:val="single" w:sz="4" w:space="0" w:color="auto"/>
            </w:tcBorders>
            <w:shd w:val="clear" w:color="000000" w:fill="C6E0B4"/>
            <w:vAlign w:val="center"/>
            <w:hideMark/>
          </w:tcPr>
          <w:p w14:paraId="59417E2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Développement d’un guide sur l’identification des BE et le renseignement des déclarations</w:t>
            </w:r>
          </w:p>
        </w:tc>
        <w:tc>
          <w:tcPr>
            <w:tcW w:w="1447" w:type="dxa"/>
            <w:tcBorders>
              <w:top w:val="nil"/>
              <w:left w:val="nil"/>
              <w:bottom w:val="single" w:sz="4" w:space="0" w:color="auto"/>
              <w:right w:val="single" w:sz="4" w:space="0" w:color="auto"/>
            </w:tcBorders>
            <w:shd w:val="clear" w:color="000000" w:fill="C6E0B4"/>
            <w:vAlign w:val="center"/>
            <w:hideMark/>
          </w:tcPr>
          <w:p w14:paraId="4090A09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Consultant/CP</w:t>
            </w:r>
          </w:p>
        </w:tc>
        <w:tc>
          <w:tcPr>
            <w:tcW w:w="346" w:type="dxa"/>
            <w:tcBorders>
              <w:top w:val="nil"/>
              <w:left w:val="nil"/>
              <w:bottom w:val="single" w:sz="4" w:space="0" w:color="auto"/>
              <w:right w:val="single" w:sz="4" w:space="0" w:color="auto"/>
            </w:tcBorders>
            <w:shd w:val="clear" w:color="000000" w:fill="C6E0B4"/>
            <w:vAlign w:val="center"/>
            <w:hideMark/>
          </w:tcPr>
          <w:p w14:paraId="076D8A3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105C0CC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36636CB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1F4D6478"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C6E0B4"/>
            <w:vAlign w:val="center"/>
            <w:hideMark/>
          </w:tcPr>
          <w:p w14:paraId="771422D6"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C6E0B4"/>
            <w:vAlign w:val="center"/>
            <w:hideMark/>
          </w:tcPr>
          <w:p w14:paraId="5A896460"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63DCA1C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8F5E3C3" w14:textId="77777777" w:rsidTr="006F0648">
        <w:trPr>
          <w:trHeight w:val="765"/>
        </w:trPr>
        <w:tc>
          <w:tcPr>
            <w:tcW w:w="937" w:type="dxa"/>
            <w:vMerge/>
            <w:tcBorders>
              <w:top w:val="nil"/>
              <w:left w:val="single" w:sz="4" w:space="0" w:color="auto"/>
              <w:bottom w:val="single" w:sz="4" w:space="0" w:color="000000"/>
              <w:right w:val="single" w:sz="4" w:space="0" w:color="auto"/>
            </w:tcBorders>
            <w:vAlign w:val="center"/>
            <w:hideMark/>
          </w:tcPr>
          <w:p w14:paraId="571896A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6557756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673FE53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1949E91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437FFD5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02687E3"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C6E0B4"/>
            <w:vAlign w:val="center"/>
            <w:hideMark/>
          </w:tcPr>
          <w:p w14:paraId="0137D96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2.5.4.5</w:t>
            </w:r>
          </w:p>
        </w:tc>
        <w:tc>
          <w:tcPr>
            <w:tcW w:w="1538" w:type="dxa"/>
            <w:tcBorders>
              <w:top w:val="nil"/>
              <w:left w:val="nil"/>
              <w:bottom w:val="single" w:sz="4" w:space="0" w:color="auto"/>
              <w:right w:val="single" w:sz="4" w:space="0" w:color="auto"/>
            </w:tcBorders>
            <w:shd w:val="clear" w:color="000000" w:fill="C6E0B4"/>
            <w:vAlign w:val="center"/>
            <w:hideMark/>
          </w:tcPr>
          <w:p w14:paraId="569CC26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Développement d’un manuel de procédure sur la collecte, le traitement et la vérification des données</w:t>
            </w:r>
          </w:p>
        </w:tc>
        <w:tc>
          <w:tcPr>
            <w:tcW w:w="1384" w:type="dxa"/>
            <w:tcBorders>
              <w:top w:val="nil"/>
              <w:left w:val="nil"/>
              <w:bottom w:val="single" w:sz="4" w:space="0" w:color="auto"/>
              <w:right w:val="single" w:sz="4" w:space="0" w:color="auto"/>
            </w:tcBorders>
            <w:shd w:val="clear" w:color="000000" w:fill="C6E0B4"/>
            <w:vAlign w:val="center"/>
            <w:hideMark/>
          </w:tcPr>
          <w:p w14:paraId="56DBA04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Manuel de procédure de collecte, de traitement et de vérification rédigé</w:t>
            </w:r>
          </w:p>
        </w:tc>
        <w:tc>
          <w:tcPr>
            <w:tcW w:w="1356" w:type="dxa"/>
            <w:tcBorders>
              <w:top w:val="nil"/>
              <w:left w:val="nil"/>
              <w:bottom w:val="single" w:sz="4" w:space="0" w:color="auto"/>
              <w:right w:val="single" w:sz="4" w:space="0" w:color="auto"/>
            </w:tcBorders>
            <w:shd w:val="clear" w:color="000000" w:fill="C6E0B4"/>
            <w:vAlign w:val="center"/>
            <w:hideMark/>
          </w:tcPr>
          <w:p w14:paraId="42A15A9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Développement d’un manuel de procédure sur la collecte, le traitement et la vérification des données</w:t>
            </w:r>
          </w:p>
        </w:tc>
        <w:tc>
          <w:tcPr>
            <w:tcW w:w="1447" w:type="dxa"/>
            <w:tcBorders>
              <w:top w:val="nil"/>
              <w:left w:val="nil"/>
              <w:bottom w:val="single" w:sz="4" w:space="0" w:color="auto"/>
              <w:right w:val="single" w:sz="4" w:space="0" w:color="auto"/>
            </w:tcBorders>
            <w:shd w:val="clear" w:color="000000" w:fill="C6E0B4"/>
            <w:vAlign w:val="center"/>
            <w:hideMark/>
          </w:tcPr>
          <w:p w14:paraId="431D9B5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Consultant/CP</w:t>
            </w:r>
          </w:p>
        </w:tc>
        <w:tc>
          <w:tcPr>
            <w:tcW w:w="346" w:type="dxa"/>
            <w:tcBorders>
              <w:top w:val="nil"/>
              <w:left w:val="nil"/>
              <w:bottom w:val="single" w:sz="4" w:space="0" w:color="auto"/>
              <w:right w:val="single" w:sz="4" w:space="0" w:color="auto"/>
            </w:tcBorders>
            <w:shd w:val="clear" w:color="000000" w:fill="C6E0B4"/>
            <w:vAlign w:val="center"/>
            <w:hideMark/>
          </w:tcPr>
          <w:p w14:paraId="61DE1B5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20CAFF2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26AAE69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055BFE0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C6E0B4"/>
            <w:vAlign w:val="center"/>
            <w:hideMark/>
          </w:tcPr>
          <w:p w14:paraId="352D129C"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C6E0B4"/>
            <w:vAlign w:val="center"/>
            <w:hideMark/>
          </w:tcPr>
          <w:p w14:paraId="1D2FA9C4"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4890756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B4F1356" w14:textId="77777777" w:rsidTr="006F0648">
        <w:trPr>
          <w:trHeight w:val="420"/>
        </w:trPr>
        <w:tc>
          <w:tcPr>
            <w:tcW w:w="937" w:type="dxa"/>
            <w:vMerge/>
            <w:tcBorders>
              <w:top w:val="nil"/>
              <w:left w:val="single" w:sz="4" w:space="0" w:color="auto"/>
              <w:bottom w:val="single" w:sz="4" w:space="0" w:color="000000"/>
              <w:right w:val="single" w:sz="4" w:space="0" w:color="auto"/>
            </w:tcBorders>
            <w:vAlign w:val="center"/>
            <w:hideMark/>
          </w:tcPr>
          <w:p w14:paraId="3C2F91C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07F81BE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5453C8A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2D46B1E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0C23939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4BE26CFC"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 xml:space="preserve">2.5.5. Divulguer régulièrement l'identité des bénéficiaires effectifs des entreprises extractives conformément à l'exigence 2.5 de la Norme ITIE </w:t>
            </w:r>
          </w:p>
        </w:tc>
        <w:tc>
          <w:tcPr>
            <w:tcW w:w="601" w:type="dxa"/>
            <w:tcBorders>
              <w:top w:val="single" w:sz="4" w:space="0" w:color="auto"/>
              <w:left w:val="nil"/>
              <w:bottom w:val="nil"/>
              <w:right w:val="single" w:sz="4" w:space="0" w:color="auto"/>
            </w:tcBorders>
            <w:shd w:val="clear" w:color="000000" w:fill="C6E0B4"/>
            <w:vAlign w:val="center"/>
            <w:hideMark/>
          </w:tcPr>
          <w:p w14:paraId="487BEAE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2.5.5.1</w:t>
            </w:r>
          </w:p>
        </w:tc>
        <w:tc>
          <w:tcPr>
            <w:tcW w:w="1538" w:type="dxa"/>
            <w:tcBorders>
              <w:top w:val="nil"/>
              <w:left w:val="nil"/>
              <w:bottom w:val="single" w:sz="4" w:space="0" w:color="auto"/>
              <w:right w:val="single" w:sz="4" w:space="0" w:color="auto"/>
            </w:tcBorders>
            <w:shd w:val="clear" w:color="000000" w:fill="C6E0B4"/>
            <w:vAlign w:val="center"/>
            <w:hideMark/>
          </w:tcPr>
          <w:p w14:paraId="54F01E6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Mise à jour du modèle de déclaration des BE</w:t>
            </w:r>
          </w:p>
        </w:tc>
        <w:tc>
          <w:tcPr>
            <w:tcW w:w="1384" w:type="dxa"/>
            <w:tcBorders>
              <w:top w:val="nil"/>
              <w:left w:val="nil"/>
              <w:bottom w:val="single" w:sz="4" w:space="0" w:color="auto"/>
              <w:right w:val="single" w:sz="4" w:space="0" w:color="auto"/>
            </w:tcBorders>
            <w:shd w:val="clear" w:color="000000" w:fill="C6E0B4"/>
            <w:vAlign w:val="center"/>
            <w:hideMark/>
          </w:tcPr>
          <w:p w14:paraId="1ACA1D0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Modèle de déclaration mis à jour</w:t>
            </w:r>
          </w:p>
        </w:tc>
        <w:tc>
          <w:tcPr>
            <w:tcW w:w="1356" w:type="dxa"/>
            <w:tcBorders>
              <w:top w:val="nil"/>
              <w:left w:val="nil"/>
              <w:bottom w:val="single" w:sz="4" w:space="0" w:color="auto"/>
              <w:right w:val="single" w:sz="4" w:space="0" w:color="auto"/>
            </w:tcBorders>
            <w:shd w:val="clear" w:color="000000" w:fill="C6E0B4"/>
            <w:vAlign w:val="center"/>
            <w:hideMark/>
          </w:tcPr>
          <w:p w14:paraId="56C821F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Mise à jour du modèle de déclaration des BE</w:t>
            </w:r>
          </w:p>
        </w:tc>
        <w:tc>
          <w:tcPr>
            <w:tcW w:w="1447" w:type="dxa"/>
            <w:tcBorders>
              <w:top w:val="nil"/>
              <w:left w:val="nil"/>
              <w:bottom w:val="single" w:sz="4" w:space="0" w:color="auto"/>
              <w:right w:val="single" w:sz="4" w:space="0" w:color="auto"/>
            </w:tcBorders>
            <w:shd w:val="clear" w:color="000000" w:fill="C6E0B4"/>
            <w:vAlign w:val="center"/>
            <w:hideMark/>
          </w:tcPr>
          <w:p w14:paraId="56CC79D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Consultant/CP</w:t>
            </w:r>
          </w:p>
        </w:tc>
        <w:tc>
          <w:tcPr>
            <w:tcW w:w="346" w:type="dxa"/>
            <w:tcBorders>
              <w:top w:val="nil"/>
              <w:left w:val="nil"/>
              <w:bottom w:val="single" w:sz="4" w:space="0" w:color="auto"/>
              <w:right w:val="single" w:sz="4" w:space="0" w:color="auto"/>
            </w:tcBorders>
            <w:shd w:val="clear" w:color="000000" w:fill="C6E0B4"/>
            <w:vAlign w:val="center"/>
            <w:hideMark/>
          </w:tcPr>
          <w:p w14:paraId="7D6C11C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35F2570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2D029F9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58B1F03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C6E0B4"/>
            <w:vAlign w:val="center"/>
            <w:hideMark/>
          </w:tcPr>
          <w:p w14:paraId="3D5A9327"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C6E0B4"/>
            <w:vAlign w:val="center"/>
            <w:hideMark/>
          </w:tcPr>
          <w:p w14:paraId="56CC1915"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C6E0B4"/>
            <w:vAlign w:val="center"/>
            <w:hideMark/>
          </w:tcPr>
          <w:p w14:paraId="6EEB134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ITIE/site web de l'ITIE</w:t>
            </w:r>
          </w:p>
        </w:tc>
      </w:tr>
      <w:tr w:rsidR="006F0648" w:rsidRPr="00D54A1B" w14:paraId="1AFD9AB0" w14:textId="77777777" w:rsidTr="006F0648">
        <w:trPr>
          <w:trHeight w:val="390"/>
        </w:trPr>
        <w:tc>
          <w:tcPr>
            <w:tcW w:w="937" w:type="dxa"/>
            <w:vMerge/>
            <w:tcBorders>
              <w:top w:val="nil"/>
              <w:left w:val="single" w:sz="4" w:space="0" w:color="auto"/>
              <w:bottom w:val="single" w:sz="4" w:space="0" w:color="000000"/>
              <w:right w:val="single" w:sz="4" w:space="0" w:color="auto"/>
            </w:tcBorders>
            <w:vAlign w:val="center"/>
            <w:hideMark/>
          </w:tcPr>
          <w:p w14:paraId="33A598F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72EB1E7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40FBAA8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11CA7A1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1FBA141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0A2042F"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228757A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2.5.5.2</w:t>
            </w:r>
          </w:p>
        </w:tc>
        <w:tc>
          <w:tcPr>
            <w:tcW w:w="1538"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3D39FCE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Préparer une lettre invitant les entreprises détenant des titres miniers de divulguer les informations sur leur BE et de fournir des garanties adéquates relativement à la fiabilité des données </w:t>
            </w:r>
          </w:p>
        </w:tc>
        <w:tc>
          <w:tcPr>
            <w:tcW w:w="1384"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74A7167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Lettres adressées aux IE</w:t>
            </w:r>
          </w:p>
        </w:tc>
        <w:tc>
          <w:tcPr>
            <w:tcW w:w="1356" w:type="dxa"/>
            <w:tcBorders>
              <w:top w:val="nil"/>
              <w:left w:val="nil"/>
              <w:bottom w:val="single" w:sz="4" w:space="0" w:color="auto"/>
              <w:right w:val="single" w:sz="4" w:space="0" w:color="auto"/>
            </w:tcBorders>
            <w:shd w:val="clear" w:color="000000" w:fill="C6E0B4"/>
            <w:vAlign w:val="center"/>
            <w:hideMark/>
          </w:tcPr>
          <w:p w14:paraId="491574B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Préparation de la lettre </w:t>
            </w:r>
          </w:p>
        </w:tc>
        <w:tc>
          <w:tcPr>
            <w:tcW w:w="1447" w:type="dxa"/>
            <w:tcBorders>
              <w:top w:val="nil"/>
              <w:left w:val="nil"/>
              <w:bottom w:val="single" w:sz="4" w:space="0" w:color="auto"/>
              <w:right w:val="single" w:sz="4" w:space="0" w:color="auto"/>
            </w:tcBorders>
            <w:shd w:val="clear" w:color="000000" w:fill="C6E0B4"/>
            <w:vAlign w:val="center"/>
            <w:hideMark/>
          </w:tcPr>
          <w:p w14:paraId="572BBE8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C6E0B4"/>
            <w:vAlign w:val="center"/>
            <w:hideMark/>
          </w:tcPr>
          <w:p w14:paraId="44398C1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6EC07E5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69BC831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7FFEB464"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695B5DC2"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7128B803"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C6E0B4"/>
            <w:vAlign w:val="center"/>
            <w:hideMark/>
          </w:tcPr>
          <w:p w14:paraId="4228317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Décharges des lettres</w:t>
            </w:r>
          </w:p>
        </w:tc>
      </w:tr>
      <w:tr w:rsidR="006F0648" w:rsidRPr="00D54A1B" w14:paraId="4A173590" w14:textId="77777777" w:rsidTr="006F0648">
        <w:trPr>
          <w:trHeight w:val="420"/>
        </w:trPr>
        <w:tc>
          <w:tcPr>
            <w:tcW w:w="937" w:type="dxa"/>
            <w:vMerge/>
            <w:tcBorders>
              <w:top w:val="nil"/>
              <w:left w:val="single" w:sz="4" w:space="0" w:color="auto"/>
              <w:bottom w:val="single" w:sz="4" w:space="0" w:color="000000"/>
              <w:right w:val="single" w:sz="4" w:space="0" w:color="auto"/>
            </w:tcBorders>
            <w:vAlign w:val="center"/>
            <w:hideMark/>
          </w:tcPr>
          <w:p w14:paraId="0E24153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194F09E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083B560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6760417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72BBE31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D03F56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0BEA104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D7EBBC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1F56D5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C6E0B4"/>
            <w:vAlign w:val="center"/>
            <w:hideMark/>
          </w:tcPr>
          <w:p w14:paraId="6F6FC1F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Signature de la lettre </w:t>
            </w:r>
          </w:p>
        </w:tc>
        <w:tc>
          <w:tcPr>
            <w:tcW w:w="1447" w:type="dxa"/>
            <w:tcBorders>
              <w:top w:val="nil"/>
              <w:left w:val="nil"/>
              <w:bottom w:val="single" w:sz="4" w:space="0" w:color="auto"/>
              <w:right w:val="single" w:sz="4" w:space="0" w:color="auto"/>
            </w:tcBorders>
            <w:shd w:val="clear" w:color="000000" w:fill="C6E0B4"/>
            <w:vAlign w:val="center"/>
            <w:hideMark/>
          </w:tcPr>
          <w:p w14:paraId="2D70552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MEM</w:t>
            </w:r>
          </w:p>
        </w:tc>
        <w:tc>
          <w:tcPr>
            <w:tcW w:w="346" w:type="dxa"/>
            <w:tcBorders>
              <w:top w:val="nil"/>
              <w:left w:val="nil"/>
              <w:bottom w:val="single" w:sz="4" w:space="0" w:color="auto"/>
              <w:right w:val="single" w:sz="4" w:space="0" w:color="auto"/>
            </w:tcBorders>
            <w:shd w:val="clear" w:color="000000" w:fill="C6E0B4"/>
            <w:vAlign w:val="center"/>
            <w:hideMark/>
          </w:tcPr>
          <w:p w14:paraId="497EA25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1A26A4C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578CDAA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51AC5F5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CD2EC1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2B90E5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tcBorders>
              <w:top w:val="nil"/>
              <w:left w:val="nil"/>
              <w:bottom w:val="single" w:sz="4" w:space="0" w:color="auto"/>
              <w:right w:val="single" w:sz="4" w:space="0" w:color="auto"/>
            </w:tcBorders>
            <w:shd w:val="clear" w:color="000000" w:fill="C6E0B4"/>
            <w:vAlign w:val="center"/>
            <w:hideMark/>
          </w:tcPr>
          <w:p w14:paraId="3069135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508B1A98" w14:textId="77777777" w:rsidTr="006F0648">
        <w:trPr>
          <w:trHeight w:val="480"/>
        </w:trPr>
        <w:tc>
          <w:tcPr>
            <w:tcW w:w="937" w:type="dxa"/>
            <w:vMerge/>
            <w:tcBorders>
              <w:top w:val="nil"/>
              <w:left w:val="single" w:sz="4" w:space="0" w:color="auto"/>
              <w:bottom w:val="single" w:sz="4" w:space="0" w:color="000000"/>
              <w:right w:val="single" w:sz="4" w:space="0" w:color="auto"/>
            </w:tcBorders>
            <w:vAlign w:val="center"/>
            <w:hideMark/>
          </w:tcPr>
          <w:p w14:paraId="776EAA0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6B7EC5A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7970BD1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7512916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64607D2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4AEE4B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2489114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967BD1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5BCEB47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C6E0B4"/>
            <w:vAlign w:val="center"/>
            <w:hideMark/>
          </w:tcPr>
          <w:p w14:paraId="23EEE6A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Transmission des lettres aux IE</w:t>
            </w:r>
          </w:p>
        </w:tc>
        <w:tc>
          <w:tcPr>
            <w:tcW w:w="1447" w:type="dxa"/>
            <w:tcBorders>
              <w:top w:val="nil"/>
              <w:left w:val="nil"/>
              <w:bottom w:val="single" w:sz="4" w:space="0" w:color="auto"/>
              <w:right w:val="single" w:sz="4" w:space="0" w:color="auto"/>
            </w:tcBorders>
            <w:shd w:val="clear" w:color="000000" w:fill="C6E0B4"/>
            <w:vAlign w:val="center"/>
            <w:hideMark/>
          </w:tcPr>
          <w:p w14:paraId="1F13FDF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C6E0B4"/>
            <w:vAlign w:val="center"/>
            <w:hideMark/>
          </w:tcPr>
          <w:p w14:paraId="5D03EB3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7A64679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78E5E86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2712E489"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1AD6192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28F247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tcBorders>
              <w:top w:val="nil"/>
              <w:left w:val="nil"/>
              <w:bottom w:val="single" w:sz="4" w:space="0" w:color="auto"/>
              <w:right w:val="single" w:sz="4" w:space="0" w:color="auto"/>
            </w:tcBorders>
            <w:shd w:val="clear" w:color="000000" w:fill="C6E0B4"/>
            <w:vAlign w:val="center"/>
            <w:hideMark/>
          </w:tcPr>
          <w:p w14:paraId="6877A1E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56CB72D5" w14:textId="77777777" w:rsidTr="006F0648">
        <w:trPr>
          <w:trHeight w:val="660"/>
        </w:trPr>
        <w:tc>
          <w:tcPr>
            <w:tcW w:w="937" w:type="dxa"/>
            <w:vMerge/>
            <w:tcBorders>
              <w:top w:val="nil"/>
              <w:left w:val="single" w:sz="4" w:space="0" w:color="auto"/>
              <w:bottom w:val="single" w:sz="4" w:space="0" w:color="000000"/>
              <w:right w:val="single" w:sz="4" w:space="0" w:color="auto"/>
            </w:tcBorders>
            <w:vAlign w:val="center"/>
            <w:hideMark/>
          </w:tcPr>
          <w:p w14:paraId="038826D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1946D5F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4D8BC9C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06C9086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6955005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CFB9D3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5BCA3D7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2.5.5.3</w:t>
            </w:r>
          </w:p>
        </w:tc>
        <w:tc>
          <w:tcPr>
            <w:tcW w:w="1538"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78A5B26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Organiser un atelier de sensibilisation pour toutes sociétés extractives (notamment celles ne faisant pas partie du périmètre de rapprochement) </w:t>
            </w:r>
          </w:p>
        </w:tc>
        <w:tc>
          <w:tcPr>
            <w:tcW w:w="1384"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07BA435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Atelier de sensibilisation des IE organisé</w:t>
            </w:r>
          </w:p>
        </w:tc>
        <w:tc>
          <w:tcPr>
            <w:tcW w:w="1356" w:type="dxa"/>
            <w:tcBorders>
              <w:top w:val="nil"/>
              <w:left w:val="nil"/>
              <w:bottom w:val="single" w:sz="4" w:space="0" w:color="auto"/>
              <w:right w:val="single" w:sz="4" w:space="0" w:color="auto"/>
            </w:tcBorders>
            <w:shd w:val="clear" w:color="000000" w:fill="C6E0B4"/>
            <w:vAlign w:val="center"/>
            <w:hideMark/>
          </w:tcPr>
          <w:p w14:paraId="0FB6D26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d'un atelier de sensibilisation des IE ne faisant pas partie du périmètre de déclaration</w:t>
            </w:r>
          </w:p>
        </w:tc>
        <w:tc>
          <w:tcPr>
            <w:tcW w:w="1447" w:type="dxa"/>
            <w:tcBorders>
              <w:top w:val="nil"/>
              <w:left w:val="nil"/>
              <w:bottom w:val="single" w:sz="4" w:space="0" w:color="auto"/>
              <w:right w:val="single" w:sz="4" w:space="0" w:color="auto"/>
            </w:tcBorders>
            <w:shd w:val="clear" w:color="000000" w:fill="C6E0B4"/>
            <w:vAlign w:val="center"/>
            <w:hideMark/>
          </w:tcPr>
          <w:p w14:paraId="73B272C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C6E0B4"/>
            <w:vAlign w:val="center"/>
            <w:hideMark/>
          </w:tcPr>
          <w:p w14:paraId="1FEB74A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26E6CB1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7F0AE3F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5FD838B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C6E0B4"/>
            <w:vAlign w:val="center"/>
            <w:hideMark/>
          </w:tcPr>
          <w:p w14:paraId="0503E6E6"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C6E0B4"/>
            <w:vAlign w:val="center"/>
            <w:hideMark/>
          </w:tcPr>
          <w:p w14:paraId="01BDBE0E"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C6E0B4"/>
            <w:vAlign w:val="center"/>
            <w:hideMark/>
          </w:tcPr>
          <w:p w14:paraId="6730D0E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CR/PV</w:t>
            </w:r>
          </w:p>
        </w:tc>
      </w:tr>
      <w:tr w:rsidR="006F0648" w:rsidRPr="00D54A1B" w14:paraId="50A7041D" w14:textId="77777777" w:rsidTr="006F0648">
        <w:trPr>
          <w:trHeight w:val="630"/>
        </w:trPr>
        <w:tc>
          <w:tcPr>
            <w:tcW w:w="937" w:type="dxa"/>
            <w:vMerge/>
            <w:tcBorders>
              <w:top w:val="nil"/>
              <w:left w:val="single" w:sz="4" w:space="0" w:color="auto"/>
              <w:bottom w:val="single" w:sz="4" w:space="0" w:color="000000"/>
              <w:right w:val="single" w:sz="4" w:space="0" w:color="auto"/>
            </w:tcBorders>
            <w:vAlign w:val="center"/>
            <w:hideMark/>
          </w:tcPr>
          <w:p w14:paraId="56012D5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06356C4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4A86A09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29CB12A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6E965B3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9354331"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2B5F60E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51651C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44CAF9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C6E0B4"/>
            <w:vAlign w:val="center"/>
            <w:hideMark/>
          </w:tcPr>
          <w:p w14:paraId="4CF8FB5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d'un atelier de sensibilisation des IE faisant partie du périmètre de déclaration</w:t>
            </w:r>
          </w:p>
        </w:tc>
        <w:tc>
          <w:tcPr>
            <w:tcW w:w="1447" w:type="dxa"/>
            <w:tcBorders>
              <w:top w:val="nil"/>
              <w:left w:val="nil"/>
              <w:bottom w:val="single" w:sz="4" w:space="0" w:color="auto"/>
              <w:right w:val="single" w:sz="4" w:space="0" w:color="auto"/>
            </w:tcBorders>
            <w:shd w:val="clear" w:color="000000" w:fill="C6E0B4"/>
            <w:vAlign w:val="center"/>
            <w:hideMark/>
          </w:tcPr>
          <w:p w14:paraId="06CEF70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C6E0B4"/>
            <w:vAlign w:val="center"/>
            <w:hideMark/>
          </w:tcPr>
          <w:p w14:paraId="4CE7606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636ACE6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137CFD9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3D1A52B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C6E0B4"/>
            <w:vAlign w:val="center"/>
            <w:hideMark/>
          </w:tcPr>
          <w:p w14:paraId="35E418CA"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C6E0B4"/>
            <w:vAlign w:val="center"/>
            <w:hideMark/>
          </w:tcPr>
          <w:p w14:paraId="0A97BCDA"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C6E0B4"/>
            <w:vAlign w:val="center"/>
            <w:hideMark/>
          </w:tcPr>
          <w:p w14:paraId="7A34A4E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675FF155" w14:textId="77777777" w:rsidTr="006F0648">
        <w:trPr>
          <w:trHeight w:val="795"/>
        </w:trPr>
        <w:tc>
          <w:tcPr>
            <w:tcW w:w="937" w:type="dxa"/>
            <w:vMerge/>
            <w:tcBorders>
              <w:top w:val="nil"/>
              <w:left w:val="single" w:sz="4" w:space="0" w:color="auto"/>
              <w:bottom w:val="single" w:sz="4" w:space="0" w:color="000000"/>
              <w:right w:val="single" w:sz="4" w:space="0" w:color="auto"/>
            </w:tcBorders>
            <w:vAlign w:val="center"/>
            <w:hideMark/>
          </w:tcPr>
          <w:p w14:paraId="3255B06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1C5DB13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51647B9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16E676A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22627E8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79C815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nil"/>
              <w:right w:val="single" w:sz="4" w:space="0" w:color="auto"/>
            </w:tcBorders>
            <w:shd w:val="clear" w:color="000000" w:fill="C6E0B4"/>
            <w:vAlign w:val="center"/>
            <w:hideMark/>
          </w:tcPr>
          <w:p w14:paraId="0A1ADC5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2.5.5.4</w:t>
            </w:r>
          </w:p>
        </w:tc>
        <w:tc>
          <w:tcPr>
            <w:tcW w:w="1538" w:type="dxa"/>
            <w:tcBorders>
              <w:top w:val="nil"/>
              <w:left w:val="nil"/>
              <w:bottom w:val="single" w:sz="4" w:space="0" w:color="auto"/>
              <w:right w:val="single" w:sz="4" w:space="0" w:color="auto"/>
            </w:tcBorders>
            <w:shd w:val="clear" w:color="000000" w:fill="C6E0B4"/>
            <w:vAlign w:val="center"/>
            <w:hideMark/>
          </w:tcPr>
          <w:p w14:paraId="4382F6F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Collecter et traiter les données pour l’ensemble des sociétés opérant au Togo</w:t>
            </w:r>
          </w:p>
        </w:tc>
        <w:tc>
          <w:tcPr>
            <w:tcW w:w="1384" w:type="dxa"/>
            <w:tcBorders>
              <w:top w:val="nil"/>
              <w:left w:val="nil"/>
              <w:bottom w:val="single" w:sz="4" w:space="0" w:color="auto"/>
              <w:right w:val="single" w:sz="4" w:space="0" w:color="auto"/>
            </w:tcBorders>
            <w:shd w:val="clear" w:color="000000" w:fill="C6E0B4"/>
            <w:vAlign w:val="center"/>
            <w:hideMark/>
          </w:tcPr>
          <w:p w14:paraId="1249AFB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Données des IE opérant au Togo collectées</w:t>
            </w:r>
          </w:p>
        </w:tc>
        <w:tc>
          <w:tcPr>
            <w:tcW w:w="1356" w:type="dxa"/>
            <w:tcBorders>
              <w:top w:val="nil"/>
              <w:left w:val="nil"/>
              <w:bottom w:val="single" w:sz="4" w:space="0" w:color="auto"/>
              <w:right w:val="single" w:sz="4" w:space="0" w:color="auto"/>
            </w:tcBorders>
            <w:shd w:val="clear" w:color="000000" w:fill="C6E0B4"/>
            <w:vAlign w:val="center"/>
            <w:hideMark/>
          </w:tcPr>
          <w:p w14:paraId="2FE6994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Collecte et traitement des données sur les BE</w:t>
            </w:r>
          </w:p>
        </w:tc>
        <w:tc>
          <w:tcPr>
            <w:tcW w:w="1447" w:type="dxa"/>
            <w:tcBorders>
              <w:top w:val="nil"/>
              <w:left w:val="nil"/>
              <w:bottom w:val="single" w:sz="4" w:space="0" w:color="auto"/>
              <w:right w:val="single" w:sz="4" w:space="0" w:color="auto"/>
            </w:tcBorders>
            <w:shd w:val="clear" w:color="000000" w:fill="C6E0B4"/>
            <w:vAlign w:val="center"/>
            <w:hideMark/>
          </w:tcPr>
          <w:p w14:paraId="3C923F0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C6E0B4"/>
            <w:vAlign w:val="center"/>
            <w:hideMark/>
          </w:tcPr>
          <w:p w14:paraId="51890FB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122DACD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7D4C6C2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77DDE8E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C6E0B4"/>
            <w:vAlign w:val="center"/>
            <w:hideMark/>
          </w:tcPr>
          <w:p w14:paraId="173D1D45"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C6E0B4"/>
            <w:vAlign w:val="center"/>
            <w:hideMark/>
          </w:tcPr>
          <w:p w14:paraId="1E98A5D4"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611E6D9C"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ITIE/site web de l'ITIE</w:t>
            </w:r>
          </w:p>
        </w:tc>
      </w:tr>
      <w:tr w:rsidR="006F0648" w:rsidRPr="00D54A1B" w14:paraId="481CC247" w14:textId="77777777" w:rsidTr="006F0648">
        <w:trPr>
          <w:trHeight w:val="735"/>
        </w:trPr>
        <w:tc>
          <w:tcPr>
            <w:tcW w:w="937" w:type="dxa"/>
            <w:vMerge/>
            <w:tcBorders>
              <w:top w:val="nil"/>
              <w:left w:val="single" w:sz="4" w:space="0" w:color="auto"/>
              <w:bottom w:val="single" w:sz="4" w:space="0" w:color="000000"/>
              <w:right w:val="single" w:sz="4" w:space="0" w:color="auto"/>
            </w:tcBorders>
            <w:vAlign w:val="center"/>
            <w:hideMark/>
          </w:tcPr>
          <w:p w14:paraId="66BA26C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0E6EF63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2.6 Participation de l’État</w:t>
            </w:r>
          </w:p>
        </w:tc>
        <w:tc>
          <w:tcPr>
            <w:tcW w:w="1087"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51E865DC"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A9 : Solidifier les structures de l’Etat et stabiliser ses comptes publics</w:t>
            </w:r>
          </w:p>
        </w:tc>
        <w:tc>
          <w:tcPr>
            <w:tcW w:w="107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5B988682"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P31 : Augmentation des ressources publiques</w:t>
            </w:r>
          </w:p>
        </w:tc>
        <w:tc>
          <w:tcPr>
            <w:tcW w:w="1244"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056CFE0D"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Clarifier l'implication de l'Etat dans le secteur minier</w:t>
            </w:r>
          </w:p>
        </w:tc>
        <w:tc>
          <w:tcPr>
            <w:tcW w:w="127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415ADD8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b/>
                <w:bCs/>
                <w:sz w:val="14"/>
                <w:szCs w:val="14"/>
                <w:lang w:eastAsia="fr-FR"/>
              </w:rPr>
              <w:t>2.6.1. Identifier</w:t>
            </w:r>
            <w:r w:rsidRPr="00D54A1B">
              <w:rPr>
                <w:rFonts w:ascii="Calibri" w:eastAsia="Times New Roman" w:hAnsi="Calibri" w:cs="Calibri"/>
                <w:b/>
                <w:bCs/>
                <w:color w:val="FF0000"/>
                <w:sz w:val="14"/>
                <w:szCs w:val="14"/>
                <w:lang w:eastAsia="fr-FR"/>
              </w:rPr>
              <w:t xml:space="preserve"> </w:t>
            </w:r>
            <w:r w:rsidRPr="00D54A1B">
              <w:rPr>
                <w:rFonts w:ascii="Calibri" w:eastAsia="Times New Roman" w:hAnsi="Calibri" w:cs="Calibri"/>
                <w:b/>
                <w:bCs/>
                <w:sz w:val="14"/>
                <w:szCs w:val="14"/>
                <w:lang w:eastAsia="fr-FR"/>
              </w:rPr>
              <w:t xml:space="preserve">les entreprises d'Etat intervenant dans le secteur extractif </w:t>
            </w:r>
            <w:r w:rsidRPr="00D54A1B">
              <w:rPr>
                <w:rFonts w:ascii="Calibri" w:eastAsia="Times New Roman" w:hAnsi="Calibri" w:cs="Calibri"/>
                <w:sz w:val="14"/>
                <w:szCs w:val="14"/>
                <w:lang w:eastAsia="fr-FR"/>
              </w:rPr>
              <w:t>conformément à la définition du terme "Entreprise d'Etat" au niveau national</w:t>
            </w:r>
          </w:p>
        </w:tc>
        <w:tc>
          <w:tcPr>
            <w:tcW w:w="601" w:type="dxa"/>
            <w:tcBorders>
              <w:top w:val="single" w:sz="4" w:space="0" w:color="auto"/>
              <w:left w:val="nil"/>
              <w:bottom w:val="nil"/>
              <w:right w:val="single" w:sz="4" w:space="0" w:color="auto"/>
            </w:tcBorders>
            <w:shd w:val="clear" w:color="000000" w:fill="C6E0B4"/>
            <w:vAlign w:val="center"/>
            <w:hideMark/>
          </w:tcPr>
          <w:p w14:paraId="55F0CB8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2.6.1.1</w:t>
            </w:r>
          </w:p>
        </w:tc>
        <w:tc>
          <w:tcPr>
            <w:tcW w:w="1538" w:type="dxa"/>
            <w:tcBorders>
              <w:top w:val="nil"/>
              <w:left w:val="nil"/>
              <w:bottom w:val="single" w:sz="4" w:space="0" w:color="auto"/>
              <w:right w:val="single" w:sz="4" w:space="0" w:color="auto"/>
            </w:tcBorders>
            <w:shd w:val="clear" w:color="000000" w:fill="C6E0B4"/>
            <w:hideMark/>
          </w:tcPr>
          <w:p w14:paraId="11BD955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Collecter les données sur les entreprises d'Etat et entreprise dont l'Etat détient une part dans l'actionnariat</w:t>
            </w:r>
          </w:p>
        </w:tc>
        <w:tc>
          <w:tcPr>
            <w:tcW w:w="1384" w:type="dxa"/>
            <w:tcBorders>
              <w:top w:val="nil"/>
              <w:left w:val="nil"/>
              <w:bottom w:val="single" w:sz="4" w:space="0" w:color="auto"/>
              <w:right w:val="single" w:sz="4" w:space="0" w:color="auto"/>
            </w:tcBorders>
            <w:shd w:val="clear" w:color="000000" w:fill="C6E0B4"/>
            <w:vAlign w:val="center"/>
            <w:hideMark/>
          </w:tcPr>
          <w:p w14:paraId="311748D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Données collectées sur les entreprises d'Etat</w:t>
            </w:r>
          </w:p>
        </w:tc>
        <w:tc>
          <w:tcPr>
            <w:tcW w:w="1356" w:type="dxa"/>
            <w:tcBorders>
              <w:top w:val="nil"/>
              <w:left w:val="nil"/>
              <w:bottom w:val="single" w:sz="4" w:space="0" w:color="auto"/>
              <w:right w:val="single" w:sz="4" w:space="0" w:color="auto"/>
            </w:tcBorders>
            <w:shd w:val="clear" w:color="000000" w:fill="C6E0B4"/>
            <w:vAlign w:val="center"/>
            <w:hideMark/>
          </w:tcPr>
          <w:p w14:paraId="6552C50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Collecte des données sur les entreprises d'Etat et entreprises dont l'Etat détient une part dans l'actionnariat</w:t>
            </w:r>
          </w:p>
        </w:tc>
        <w:tc>
          <w:tcPr>
            <w:tcW w:w="1447" w:type="dxa"/>
            <w:tcBorders>
              <w:top w:val="nil"/>
              <w:left w:val="nil"/>
              <w:bottom w:val="single" w:sz="4" w:space="0" w:color="auto"/>
              <w:right w:val="single" w:sz="4" w:space="0" w:color="auto"/>
            </w:tcBorders>
            <w:shd w:val="clear" w:color="000000" w:fill="C6E0B4"/>
            <w:vAlign w:val="center"/>
            <w:hideMark/>
          </w:tcPr>
          <w:p w14:paraId="335CDA8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ST/DGMG/CP</w:t>
            </w:r>
          </w:p>
        </w:tc>
        <w:tc>
          <w:tcPr>
            <w:tcW w:w="346" w:type="dxa"/>
            <w:tcBorders>
              <w:top w:val="nil"/>
              <w:left w:val="nil"/>
              <w:bottom w:val="single" w:sz="4" w:space="0" w:color="auto"/>
              <w:right w:val="single" w:sz="4" w:space="0" w:color="auto"/>
            </w:tcBorders>
            <w:shd w:val="clear" w:color="000000" w:fill="C6E0B4"/>
            <w:vAlign w:val="center"/>
            <w:hideMark/>
          </w:tcPr>
          <w:p w14:paraId="0C396AF5"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11C8E5A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631F681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46EA646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val="restart"/>
            <w:tcBorders>
              <w:top w:val="nil"/>
              <w:left w:val="single" w:sz="4" w:space="0" w:color="auto"/>
              <w:bottom w:val="single" w:sz="4" w:space="0" w:color="auto"/>
              <w:right w:val="single" w:sz="4" w:space="0" w:color="auto"/>
            </w:tcBorders>
            <w:shd w:val="clear" w:color="000000" w:fill="C6E0B4"/>
            <w:vAlign w:val="center"/>
            <w:hideMark/>
          </w:tcPr>
          <w:p w14:paraId="291A6F8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auto"/>
              <w:right w:val="single" w:sz="4" w:space="0" w:color="auto"/>
            </w:tcBorders>
            <w:shd w:val="clear" w:color="000000" w:fill="C6E0B4"/>
            <w:vAlign w:val="center"/>
            <w:hideMark/>
          </w:tcPr>
          <w:p w14:paraId="76364D89"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1C496E6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F86167B" w14:textId="77777777" w:rsidTr="006F0648">
        <w:trPr>
          <w:trHeight w:val="465"/>
        </w:trPr>
        <w:tc>
          <w:tcPr>
            <w:tcW w:w="937" w:type="dxa"/>
            <w:vMerge/>
            <w:tcBorders>
              <w:top w:val="nil"/>
              <w:left w:val="single" w:sz="4" w:space="0" w:color="auto"/>
              <w:bottom w:val="single" w:sz="4" w:space="0" w:color="000000"/>
              <w:right w:val="single" w:sz="4" w:space="0" w:color="auto"/>
            </w:tcBorders>
            <w:vAlign w:val="center"/>
            <w:hideMark/>
          </w:tcPr>
          <w:p w14:paraId="1255F05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5F3001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65675A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4DED3E1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1740D2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C29D40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tcBorders>
              <w:top w:val="single" w:sz="4" w:space="0" w:color="auto"/>
              <w:left w:val="nil"/>
              <w:bottom w:val="nil"/>
              <w:right w:val="single" w:sz="4" w:space="0" w:color="auto"/>
            </w:tcBorders>
            <w:shd w:val="clear" w:color="000000" w:fill="C6E0B4"/>
            <w:vAlign w:val="center"/>
            <w:hideMark/>
          </w:tcPr>
          <w:p w14:paraId="6BB9081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2.6.1.2</w:t>
            </w:r>
          </w:p>
        </w:tc>
        <w:tc>
          <w:tcPr>
            <w:tcW w:w="1538" w:type="dxa"/>
            <w:tcBorders>
              <w:top w:val="nil"/>
              <w:left w:val="nil"/>
              <w:bottom w:val="single" w:sz="4" w:space="0" w:color="auto"/>
              <w:right w:val="single" w:sz="4" w:space="0" w:color="auto"/>
            </w:tcBorders>
            <w:shd w:val="clear" w:color="000000" w:fill="C6E0B4"/>
            <w:vAlign w:val="center"/>
            <w:hideMark/>
          </w:tcPr>
          <w:p w14:paraId="3477F62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Vérifier et analyser les données</w:t>
            </w:r>
          </w:p>
        </w:tc>
        <w:tc>
          <w:tcPr>
            <w:tcW w:w="1384" w:type="dxa"/>
            <w:tcBorders>
              <w:top w:val="nil"/>
              <w:left w:val="nil"/>
              <w:bottom w:val="nil"/>
              <w:right w:val="single" w:sz="4" w:space="0" w:color="auto"/>
            </w:tcBorders>
            <w:shd w:val="clear" w:color="000000" w:fill="C6E0B4"/>
            <w:vAlign w:val="center"/>
            <w:hideMark/>
          </w:tcPr>
          <w:p w14:paraId="792B1EF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Données vérifiées et analysées</w:t>
            </w:r>
          </w:p>
        </w:tc>
        <w:tc>
          <w:tcPr>
            <w:tcW w:w="1356" w:type="dxa"/>
            <w:tcBorders>
              <w:top w:val="nil"/>
              <w:left w:val="nil"/>
              <w:bottom w:val="single" w:sz="4" w:space="0" w:color="auto"/>
              <w:right w:val="single" w:sz="4" w:space="0" w:color="auto"/>
            </w:tcBorders>
            <w:shd w:val="clear" w:color="000000" w:fill="C6E0B4"/>
            <w:vAlign w:val="center"/>
            <w:hideMark/>
          </w:tcPr>
          <w:p w14:paraId="0650D48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Vérification et analyse des données sur les entreprises d'Etat</w:t>
            </w:r>
          </w:p>
        </w:tc>
        <w:tc>
          <w:tcPr>
            <w:tcW w:w="1447" w:type="dxa"/>
            <w:tcBorders>
              <w:top w:val="nil"/>
              <w:left w:val="nil"/>
              <w:bottom w:val="single" w:sz="4" w:space="0" w:color="auto"/>
              <w:right w:val="single" w:sz="4" w:space="0" w:color="auto"/>
            </w:tcBorders>
            <w:shd w:val="clear" w:color="000000" w:fill="C6E0B4"/>
            <w:vAlign w:val="center"/>
            <w:hideMark/>
          </w:tcPr>
          <w:p w14:paraId="65F652B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ST/DGMG/CP</w:t>
            </w:r>
          </w:p>
        </w:tc>
        <w:tc>
          <w:tcPr>
            <w:tcW w:w="346" w:type="dxa"/>
            <w:tcBorders>
              <w:top w:val="nil"/>
              <w:left w:val="nil"/>
              <w:bottom w:val="single" w:sz="4" w:space="0" w:color="auto"/>
              <w:right w:val="single" w:sz="4" w:space="0" w:color="auto"/>
            </w:tcBorders>
            <w:shd w:val="clear" w:color="000000" w:fill="C6E0B4"/>
            <w:vAlign w:val="center"/>
            <w:hideMark/>
          </w:tcPr>
          <w:p w14:paraId="35D083E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1B6243E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23D4248D"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1C8B0613"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auto"/>
              <w:right w:val="single" w:sz="4" w:space="0" w:color="auto"/>
            </w:tcBorders>
            <w:vAlign w:val="center"/>
            <w:hideMark/>
          </w:tcPr>
          <w:p w14:paraId="1C74BA0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45108D8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7136E95"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DB671E4" w14:textId="77777777" w:rsidTr="006F0648">
        <w:trPr>
          <w:trHeight w:val="645"/>
        </w:trPr>
        <w:tc>
          <w:tcPr>
            <w:tcW w:w="937" w:type="dxa"/>
            <w:vMerge/>
            <w:tcBorders>
              <w:top w:val="nil"/>
              <w:left w:val="single" w:sz="4" w:space="0" w:color="auto"/>
              <w:bottom w:val="single" w:sz="4" w:space="0" w:color="000000"/>
              <w:right w:val="single" w:sz="4" w:space="0" w:color="auto"/>
            </w:tcBorders>
            <w:vAlign w:val="center"/>
            <w:hideMark/>
          </w:tcPr>
          <w:p w14:paraId="46194A0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33A6E4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3A54AF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73905B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19E567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266EFD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120AD25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2.6.1.3</w:t>
            </w:r>
          </w:p>
        </w:tc>
        <w:tc>
          <w:tcPr>
            <w:tcW w:w="1538"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4433E39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Collecter les textes, analyser et s'assurer que la définition au niveau national est conforme à la définition dans la Norme ITIE</w:t>
            </w:r>
          </w:p>
        </w:tc>
        <w:tc>
          <w:tcPr>
            <w:tcW w:w="1384"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15ADFF9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La définition au niveau national est harmonisée avec la Norme ITIE</w:t>
            </w:r>
          </w:p>
        </w:tc>
        <w:tc>
          <w:tcPr>
            <w:tcW w:w="1356" w:type="dxa"/>
            <w:tcBorders>
              <w:top w:val="nil"/>
              <w:left w:val="nil"/>
              <w:bottom w:val="single" w:sz="4" w:space="0" w:color="auto"/>
              <w:right w:val="single" w:sz="4" w:space="0" w:color="auto"/>
            </w:tcBorders>
            <w:shd w:val="clear" w:color="000000" w:fill="C6E0B4"/>
            <w:vAlign w:val="center"/>
            <w:hideMark/>
          </w:tcPr>
          <w:p w14:paraId="4F338D3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Collecte et analyse des textes pour s'assurer de la conformité de la définition au niveau national avec celle de la Norme ITIE</w:t>
            </w:r>
          </w:p>
        </w:tc>
        <w:tc>
          <w:tcPr>
            <w:tcW w:w="1447"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07BC46E7"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ST/DGMG/CP</w:t>
            </w:r>
          </w:p>
        </w:tc>
        <w:tc>
          <w:tcPr>
            <w:tcW w:w="346" w:type="dxa"/>
            <w:tcBorders>
              <w:top w:val="nil"/>
              <w:left w:val="nil"/>
              <w:bottom w:val="single" w:sz="4" w:space="0" w:color="auto"/>
              <w:right w:val="single" w:sz="4" w:space="0" w:color="auto"/>
            </w:tcBorders>
            <w:shd w:val="clear" w:color="000000" w:fill="C6E0B4"/>
            <w:vAlign w:val="center"/>
            <w:hideMark/>
          </w:tcPr>
          <w:p w14:paraId="5CF8C4F0"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4EA80DC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20260016"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6CDE0F93"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auto"/>
              <w:right w:val="single" w:sz="4" w:space="0" w:color="auto"/>
            </w:tcBorders>
            <w:vAlign w:val="center"/>
            <w:hideMark/>
          </w:tcPr>
          <w:p w14:paraId="1E087477"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4568A8A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B1B346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070C271" w14:textId="77777777" w:rsidTr="006F0648">
        <w:trPr>
          <w:trHeight w:val="540"/>
        </w:trPr>
        <w:tc>
          <w:tcPr>
            <w:tcW w:w="937" w:type="dxa"/>
            <w:vMerge/>
            <w:tcBorders>
              <w:top w:val="nil"/>
              <w:left w:val="single" w:sz="4" w:space="0" w:color="auto"/>
              <w:bottom w:val="single" w:sz="4" w:space="0" w:color="000000"/>
              <w:right w:val="single" w:sz="4" w:space="0" w:color="auto"/>
            </w:tcBorders>
            <w:vAlign w:val="center"/>
            <w:hideMark/>
          </w:tcPr>
          <w:p w14:paraId="1B3C183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B78B38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108CA7A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F076D9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B03B96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8ECA15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68F5BF1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6B1FD8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6557E1C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C6E0B4"/>
            <w:vAlign w:val="center"/>
            <w:hideMark/>
          </w:tcPr>
          <w:p w14:paraId="777DA94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d'une définition au niveau national en harmonie avec la Norme ITIE</w:t>
            </w:r>
          </w:p>
        </w:tc>
        <w:tc>
          <w:tcPr>
            <w:tcW w:w="1447" w:type="dxa"/>
            <w:vMerge/>
            <w:tcBorders>
              <w:top w:val="nil"/>
              <w:left w:val="single" w:sz="4" w:space="0" w:color="auto"/>
              <w:bottom w:val="single" w:sz="4" w:space="0" w:color="000000"/>
              <w:right w:val="single" w:sz="4" w:space="0" w:color="auto"/>
            </w:tcBorders>
            <w:vAlign w:val="center"/>
            <w:hideMark/>
          </w:tcPr>
          <w:p w14:paraId="2AD3A05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346" w:type="dxa"/>
            <w:tcBorders>
              <w:top w:val="nil"/>
              <w:left w:val="nil"/>
              <w:bottom w:val="single" w:sz="4" w:space="0" w:color="auto"/>
              <w:right w:val="single" w:sz="4" w:space="0" w:color="auto"/>
            </w:tcBorders>
            <w:shd w:val="clear" w:color="000000" w:fill="C6E0B4"/>
            <w:vAlign w:val="center"/>
            <w:hideMark/>
          </w:tcPr>
          <w:p w14:paraId="13BA4521"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6BFAC69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0EA0C91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494F99E0"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auto"/>
              <w:right w:val="single" w:sz="4" w:space="0" w:color="auto"/>
            </w:tcBorders>
            <w:vAlign w:val="center"/>
            <w:hideMark/>
          </w:tcPr>
          <w:p w14:paraId="0DCEFF65"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5928711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F86C64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72F9341" w14:textId="77777777" w:rsidTr="006F0648">
        <w:trPr>
          <w:trHeight w:val="990"/>
        </w:trPr>
        <w:tc>
          <w:tcPr>
            <w:tcW w:w="937" w:type="dxa"/>
            <w:vMerge/>
            <w:tcBorders>
              <w:top w:val="nil"/>
              <w:left w:val="single" w:sz="4" w:space="0" w:color="auto"/>
              <w:bottom w:val="single" w:sz="4" w:space="0" w:color="000000"/>
              <w:right w:val="single" w:sz="4" w:space="0" w:color="auto"/>
            </w:tcBorders>
            <w:vAlign w:val="center"/>
            <w:hideMark/>
          </w:tcPr>
          <w:p w14:paraId="30E05B9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A278BE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A2EC5A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F6276D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F7696C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38468B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tcBorders>
              <w:top w:val="nil"/>
              <w:left w:val="nil"/>
              <w:bottom w:val="nil"/>
              <w:right w:val="single" w:sz="4" w:space="0" w:color="auto"/>
            </w:tcBorders>
            <w:shd w:val="clear" w:color="000000" w:fill="C6E0B4"/>
            <w:vAlign w:val="center"/>
            <w:hideMark/>
          </w:tcPr>
          <w:p w14:paraId="09B2863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2.6.1.4</w:t>
            </w:r>
          </w:p>
        </w:tc>
        <w:tc>
          <w:tcPr>
            <w:tcW w:w="1538" w:type="dxa"/>
            <w:tcBorders>
              <w:top w:val="nil"/>
              <w:left w:val="nil"/>
              <w:bottom w:val="single" w:sz="4" w:space="0" w:color="auto"/>
              <w:right w:val="single" w:sz="4" w:space="0" w:color="auto"/>
            </w:tcBorders>
            <w:shd w:val="clear" w:color="000000" w:fill="C6E0B4"/>
            <w:vAlign w:val="center"/>
            <w:hideMark/>
          </w:tcPr>
          <w:p w14:paraId="20D3628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Sensibiliser les entreprises d'Etat à fournir et publier les informations à l'ITIE dans le cadre de la rédaction des rapports</w:t>
            </w:r>
          </w:p>
        </w:tc>
        <w:tc>
          <w:tcPr>
            <w:tcW w:w="1384" w:type="dxa"/>
            <w:tcBorders>
              <w:top w:val="nil"/>
              <w:left w:val="nil"/>
              <w:bottom w:val="single" w:sz="4" w:space="0" w:color="auto"/>
              <w:right w:val="single" w:sz="4" w:space="0" w:color="auto"/>
            </w:tcBorders>
            <w:shd w:val="clear" w:color="000000" w:fill="C6E0B4"/>
            <w:vAlign w:val="center"/>
            <w:hideMark/>
          </w:tcPr>
          <w:p w14:paraId="6878265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entreprises d'Etat fournissent et publient les informations ITIE</w:t>
            </w:r>
          </w:p>
        </w:tc>
        <w:tc>
          <w:tcPr>
            <w:tcW w:w="1356" w:type="dxa"/>
            <w:tcBorders>
              <w:top w:val="nil"/>
              <w:left w:val="nil"/>
              <w:bottom w:val="single" w:sz="4" w:space="0" w:color="auto"/>
              <w:right w:val="single" w:sz="4" w:space="0" w:color="auto"/>
            </w:tcBorders>
            <w:shd w:val="clear" w:color="000000" w:fill="C6E0B4"/>
            <w:vAlign w:val="center"/>
            <w:hideMark/>
          </w:tcPr>
          <w:p w14:paraId="6462D7A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des séances de travail avec les entreprises extractives sur l'importance de leur participation à l'élaboration des rapports ITIE</w:t>
            </w:r>
          </w:p>
        </w:tc>
        <w:tc>
          <w:tcPr>
            <w:tcW w:w="1447" w:type="dxa"/>
            <w:tcBorders>
              <w:top w:val="nil"/>
              <w:left w:val="nil"/>
              <w:bottom w:val="single" w:sz="4" w:space="0" w:color="auto"/>
              <w:right w:val="single" w:sz="4" w:space="0" w:color="auto"/>
            </w:tcBorders>
            <w:shd w:val="clear" w:color="000000" w:fill="C6E0B4"/>
            <w:vAlign w:val="center"/>
            <w:hideMark/>
          </w:tcPr>
          <w:p w14:paraId="3EF70C0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ST/DGMG/CP</w:t>
            </w:r>
          </w:p>
        </w:tc>
        <w:tc>
          <w:tcPr>
            <w:tcW w:w="346" w:type="dxa"/>
            <w:tcBorders>
              <w:top w:val="nil"/>
              <w:left w:val="nil"/>
              <w:bottom w:val="single" w:sz="4" w:space="0" w:color="auto"/>
              <w:right w:val="single" w:sz="4" w:space="0" w:color="auto"/>
            </w:tcBorders>
            <w:shd w:val="clear" w:color="000000" w:fill="C6E0B4"/>
            <w:vAlign w:val="center"/>
            <w:hideMark/>
          </w:tcPr>
          <w:p w14:paraId="2695993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5424056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04EF6D1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7039328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auto"/>
              <w:right w:val="single" w:sz="4" w:space="0" w:color="auto"/>
            </w:tcBorders>
            <w:vAlign w:val="center"/>
            <w:hideMark/>
          </w:tcPr>
          <w:p w14:paraId="5D53FB5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79DF4A7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tcBorders>
              <w:top w:val="nil"/>
              <w:left w:val="nil"/>
              <w:bottom w:val="single" w:sz="4" w:space="0" w:color="auto"/>
              <w:right w:val="single" w:sz="4" w:space="0" w:color="auto"/>
            </w:tcBorders>
            <w:shd w:val="clear" w:color="000000" w:fill="C6E0B4"/>
            <w:vAlign w:val="center"/>
            <w:hideMark/>
          </w:tcPr>
          <w:p w14:paraId="0637D69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CR/PV</w:t>
            </w:r>
          </w:p>
        </w:tc>
      </w:tr>
      <w:tr w:rsidR="006F0648" w:rsidRPr="00D54A1B" w14:paraId="1C4FD351" w14:textId="77777777" w:rsidTr="006F0648">
        <w:trPr>
          <w:trHeight w:val="705"/>
        </w:trPr>
        <w:tc>
          <w:tcPr>
            <w:tcW w:w="937" w:type="dxa"/>
            <w:vMerge/>
            <w:tcBorders>
              <w:top w:val="nil"/>
              <w:left w:val="single" w:sz="4" w:space="0" w:color="auto"/>
              <w:bottom w:val="single" w:sz="4" w:space="0" w:color="000000"/>
              <w:right w:val="single" w:sz="4" w:space="0" w:color="auto"/>
            </w:tcBorders>
            <w:vAlign w:val="center"/>
            <w:hideMark/>
          </w:tcPr>
          <w:p w14:paraId="6730F3E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C092C0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66EBA75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980A74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79E185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719DCB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601" w:type="dxa"/>
            <w:tcBorders>
              <w:top w:val="single" w:sz="4" w:space="0" w:color="auto"/>
              <w:left w:val="nil"/>
              <w:bottom w:val="nil"/>
              <w:right w:val="single" w:sz="4" w:space="0" w:color="auto"/>
            </w:tcBorders>
            <w:shd w:val="clear" w:color="000000" w:fill="C6E0B4"/>
            <w:vAlign w:val="center"/>
            <w:hideMark/>
          </w:tcPr>
          <w:p w14:paraId="66360B8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2.6.1.5</w:t>
            </w:r>
          </w:p>
        </w:tc>
        <w:tc>
          <w:tcPr>
            <w:tcW w:w="1538" w:type="dxa"/>
            <w:tcBorders>
              <w:top w:val="nil"/>
              <w:left w:val="nil"/>
              <w:bottom w:val="single" w:sz="4" w:space="0" w:color="auto"/>
              <w:right w:val="single" w:sz="4" w:space="0" w:color="auto"/>
            </w:tcBorders>
            <w:shd w:val="clear" w:color="000000" w:fill="C6E0B4"/>
            <w:vAlign w:val="center"/>
            <w:hideMark/>
          </w:tcPr>
          <w:p w14:paraId="42656E8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Développer un site Internet autonome pour la SNPT et ses divulgations</w:t>
            </w:r>
          </w:p>
        </w:tc>
        <w:tc>
          <w:tcPr>
            <w:tcW w:w="1384" w:type="dxa"/>
            <w:tcBorders>
              <w:top w:val="nil"/>
              <w:left w:val="nil"/>
              <w:bottom w:val="single" w:sz="4" w:space="0" w:color="auto"/>
              <w:right w:val="single" w:sz="4" w:space="0" w:color="auto"/>
            </w:tcBorders>
            <w:shd w:val="clear" w:color="000000" w:fill="C6E0B4"/>
            <w:vAlign w:val="center"/>
            <w:hideMark/>
          </w:tcPr>
          <w:p w14:paraId="484EBA4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La SNPT dispose d'un site Internet pour ses divulgations</w:t>
            </w:r>
          </w:p>
        </w:tc>
        <w:tc>
          <w:tcPr>
            <w:tcW w:w="1356" w:type="dxa"/>
            <w:tcBorders>
              <w:top w:val="nil"/>
              <w:left w:val="nil"/>
              <w:bottom w:val="single" w:sz="4" w:space="0" w:color="auto"/>
              <w:right w:val="single" w:sz="4" w:space="0" w:color="auto"/>
            </w:tcBorders>
            <w:shd w:val="clear" w:color="000000" w:fill="C6E0B4"/>
            <w:vAlign w:val="center"/>
            <w:hideMark/>
          </w:tcPr>
          <w:p w14:paraId="0F4D830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Accompagnement de la SNPT pour la mise en place de son site Internet en vue de ses divulgations systématiques</w:t>
            </w:r>
          </w:p>
        </w:tc>
        <w:tc>
          <w:tcPr>
            <w:tcW w:w="1447" w:type="dxa"/>
            <w:tcBorders>
              <w:top w:val="nil"/>
              <w:left w:val="nil"/>
              <w:bottom w:val="single" w:sz="4" w:space="0" w:color="auto"/>
              <w:right w:val="single" w:sz="4" w:space="0" w:color="auto"/>
            </w:tcBorders>
            <w:shd w:val="clear" w:color="000000" w:fill="C6E0B4"/>
            <w:vAlign w:val="center"/>
            <w:hideMark/>
          </w:tcPr>
          <w:p w14:paraId="2BA8445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ST/CP</w:t>
            </w:r>
          </w:p>
        </w:tc>
        <w:tc>
          <w:tcPr>
            <w:tcW w:w="346" w:type="dxa"/>
            <w:tcBorders>
              <w:top w:val="nil"/>
              <w:left w:val="nil"/>
              <w:bottom w:val="single" w:sz="4" w:space="0" w:color="auto"/>
              <w:right w:val="single" w:sz="4" w:space="0" w:color="auto"/>
            </w:tcBorders>
            <w:shd w:val="clear" w:color="000000" w:fill="C6E0B4"/>
            <w:vAlign w:val="center"/>
            <w:hideMark/>
          </w:tcPr>
          <w:p w14:paraId="71536CB0"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287D9207"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7457D43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6874E1E6"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auto"/>
              <w:right w:val="single" w:sz="4" w:space="0" w:color="auto"/>
            </w:tcBorders>
            <w:vAlign w:val="center"/>
            <w:hideMark/>
          </w:tcPr>
          <w:p w14:paraId="670B1D14"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3067710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tcBorders>
              <w:top w:val="nil"/>
              <w:left w:val="nil"/>
              <w:bottom w:val="single" w:sz="4" w:space="0" w:color="auto"/>
              <w:right w:val="single" w:sz="4" w:space="0" w:color="auto"/>
            </w:tcBorders>
            <w:shd w:val="clear" w:color="000000" w:fill="C6E0B4"/>
            <w:vAlign w:val="center"/>
            <w:hideMark/>
          </w:tcPr>
          <w:p w14:paraId="0B677DC0"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Lien d'accès</w:t>
            </w:r>
          </w:p>
        </w:tc>
      </w:tr>
      <w:tr w:rsidR="006F0648" w:rsidRPr="00D54A1B" w14:paraId="7D7542D0" w14:textId="77777777" w:rsidTr="006F0648">
        <w:trPr>
          <w:trHeight w:val="315"/>
        </w:trPr>
        <w:tc>
          <w:tcPr>
            <w:tcW w:w="93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D6A967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3-  Exploration et production</w:t>
            </w: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D1BAE2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3.1 L’exploration </w:t>
            </w:r>
          </w:p>
        </w:tc>
        <w:tc>
          <w:tcPr>
            <w:tcW w:w="108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9F59E6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-A6 : Créer de véritables industries extractives et transformatrices</w:t>
            </w:r>
            <w:r w:rsidRPr="00D54A1B">
              <w:rPr>
                <w:rFonts w:ascii="Calibri" w:eastAsia="Times New Roman" w:hAnsi="Calibri" w:cs="Calibri"/>
                <w:color w:val="000000"/>
                <w:sz w:val="14"/>
                <w:szCs w:val="14"/>
                <w:lang w:eastAsia="fr-FR"/>
              </w:rPr>
              <w:br/>
              <w:t>- A9 : Solidifier les structures de l’Etat et stabiliser ses comptes publics</w:t>
            </w:r>
          </w:p>
        </w:tc>
        <w:tc>
          <w:tcPr>
            <w:tcW w:w="10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EC9EB9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 P22 :  Accélération de l’exploration et de l’exploitation des ressources minières </w:t>
            </w:r>
            <w:r w:rsidRPr="00D54A1B">
              <w:rPr>
                <w:rFonts w:ascii="Calibri" w:eastAsia="Times New Roman" w:hAnsi="Calibri" w:cs="Calibri"/>
                <w:color w:val="000000"/>
                <w:sz w:val="14"/>
                <w:szCs w:val="14"/>
                <w:lang w:eastAsia="fr-FR"/>
              </w:rPr>
              <w:br/>
              <w:t>-  P31 : Augmentation des ressources publiques</w:t>
            </w:r>
            <w:r w:rsidRPr="00D54A1B">
              <w:rPr>
                <w:rFonts w:ascii="Calibri" w:eastAsia="Times New Roman" w:hAnsi="Calibri" w:cs="Calibri"/>
                <w:color w:val="000000"/>
                <w:sz w:val="14"/>
                <w:szCs w:val="14"/>
                <w:lang w:eastAsia="fr-FR"/>
              </w:rPr>
              <w:br/>
              <w:t>- P32 : Transformation et restructuration des sociétés d'Etat</w:t>
            </w: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360FA5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Divulguer les informations sur les activités d'exploration </w:t>
            </w:r>
          </w:p>
        </w:tc>
        <w:tc>
          <w:tcPr>
            <w:tcW w:w="12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A6FE12C"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 xml:space="preserve">3.1.1. Traiter et publier les données d'exploration </w:t>
            </w: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611E369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3.1.1.1</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F2218D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Collecter les autorisations d'exploration auprès des autorités</w:t>
            </w:r>
          </w:p>
        </w:tc>
        <w:tc>
          <w:tcPr>
            <w:tcW w:w="1384" w:type="dxa"/>
            <w:vMerge w:val="restart"/>
            <w:tcBorders>
              <w:top w:val="nil"/>
              <w:left w:val="single" w:sz="4" w:space="0" w:color="auto"/>
              <w:bottom w:val="single" w:sz="4" w:space="0" w:color="000000"/>
              <w:right w:val="single" w:sz="4" w:space="0" w:color="auto"/>
            </w:tcBorders>
            <w:shd w:val="clear" w:color="000000" w:fill="F2F2F2"/>
            <w:hideMark/>
          </w:tcPr>
          <w:p w14:paraId="3A211C2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Autorisations d'exploration collectées</w:t>
            </w:r>
          </w:p>
        </w:tc>
        <w:tc>
          <w:tcPr>
            <w:tcW w:w="1356" w:type="dxa"/>
            <w:tcBorders>
              <w:top w:val="nil"/>
              <w:left w:val="nil"/>
              <w:bottom w:val="single" w:sz="4" w:space="0" w:color="auto"/>
              <w:right w:val="single" w:sz="4" w:space="0" w:color="auto"/>
            </w:tcBorders>
            <w:shd w:val="clear" w:color="000000" w:fill="F2F2F2"/>
            <w:vAlign w:val="center"/>
            <w:hideMark/>
          </w:tcPr>
          <w:p w14:paraId="234292D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2F2F2"/>
            <w:vAlign w:val="center"/>
            <w:hideMark/>
          </w:tcPr>
          <w:p w14:paraId="4C06EC5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40A5709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5DE1AE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4BB61B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3A09A19"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3448B26"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79AF104"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E1D19D8"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CR/PV</w:t>
            </w:r>
          </w:p>
        </w:tc>
      </w:tr>
      <w:tr w:rsidR="006F0648" w:rsidRPr="00D54A1B" w14:paraId="149CF680" w14:textId="77777777" w:rsidTr="006F0648">
        <w:trPr>
          <w:trHeight w:val="360"/>
        </w:trPr>
        <w:tc>
          <w:tcPr>
            <w:tcW w:w="937" w:type="dxa"/>
            <w:vMerge/>
            <w:tcBorders>
              <w:top w:val="nil"/>
              <w:left w:val="single" w:sz="4" w:space="0" w:color="auto"/>
              <w:bottom w:val="single" w:sz="4" w:space="0" w:color="000000"/>
              <w:right w:val="single" w:sz="4" w:space="0" w:color="auto"/>
            </w:tcBorders>
            <w:vAlign w:val="center"/>
            <w:hideMark/>
          </w:tcPr>
          <w:p w14:paraId="1691337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B70AA5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C44598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52A415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11894A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70B5E14"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2A24DA7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62DDDFB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4DC838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4AAF1BF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projet de rapport d'étude et d'analyse des textes</w:t>
            </w:r>
          </w:p>
        </w:tc>
        <w:tc>
          <w:tcPr>
            <w:tcW w:w="1447" w:type="dxa"/>
            <w:tcBorders>
              <w:top w:val="nil"/>
              <w:left w:val="nil"/>
              <w:bottom w:val="single" w:sz="4" w:space="0" w:color="auto"/>
              <w:right w:val="single" w:sz="4" w:space="0" w:color="auto"/>
            </w:tcBorders>
            <w:shd w:val="clear" w:color="000000" w:fill="F2F2F2"/>
            <w:vAlign w:val="center"/>
            <w:hideMark/>
          </w:tcPr>
          <w:p w14:paraId="3AD10D6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00FB07A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960403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C8D706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91EEC1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2546781"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0B13935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09080B0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124104C"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64A93AE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B44B44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25C5399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1A3F7DB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0C5EAB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3CA01D1"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47B45D2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6D66A42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5B3E66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319AB17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rapport final</w:t>
            </w:r>
          </w:p>
        </w:tc>
        <w:tc>
          <w:tcPr>
            <w:tcW w:w="1447" w:type="dxa"/>
            <w:tcBorders>
              <w:top w:val="nil"/>
              <w:left w:val="nil"/>
              <w:bottom w:val="single" w:sz="4" w:space="0" w:color="auto"/>
              <w:right w:val="single" w:sz="4" w:space="0" w:color="auto"/>
            </w:tcBorders>
            <w:shd w:val="clear" w:color="000000" w:fill="F2F2F2"/>
            <w:vAlign w:val="center"/>
            <w:hideMark/>
          </w:tcPr>
          <w:p w14:paraId="169811D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2F2F2"/>
            <w:vAlign w:val="center"/>
            <w:hideMark/>
          </w:tcPr>
          <w:p w14:paraId="62F0D0C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B8719B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8F1979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751FC44"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F475FD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034C29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3196AD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6572AB5" w14:textId="77777777" w:rsidTr="006F0648">
        <w:trPr>
          <w:trHeight w:val="1185"/>
        </w:trPr>
        <w:tc>
          <w:tcPr>
            <w:tcW w:w="937" w:type="dxa"/>
            <w:vMerge/>
            <w:tcBorders>
              <w:top w:val="nil"/>
              <w:left w:val="single" w:sz="4" w:space="0" w:color="auto"/>
              <w:bottom w:val="single" w:sz="4" w:space="0" w:color="000000"/>
              <w:right w:val="single" w:sz="4" w:space="0" w:color="auto"/>
            </w:tcBorders>
            <w:vAlign w:val="center"/>
            <w:hideMark/>
          </w:tcPr>
          <w:p w14:paraId="7F91FFC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F0F9DF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352CBB1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101151F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381716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7E94B8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nil"/>
              <w:right w:val="single" w:sz="4" w:space="0" w:color="auto"/>
            </w:tcBorders>
            <w:shd w:val="clear" w:color="000000" w:fill="F2F2F2"/>
            <w:vAlign w:val="center"/>
            <w:hideMark/>
          </w:tcPr>
          <w:p w14:paraId="6C022C5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3.1.1.2</w:t>
            </w:r>
          </w:p>
        </w:tc>
        <w:tc>
          <w:tcPr>
            <w:tcW w:w="1538" w:type="dxa"/>
            <w:tcBorders>
              <w:top w:val="nil"/>
              <w:left w:val="nil"/>
              <w:bottom w:val="single" w:sz="4" w:space="0" w:color="auto"/>
              <w:right w:val="single" w:sz="4" w:space="0" w:color="auto"/>
            </w:tcBorders>
            <w:shd w:val="clear" w:color="000000" w:fill="F2F2F2"/>
            <w:vAlign w:val="center"/>
            <w:hideMark/>
          </w:tcPr>
          <w:p w14:paraId="2A6CD4D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Effectuer une vérification sur sites du respect des surfaces attribuées et les opérations effectuées par les compagnies d'exploration </w:t>
            </w:r>
          </w:p>
        </w:tc>
        <w:tc>
          <w:tcPr>
            <w:tcW w:w="1384" w:type="dxa"/>
            <w:tcBorders>
              <w:top w:val="nil"/>
              <w:left w:val="nil"/>
              <w:bottom w:val="single" w:sz="4" w:space="0" w:color="auto"/>
              <w:right w:val="single" w:sz="4" w:space="0" w:color="auto"/>
            </w:tcBorders>
            <w:shd w:val="clear" w:color="000000" w:fill="F2F2F2"/>
            <w:vAlign w:val="center"/>
            <w:hideMark/>
          </w:tcPr>
          <w:p w14:paraId="2C2DE2B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Vérification sur site est faite</w:t>
            </w:r>
          </w:p>
        </w:tc>
        <w:tc>
          <w:tcPr>
            <w:tcW w:w="1356" w:type="dxa"/>
            <w:tcBorders>
              <w:top w:val="nil"/>
              <w:left w:val="nil"/>
              <w:bottom w:val="single" w:sz="4" w:space="0" w:color="auto"/>
              <w:right w:val="single" w:sz="4" w:space="0" w:color="auto"/>
            </w:tcBorders>
            <w:shd w:val="clear" w:color="000000" w:fill="F2F2F2"/>
            <w:vAlign w:val="center"/>
            <w:hideMark/>
          </w:tcPr>
          <w:p w14:paraId="775E8F0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Vérification sur sites des données d'exportation </w:t>
            </w:r>
          </w:p>
        </w:tc>
        <w:tc>
          <w:tcPr>
            <w:tcW w:w="1447" w:type="dxa"/>
            <w:tcBorders>
              <w:top w:val="nil"/>
              <w:left w:val="nil"/>
              <w:bottom w:val="single" w:sz="4" w:space="0" w:color="auto"/>
              <w:right w:val="single" w:sz="4" w:space="0" w:color="auto"/>
            </w:tcBorders>
            <w:shd w:val="clear" w:color="000000" w:fill="F2F2F2"/>
            <w:vAlign w:val="center"/>
            <w:hideMark/>
          </w:tcPr>
          <w:p w14:paraId="01A284A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AG</w:t>
            </w:r>
          </w:p>
        </w:tc>
        <w:tc>
          <w:tcPr>
            <w:tcW w:w="346" w:type="dxa"/>
            <w:tcBorders>
              <w:top w:val="nil"/>
              <w:left w:val="nil"/>
              <w:bottom w:val="single" w:sz="4" w:space="0" w:color="auto"/>
              <w:right w:val="single" w:sz="4" w:space="0" w:color="auto"/>
            </w:tcBorders>
            <w:shd w:val="clear" w:color="000000" w:fill="F2F2F2"/>
            <w:vAlign w:val="center"/>
            <w:hideMark/>
          </w:tcPr>
          <w:p w14:paraId="52C86EB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E4C06B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5ABAF6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6747FA5"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4E51C192"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317BD5B5"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76C2482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w:t>
            </w:r>
          </w:p>
        </w:tc>
      </w:tr>
      <w:tr w:rsidR="006F0648" w:rsidRPr="00D54A1B" w14:paraId="1A1E0590" w14:textId="77777777" w:rsidTr="006F0648">
        <w:trPr>
          <w:trHeight w:val="390"/>
        </w:trPr>
        <w:tc>
          <w:tcPr>
            <w:tcW w:w="937" w:type="dxa"/>
            <w:vMerge/>
            <w:tcBorders>
              <w:top w:val="nil"/>
              <w:left w:val="single" w:sz="4" w:space="0" w:color="auto"/>
              <w:bottom w:val="single" w:sz="4" w:space="0" w:color="000000"/>
              <w:right w:val="single" w:sz="4" w:space="0" w:color="auto"/>
            </w:tcBorders>
            <w:vAlign w:val="center"/>
            <w:hideMark/>
          </w:tcPr>
          <w:p w14:paraId="290E251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EB2AEB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3.2 La production</w:t>
            </w:r>
          </w:p>
        </w:tc>
        <w:tc>
          <w:tcPr>
            <w:tcW w:w="1087" w:type="dxa"/>
            <w:vMerge/>
            <w:tcBorders>
              <w:top w:val="nil"/>
              <w:left w:val="single" w:sz="4" w:space="0" w:color="auto"/>
              <w:bottom w:val="single" w:sz="4" w:space="0" w:color="000000"/>
              <w:right w:val="single" w:sz="4" w:space="0" w:color="auto"/>
            </w:tcBorders>
            <w:vAlign w:val="center"/>
            <w:hideMark/>
          </w:tcPr>
          <w:p w14:paraId="47E4780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2DD28B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nil"/>
              <w:right w:val="single" w:sz="4" w:space="0" w:color="auto"/>
            </w:tcBorders>
            <w:shd w:val="clear" w:color="000000" w:fill="F2F2F2"/>
            <w:vAlign w:val="center"/>
            <w:hideMark/>
          </w:tcPr>
          <w:p w14:paraId="1970BB1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Divulguer les informations sur les activités de production au moment opportun et de façon désagrégée</w:t>
            </w:r>
          </w:p>
        </w:tc>
        <w:tc>
          <w:tcPr>
            <w:tcW w:w="12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4C658CB"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 xml:space="preserve">3.2.1. Traiter et publier les données de production </w:t>
            </w: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18492BC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3.2.1.1</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A2053F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Définir avec les entreprises les modalités de collecte des données (périodicité, format, niveau de désagrégation, méthodes de calcul des volumes de production)</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54133A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Modalités de collecte définies avec les IE</w:t>
            </w:r>
          </w:p>
        </w:tc>
        <w:tc>
          <w:tcPr>
            <w:tcW w:w="1356" w:type="dxa"/>
            <w:tcBorders>
              <w:top w:val="nil"/>
              <w:left w:val="nil"/>
              <w:bottom w:val="single" w:sz="4" w:space="0" w:color="auto"/>
              <w:right w:val="single" w:sz="4" w:space="0" w:color="auto"/>
            </w:tcBorders>
            <w:shd w:val="clear" w:color="000000" w:fill="F2F2F2"/>
            <w:vAlign w:val="center"/>
            <w:hideMark/>
          </w:tcPr>
          <w:p w14:paraId="41680F4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de modalités de collecte des données</w:t>
            </w:r>
          </w:p>
        </w:tc>
        <w:tc>
          <w:tcPr>
            <w:tcW w:w="1447" w:type="dxa"/>
            <w:tcBorders>
              <w:top w:val="nil"/>
              <w:left w:val="nil"/>
              <w:bottom w:val="single" w:sz="4" w:space="0" w:color="auto"/>
              <w:right w:val="single" w:sz="4" w:space="0" w:color="auto"/>
            </w:tcBorders>
            <w:shd w:val="clear" w:color="000000" w:fill="F2F2F2"/>
            <w:vAlign w:val="center"/>
            <w:hideMark/>
          </w:tcPr>
          <w:p w14:paraId="501EB65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2F2F2"/>
            <w:vAlign w:val="center"/>
            <w:hideMark/>
          </w:tcPr>
          <w:p w14:paraId="4545ED2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6A7472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A60C10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CD96BE0"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C0C5DD8"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1790FD8"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C61AC5C" w14:textId="77777777" w:rsidR="006F0648" w:rsidRPr="00D54A1B" w:rsidRDefault="006F0648" w:rsidP="006F0648">
            <w:pPr>
              <w:spacing w:after="0" w:line="240" w:lineRule="auto"/>
              <w:jc w:val="center"/>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Rapports ITIE/site web de l'ITIE</w:t>
            </w:r>
          </w:p>
        </w:tc>
      </w:tr>
      <w:tr w:rsidR="006F0648" w:rsidRPr="00D54A1B" w14:paraId="1CE4FEF9" w14:textId="77777777" w:rsidTr="006F0648">
        <w:trPr>
          <w:trHeight w:val="270"/>
        </w:trPr>
        <w:tc>
          <w:tcPr>
            <w:tcW w:w="937" w:type="dxa"/>
            <w:vMerge/>
            <w:tcBorders>
              <w:top w:val="nil"/>
              <w:left w:val="single" w:sz="4" w:space="0" w:color="auto"/>
              <w:bottom w:val="single" w:sz="4" w:space="0" w:color="000000"/>
              <w:right w:val="single" w:sz="4" w:space="0" w:color="auto"/>
            </w:tcBorders>
            <w:vAlign w:val="center"/>
            <w:hideMark/>
          </w:tcPr>
          <w:p w14:paraId="0CC82B6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634AEF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E29BA5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01DF39E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BBD54F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9727AB4"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17DA217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643609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1DCA8A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093F639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de la proposition de modalités</w:t>
            </w:r>
          </w:p>
        </w:tc>
        <w:tc>
          <w:tcPr>
            <w:tcW w:w="1447" w:type="dxa"/>
            <w:tcBorders>
              <w:top w:val="nil"/>
              <w:left w:val="nil"/>
              <w:bottom w:val="single" w:sz="4" w:space="0" w:color="auto"/>
              <w:right w:val="single" w:sz="4" w:space="0" w:color="auto"/>
            </w:tcBorders>
            <w:shd w:val="clear" w:color="000000" w:fill="F2F2F2"/>
            <w:vAlign w:val="center"/>
            <w:hideMark/>
          </w:tcPr>
          <w:p w14:paraId="5FDD606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Groupe de travail</w:t>
            </w:r>
          </w:p>
        </w:tc>
        <w:tc>
          <w:tcPr>
            <w:tcW w:w="346" w:type="dxa"/>
            <w:tcBorders>
              <w:top w:val="nil"/>
              <w:left w:val="nil"/>
              <w:bottom w:val="single" w:sz="4" w:space="0" w:color="auto"/>
              <w:right w:val="single" w:sz="4" w:space="0" w:color="auto"/>
            </w:tcBorders>
            <w:shd w:val="clear" w:color="000000" w:fill="F2F2F2"/>
            <w:vAlign w:val="center"/>
            <w:hideMark/>
          </w:tcPr>
          <w:p w14:paraId="4AC8C64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36C2F9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869C55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CC4512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26A2800"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D8D51E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118B0254"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3A39A708"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1816619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DAB7EA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2725C1F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E8F655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E2FAC6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5F681C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6CDD814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8B4DC9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D7FE42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4E5F73D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d'un projet de modalités</w:t>
            </w:r>
          </w:p>
        </w:tc>
        <w:tc>
          <w:tcPr>
            <w:tcW w:w="1447" w:type="dxa"/>
            <w:tcBorders>
              <w:top w:val="nil"/>
              <w:left w:val="nil"/>
              <w:bottom w:val="single" w:sz="4" w:space="0" w:color="auto"/>
              <w:right w:val="single" w:sz="4" w:space="0" w:color="auto"/>
            </w:tcBorders>
            <w:shd w:val="clear" w:color="000000" w:fill="F2F2F2"/>
            <w:vAlign w:val="center"/>
            <w:hideMark/>
          </w:tcPr>
          <w:p w14:paraId="3EEC059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nil"/>
              <w:left w:val="nil"/>
              <w:bottom w:val="single" w:sz="4" w:space="0" w:color="auto"/>
              <w:right w:val="single" w:sz="4" w:space="0" w:color="auto"/>
            </w:tcBorders>
            <w:shd w:val="clear" w:color="000000" w:fill="F2F2F2"/>
            <w:vAlign w:val="center"/>
            <w:hideMark/>
          </w:tcPr>
          <w:p w14:paraId="7F9FC08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EA913B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2766414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8E21210"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33DBB32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0E75842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D5B14CC"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66106062" w14:textId="77777777" w:rsidTr="006F0648">
        <w:trPr>
          <w:trHeight w:val="495"/>
        </w:trPr>
        <w:tc>
          <w:tcPr>
            <w:tcW w:w="937" w:type="dxa"/>
            <w:vMerge/>
            <w:tcBorders>
              <w:top w:val="nil"/>
              <w:left w:val="single" w:sz="4" w:space="0" w:color="auto"/>
              <w:bottom w:val="single" w:sz="4" w:space="0" w:color="000000"/>
              <w:right w:val="single" w:sz="4" w:space="0" w:color="auto"/>
            </w:tcBorders>
            <w:vAlign w:val="center"/>
            <w:hideMark/>
          </w:tcPr>
          <w:p w14:paraId="50C9BE5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697E0A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6B933B3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0A539C2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49B331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1045499"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6E2E377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E13A24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524679C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74B9BED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Validation des modalités définies pour la collecte des </w:t>
            </w:r>
            <w:r w:rsidRPr="00D54A1B">
              <w:rPr>
                <w:rFonts w:ascii="Calibri" w:eastAsia="Times New Roman" w:hAnsi="Calibri" w:cs="Calibri"/>
                <w:color w:val="000000"/>
                <w:sz w:val="14"/>
                <w:szCs w:val="14"/>
                <w:lang w:eastAsia="fr-FR"/>
              </w:rPr>
              <w:lastRenderedPageBreak/>
              <w:t>données de production</w:t>
            </w:r>
          </w:p>
        </w:tc>
        <w:tc>
          <w:tcPr>
            <w:tcW w:w="1447" w:type="dxa"/>
            <w:tcBorders>
              <w:top w:val="nil"/>
              <w:left w:val="nil"/>
              <w:bottom w:val="single" w:sz="4" w:space="0" w:color="auto"/>
              <w:right w:val="single" w:sz="4" w:space="0" w:color="auto"/>
            </w:tcBorders>
            <w:shd w:val="clear" w:color="000000" w:fill="F2F2F2"/>
            <w:vAlign w:val="center"/>
            <w:hideMark/>
          </w:tcPr>
          <w:p w14:paraId="14DB6D9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lastRenderedPageBreak/>
              <w:t>CP</w:t>
            </w:r>
          </w:p>
        </w:tc>
        <w:tc>
          <w:tcPr>
            <w:tcW w:w="346" w:type="dxa"/>
            <w:tcBorders>
              <w:top w:val="nil"/>
              <w:left w:val="nil"/>
              <w:bottom w:val="single" w:sz="4" w:space="0" w:color="auto"/>
              <w:right w:val="single" w:sz="4" w:space="0" w:color="auto"/>
            </w:tcBorders>
            <w:shd w:val="clear" w:color="000000" w:fill="F2F2F2"/>
            <w:vAlign w:val="center"/>
            <w:hideMark/>
          </w:tcPr>
          <w:p w14:paraId="4107FCE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A7E8CA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3E6AEE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3CF707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181940D9"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1BD9753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007365AD"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57DDBA11" w14:textId="77777777" w:rsidTr="006F0648">
        <w:trPr>
          <w:trHeight w:val="675"/>
        </w:trPr>
        <w:tc>
          <w:tcPr>
            <w:tcW w:w="937" w:type="dxa"/>
            <w:vMerge/>
            <w:tcBorders>
              <w:top w:val="nil"/>
              <w:left w:val="single" w:sz="4" w:space="0" w:color="auto"/>
              <w:bottom w:val="single" w:sz="4" w:space="0" w:color="000000"/>
              <w:right w:val="single" w:sz="4" w:space="0" w:color="auto"/>
            </w:tcBorders>
            <w:vAlign w:val="center"/>
            <w:hideMark/>
          </w:tcPr>
          <w:p w14:paraId="1D4E74D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5E4DD8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18136F3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C9D7AE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080AA1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308FFDA"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nil"/>
              <w:right w:val="single" w:sz="4" w:space="0" w:color="auto"/>
            </w:tcBorders>
            <w:shd w:val="clear" w:color="000000" w:fill="F2F2F2"/>
            <w:vAlign w:val="center"/>
            <w:hideMark/>
          </w:tcPr>
          <w:p w14:paraId="6B4C387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3.2.1.2</w:t>
            </w:r>
          </w:p>
        </w:tc>
        <w:tc>
          <w:tcPr>
            <w:tcW w:w="1538" w:type="dxa"/>
            <w:tcBorders>
              <w:top w:val="nil"/>
              <w:left w:val="nil"/>
              <w:bottom w:val="single" w:sz="4" w:space="0" w:color="auto"/>
              <w:right w:val="single" w:sz="4" w:space="0" w:color="auto"/>
            </w:tcBorders>
            <w:shd w:val="clear" w:color="000000" w:fill="F2F2F2"/>
            <w:vAlign w:val="center"/>
            <w:hideMark/>
          </w:tcPr>
          <w:p w14:paraId="661E421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Collecter les données de production auprès des entreprises</w:t>
            </w:r>
          </w:p>
        </w:tc>
        <w:tc>
          <w:tcPr>
            <w:tcW w:w="1384" w:type="dxa"/>
            <w:tcBorders>
              <w:top w:val="nil"/>
              <w:left w:val="nil"/>
              <w:bottom w:val="single" w:sz="4" w:space="0" w:color="auto"/>
              <w:right w:val="single" w:sz="4" w:space="0" w:color="auto"/>
            </w:tcBorders>
            <w:shd w:val="clear" w:color="000000" w:fill="F2F2F2"/>
            <w:vAlign w:val="center"/>
            <w:hideMark/>
          </w:tcPr>
          <w:p w14:paraId="31DA035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données de productions sont collectées</w:t>
            </w:r>
          </w:p>
        </w:tc>
        <w:tc>
          <w:tcPr>
            <w:tcW w:w="1356" w:type="dxa"/>
            <w:tcBorders>
              <w:top w:val="nil"/>
              <w:left w:val="nil"/>
              <w:bottom w:val="single" w:sz="4" w:space="0" w:color="auto"/>
              <w:right w:val="single" w:sz="4" w:space="0" w:color="auto"/>
            </w:tcBorders>
            <w:shd w:val="clear" w:color="000000" w:fill="F2F2F2"/>
            <w:vAlign w:val="center"/>
            <w:hideMark/>
          </w:tcPr>
          <w:p w14:paraId="13BFB13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1447" w:type="dxa"/>
            <w:tcBorders>
              <w:top w:val="nil"/>
              <w:left w:val="nil"/>
              <w:bottom w:val="single" w:sz="4" w:space="0" w:color="auto"/>
              <w:right w:val="single" w:sz="4" w:space="0" w:color="auto"/>
            </w:tcBorders>
            <w:shd w:val="clear" w:color="000000" w:fill="F2F2F2"/>
            <w:vAlign w:val="center"/>
            <w:hideMark/>
          </w:tcPr>
          <w:p w14:paraId="3BFD9DA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0B9635B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C974E6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3A688B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6D8F95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5CE2D62C"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053F4615"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67703CEA"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CR/Site web/Rapports ITIE</w:t>
            </w:r>
          </w:p>
        </w:tc>
      </w:tr>
      <w:tr w:rsidR="006F0648" w:rsidRPr="00D54A1B" w14:paraId="2ED885B1" w14:textId="77777777" w:rsidTr="006F0648">
        <w:trPr>
          <w:trHeight w:val="630"/>
        </w:trPr>
        <w:tc>
          <w:tcPr>
            <w:tcW w:w="937" w:type="dxa"/>
            <w:vMerge/>
            <w:tcBorders>
              <w:top w:val="nil"/>
              <w:left w:val="single" w:sz="4" w:space="0" w:color="auto"/>
              <w:bottom w:val="single" w:sz="4" w:space="0" w:color="000000"/>
              <w:right w:val="single" w:sz="4" w:space="0" w:color="auto"/>
            </w:tcBorders>
            <w:vAlign w:val="center"/>
            <w:hideMark/>
          </w:tcPr>
          <w:p w14:paraId="70380EF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1A21B8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3307CE8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4D8C11B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190D4E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C437A13"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2F2F2"/>
            <w:vAlign w:val="center"/>
            <w:hideMark/>
          </w:tcPr>
          <w:p w14:paraId="43AF2FE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3.2.1.3</w:t>
            </w:r>
          </w:p>
        </w:tc>
        <w:tc>
          <w:tcPr>
            <w:tcW w:w="1538" w:type="dxa"/>
            <w:tcBorders>
              <w:top w:val="nil"/>
              <w:left w:val="nil"/>
              <w:bottom w:val="single" w:sz="4" w:space="0" w:color="auto"/>
              <w:right w:val="single" w:sz="4" w:space="0" w:color="auto"/>
            </w:tcBorders>
            <w:shd w:val="clear" w:color="000000" w:fill="F2F2F2"/>
            <w:vAlign w:val="center"/>
            <w:hideMark/>
          </w:tcPr>
          <w:p w14:paraId="32CD744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Auditer les données fournies par les entreprises</w:t>
            </w:r>
          </w:p>
        </w:tc>
        <w:tc>
          <w:tcPr>
            <w:tcW w:w="1384" w:type="dxa"/>
            <w:tcBorders>
              <w:top w:val="nil"/>
              <w:left w:val="nil"/>
              <w:bottom w:val="single" w:sz="4" w:space="0" w:color="auto"/>
              <w:right w:val="single" w:sz="4" w:space="0" w:color="auto"/>
            </w:tcBorders>
            <w:shd w:val="clear" w:color="000000" w:fill="F2F2F2"/>
            <w:vAlign w:val="center"/>
            <w:hideMark/>
          </w:tcPr>
          <w:p w14:paraId="0EF2ACF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données déclarées sont auditées</w:t>
            </w:r>
          </w:p>
        </w:tc>
        <w:tc>
          <w:tcPr>
            <w:tcW w:w="1356" w:type="dxa"/>
            <w:tcBorders>
              <w:top w:val="nil"/>
              <w:left w:val="nil"/>
              <w:bottom w:val="single" w:sz="4" w:space="0" w:color="auto"/>
              <w:right w:val="single" w:sz="4" w:space="0" w:color="auto"/>
            </w:tcBorders>
            <w:shd w:val="clear" w:color="000000" w:fill="F2F2F2"/>
            <w:vAlign w:val="center"/>
            <w:hideMark/>
          </w:tcPr>
          <w:p w14:paraId="0EE1A20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Audit des données déclarées</w:t>
            </w:r>
          </w:p>
        </w:tc>
        <w:tc>
          <w:tcPr>
            <w:tcW w:w="1447" w:type="dxa"/>
            <w:tcBorders>
              <w:top w:val="nil"/>
              <w:left w:val="nil"/>
              <w:bottom w:val="single" w:sz="4" w:space="0" w:color="auto"/>
              <w:right w:val="single" w:sz="4" w:space="0" w:color="auto"/>
            </w:tcBorders>
            <w:shd w:val="clear" w:color="000000" w:fill="F2F2F2"/>
            <w:vAlign w:val="center"/>
            <w:hideMark/>
          </w:tcPr>
          <w:p w14:paraId="0110849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Consultant/CP</w:t>
            </w:r>
          </w:p>
        </w:tc>
        <w:tc>
          <w:tcPr>
            <w:tcW w:w="346" w:type="dxa"/>
            <w:tcBorders>
              <w:top w:val="nil"/>
              <w:left w:val="nil"/>
              <w:bottom w:val="single" w:sz="4" w:space="0" w:color="auto"/>
              <w:right w:val="single" w:sz="4" w:space="0" w:color="auto"/>
            </w:tcBorders>
            <w:shd w:val="clear" w:color="000000" w:fill="F2F2F2"/>
            <w:vAlign w:val="center"/>
            <w:hideMark/>
          </w:tcPr>
          <w:p w14:paraId="71BA426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1917AA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51C126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0FA747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5353203F"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3708E615"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6B6F7B42"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Rapport d’audit</w:t>
            </w:r>
          </w:p>
        </w:tc>
      </w:tr>
      <w:tr w:rsidR="006F0648" w:rsidRPr="00D54A1B" w14:paraId="05333D3D" w14:textId="77777777" w:rsidTr="006F0648">
        <w:trPr>
          <w:trHeight w:val="915"/>
        </w:trPr>
        <w:tc>
          <w:tcPr>
            <w:tcW w:w="937" w:type="dxa"/>
            <w:vMerge/>
            <w:tcBorders>
              <w:top w:val="nil"/>
              <w:left w:val="single" w:sz="4" w:space="0" w:color="auto"/>
              <w:bottom w:val="single" w:sz="4" w:space="0" w:color="000000"/>
              <w:right w:val="single" w:sz="4" w:space="0" w:color="auto"/>
            </w:tcBorders>
            <w:vAlign w:val="center"/>
            <w:hideMark/>
          </w:tcPr>
          <w:p w14:paraId="438DB4B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E5B7D8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6EC10E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950DB0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DEFCAC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343EED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2F2F2"/>
            <w:vAlign w:val="center"/>
            <w:hideMark/>
          </w:tcPr>
          <w:p w14:paraId="302E9C2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3.2.1.4</w:t>
            </w:r>
          </w:p>
        </w:tc>
        <w:tc>
          <w:tcPr>
            <w:tcW w:w="1538" w:type="dxa"/>
            <w:tcBorders>
              <w:top w:val="nil"/>
              <w:left w:val="nil"/>
              <w:bottom w:val="single" w:sz="4" w:space="0" w:color="auto"/>
              <w:right w:val="single" w:sz="4" w:space="0" w:color="auto"/>
            </w:tcBorders>
            <w:shd w:val="clear" w:color="000000" w:fill="F2F2F2"/>
            <w:vAlign w:val="center"/>
            <w:hideMark/>
          </w:tcPr>
          <w:p w14:paraId="072A3DA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Collecter les données sur les sites boursiers pour les entreprises cotées en bourse         </w:t>
            </w:r>
          </w:p>
        </w:tc>
        <w:tc>
          <w:tcPr>
            <w:tcW w:w="1384" w:type="dxa"/>
            <w:tcBorders>
              <w:top w:val="nil"/>
              <w:left w:val="nil"/>
              <w:bottom w:val="single" w:sz="4" w:space="0" w:color="auto"/>
              <w:right w:val="single" w:sz="4" w:space="0" w:color="auto"/>
            </w:tcBorders>
            <w:shd w:val="clear" w:color="000000" w:fill="F2F2F2"/>
            <w:vAlign w:val="center"/>
            <w:hideMark/>
          </w:tcPr>
          <w:p w14:paraId="7A8CA25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Données  des entreprises sur les sites boursiers collectées</w:t>
            </w:r>
          </w:p>
        </w:tc>
        <w:tc>
          <w:tcPr>
            <w:tcW w:w="1356" w:type="dxa"/>
            <w:tcBorders>
              <w:top w:val="nil"/>
              <w:left w:val="nil"/>
              <w:bottom w:val="single" w:sz="4" w:space="0" w:color="auto"/>
              <w:right w:val="single" w:sz="4" w:space="0" w:color="auto"/>
            </w:tcBorders>
            <w:shd w:val="clear" w:color="000000" w:fill="F2F2F2"/>
            <w:vAlign w:val="center"/>
            <w:hideMark/>
          </w:tcPr>
          <w:p w14:paraId="003D8A1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Collecte des données sur les sites boursiers pour les entreprises cotées en bourse</w:t>
            </w:r>
          </w:p>
        </w:tc>
        <w:tc>
          <w:tcPr>
            <w:tcW w:w="1447" w:type="dxa"/>
            <w:tcBorders>
              <w:top w:val="nil"/>
              <w:left w:val="nil"/>
              <w:bottom w:val="single" w:sz="4" w:space="0" w:color="auto"/>
              <w:right w:val="single" w:sz="4" w:space="0" w:color="auto"/>
            </w:tcBorders>
            <w:shd w:val="clear" w:color="000000" w:fill="F2F2F2"/>
            <w:vAlign w:val="center"/>
            <w:hideMark/>
          </w:tcPr>
          <w:p w14:paraId="53E6CF0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Consultant/CP</w:t>
            </w:r>
          </w:p>
        </w:tc>
        <w:tc>
          <w:tcPr>
            <w:tcW w:w="346" w:type="dxa"/>
            <w:tcBorders>
              <w:top w:val="nil"/>
              <w:left w:val="nil"/>
              <w:bottom w:val="single" w:sz="4" w:space="0" w:color="auto"/>
              <w:right w:val="single" w:sz="4" w:space="0" w:color="auto"/>
            </w:tcBorders>
            <w:shd w:val="clear" w:color="000000" w:fill="F2F2F2"/>
            <w:vAlign w:val="center"/>
            <w:hideMark/>
          </w:tcPr>
          <w:p w14:paraId="58A1D88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3FC7AC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7FDEB1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32FEAC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604EBAF1"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4766A9E9"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489131E0"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Rapports ITIE/Site web</w:t>
            </w:r>
          </w:p>
        </w:tc>
      </w:tr>
      <w:tr w:rsidR="006F0648" w:rsidRPr="00D54A1B" w14:paraId="096AE2CD" w14:textId="77777777" w:rsidTr="006F0648">
        <w:trPr>
          <w:trHeight w:val="285"/>
        </w:trPr>
        <w:tc>
          <w:tcPr>
            <w:tcW w:w="937" w:type="dxa"/>
            <w:vMerge/>
            <w:tcBorders>
              <w:top w:val="nil"/>
              <w:left w:val="single" w:sz="4" w:space="0" w:color="auto"/>
              <w:bottom w:val="single" w:sz="4" w:space="0" w:color="000000"/>
              <w:right w:val="single" w:sz="4" w:space="0" w:color="auto"/>
            </w:tcBorders>
            <w:vAlign w:val="center"/>
            <w:hideMark/>
          </w:tcPr>
          <w:p w14:paraId="19C0FEF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C0301B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3.3 L’exportation</w:t>
            </w:r>
          </w:p>
        </w:tc>
        <w:tc>
          <w:tcPr>
            <w:tcW w:w="1087" w:type="dxa"/>
            <w:vMerge/>
            <w:tcBorders>
              <w:top w:val="nil"/>
              <w:left w:val="single" w:sz="4" w:space="0" w:color="auto"/>
              <w:bottom w:val="single" w:sz="4" w:space="0" w:color="000000"/>
              <w:right w:val="single" w:sz="4" w:space="0" w:color="auto"/>
            </w:tcBorders>
            <w:vAlign w:val="center"/>
            <w:hideMark/>
          </w:tcPr>
          <w:p w14:paraId="3A664A4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013BB25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6A34E6A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Divulguer les informations sur les activités d'exportation</w:t>
            </w:r>
          </w:p>
        </w:tc>
        <w:tc>
          <w:tcPr>
            <w:tcW w:w="12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A817FF8"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 xml:space="preserve">3.3.1. Traiter et publier les données d'exportation </w:t>
            </w: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2517103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3.3.1.1</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0D677B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Définir avec les entreprises des modalités de collecte des données (périodicité, format, niveau de désagrégation, méthodes de calcul des volumes et valeur d'exportation)</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EBA3CA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Modalités de collecte des données définies avec les IE</w:t>
            </w:r>
          </w:p>
        </w:tc>
        <w:tc>
          <w:tcPr>
            <w:tcW w:w="1356" w:type="dxa"/>
            <w:tcBorders>
              <w:top w:val="nil"/>
              <w:left w:val="nil"/>
              <w:bottom w:val="single" w:sz="4" w:space="0" w:color="auto"/>
              <w:right w:val="single" w:sz="4" w:space="0" w:color="auto"/>
            </w:tcBorders>
            <w:shd w:val="clear" w:color="000000" w:fill="F2F2F2"/>
            <w:vAlign w:val="center"/>
            <w:hideMark/>
          </w:tcPr>
          <w:p w14:paraId="09B5C8D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2F2F2"/>
            <w:vAlign w:val="center"/>
            <w:hideMark/>
          </w:tcPr>
          <w:p w14:paraId="1DE6637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2F2F2"/>
            <w:vAlign w:val="center"/>
            <w:hideMark/>
          </w:tcPr>
          <w:p w14:paraId="2A831FD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368E00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9686355"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4B7A37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74063802"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D9F9EA3"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F959B12" w14:textId="77777777" w:rsidR="006F0648" w:rsidRPr="00D54A1B" w:rsidRDefault="006F0648" w:rsidP="006F0648">
            <w:pPr>
              <w:spacing w:after="0" w:line="240" w:lineRule="auto"/>
              <w:jc w:val="center"/>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Rapports ITIE/site web de l'ITIE</w:t>
            </w:r>
          </w:p>
        </w:tc>
      </w:tr>
      <w:tr w:rsidR="006F0648" w:rsidRPr="00D54A1B" w14:paraId="5FF50E37" w14:textId="77777777" w:rsidTr="006F0648">
        <w:trPr>
          <w:trHeight w:val="285"/>
        </w:trPr>
        <w:tc>
          <w:tcPr>
            <w:tcW w:w="937" w:type="dxa"/>
            <w:vMerge/>
            <w:tcBorders>
              <w:top w:val="nil"/>
              <w:left w:val="single" w:sz="4" w:space="0" w:color="auto"/>
              <w:bottom w:val="single" w:sz="4" w:space="0" w:color="000000"/>
              <w:right w:val="single" w:sz="4" w:space="0" w:color="auto"/>
            </w:tcBorders>
            <w:vAlign w:val="center"/>
            <w:hideMark/>
          </w:tcPr>
          <w:p w14:paraId="648B7D1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64B5C3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241D509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13A8B96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4ADE298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7EC9402"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59F6FAC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2FE726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6781E1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6927C44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de modalités</w:t>
            </w:r>
          </w:p>
        </w:tc>
        <w:tc>
          <w:tcPr>
            <w:tcW w:w="1447" w:type="dxa"/>
            <w:tcBorders>
              <w:top w:val="nil"/>
              <w:left w:val="nil"/>
              <w:bottom w:val="single" w:sz="4" w:space="0" w:color="auto"/>
              <w:right w:val="single" w:sz="4" w:space="0" w:color="auto"/>
            </w:tcBorders>
            <w:shd w:val="clear" w:color="000000" w:fill="F2F2F2"/>
            <w:vAlign w:val="center"/>
            <w:hideMark/>
          </w:tcPr>
          <w:p w14:paraId="35A2BDA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Groupe de travail</w:t>
            </w:r>
          </w:p>
        </w:tc>
        <w:tc>
          <w:tcPr>
            <w:tcW w:w="346" w:type="dxa"/>
            <w:tcBorders>
              <w:top w:val="nil"/>
              <w:left w:val="nil"/>
              <w:bottom w:val="single" w:sz="4" w:space="0" w:color="auto"/>
              <w:right w:val="single" w:sz="4" w:space="0" w:color="auto"/>
            </w:tcBorders>
            <w:shd w:val="clear" w:color="000000" w:fill="F2F2F2"/>
            <w:vAlign w:val="center"/>
            <w:hideMark/>
          </w:tcPr>
          <w:p w14:paraId="3F5276E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9A931F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4AEEE90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4A6FC8D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3D793C52"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000000"/>
              <w:right w:val="single" w:sz="4" w:space="0" w:color="auto"/>
            </w:tcBorders>
            <w:vAlign w:val="center"/>
            <w:hideMark/>
          </w:tcPr>
          <w:p w14:paraId="6F0BE98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370BEFA3"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097AE5CB" w14:textId="77777777" w:rsidTr="006F0648">
        <w:trPr>
          <w:trHeight w:val="315"/>
        </w:trPr>
        <w:tc>
          <w:tcPr>
            <w:tcW w:w="937" w:type="dxa"/>
            <w:vMerge/>
            <w:tcBorders>
              <w:top w:val="nil"/>
              <w:left w:val="single" w:sz="4" w:space="0" w:color="auto"/>
              <w:bottom w:val="single" w:sz="4" w:space="0" w:color="000000"/>
              <w:right w:val="single" w:sz="4" w:space="0" w:color="auto"/>
            </w:tcBorders>
            <w:vAlign w:val="center"/>
            <w:hideMark/>
          </w:tcPr>
          <w:p w14:paraId="572F313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87EFD2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AC22DD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166549D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46CE10B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A655B3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4D68E8B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CB4232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5B62A6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2885559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de la propositiont de modalités</w:t>
            </w:r>
          </w:p>
        </w:tc>
        <w:tc>
          <w:tcPr>
            <w:tcW w:w="1447" w:type="dxa"/>
            <w:tcBorders>
              <w:top w:val="nil"/>
              <w:left w:val="nil"/>
              <w:bottom w:val="single" w:sz="4" w:space="0" w:color="auto"/>
              <w:right w:val="single" w:sz="4" w:space="0" w:color="auto"/>
            </w:tcBorders>
            <w:shd w:val="clear" w:color="000000" w:fill="F2F2F2"/>
            <w:vAlign w:val="center"/>
            <w:hideMark/>
          </w:tcPr>
          <w:p w14:paraId="1E32114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nil"/>
              <w:left w:val="nil"/>
              <w:bottom w:val="single" w:sz="4" w:space="0" w:color="auto"/>
              <w:right w:val="single" w:sz="4" w:space="0" w:color="auto"/>
            </w:tcBorders>
            <w:shd w:val="clear" w:color="000000" w:fill="F2F2F2"/>
            <w:vAlign w:val="center"/>
            <w:hideMark/>
          </w:tcPr>
          <w:p w14:paraId="01CC73F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B8A32B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FC8316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E1B4F1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58B64B65"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000000"/>
              <w:right w:val="single" w:sz="4" w:space="0" w:color="auto"/>
            </w:tcBorders>
            <w:vAlign w:val="center"/>
            <w:hideMark/>
          </w:tcPr>
          <w:p w14:paraId="64774F4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02A7FEF"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56EBDDA8" w14:textId="77777777" w:rsidTr="006F0648">
        <w:trPr>
          <w:trHeight w:val="630"/>
        </w:trPr>
        <w:tc>
          <w:tcPr>
            <w:tcW w:w="937" w:type="dxa"/>
            <w:vMerge/>
            <w:tcBorders>
              <w:top w:val="nil"/>
              <w:left w:val="single" w:sz="4" w:space="0" w:color="auto"/>
              <w:bottom w:val="single" w:sz="4" w:space="0" w:color="000000"/>
              <w:right w:val="single" w:sz="4" w:space="0" w:color="auto"/>
            </w:tcBorders>
            <w:vAlign w:val="center"/>
            <w:hideMark/>
          </w:tcPr>
          <w:p w14:paraId="4ACE5AC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97DBA2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175AF13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16E4814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57415B4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156EF9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7F32039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CC0973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376ED6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447D837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des modalités définies pour la collecte des données de exportation</w:t>
            </w:r>
          </w:p>
        </w:tc>
        <w:tc>
          <w:tcPr>
            <w:tcW w:w="1447" w:type="dxa"/>
            <w:tcBorders>
              <w:top w:val="nil"/>
              <w:left w:val="nil"/>
              <w:bottom w:val="single" w:sz="4" w:space="0" w:color="auto"/>
              <w:right w:val="single" w:sz="4" w:space="0" w:color="auto"/>
            </w:tcBorders>
            <w:shd w:val="clear" w:color="000000" w:fill="F2F2F2"/>
            <w:vAlign w:val="center"/>
            <w:hideMark/>
          </w:tcPr>
          <w:p w14:paraId="1E2A702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5D1CAFC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08F4C1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465F08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5CA634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504EB57D"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000000"/>
              <w:right w:val="single" w:sz="4" w:space="0" w:color="auto"/>
            </w:tcBorders>
            <w:vAlign w:val="center"/>
            <w:hideMark/>
          </w:tcPr>
          <w:p w14:paraId="7695666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C878AFC"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p>
        </w:tc>
      </w:tr>
      <w:tr w:rsidR="006F0648" w:rsidRPr="00D54A1B" w14:paraId="108D8291" w14:textId="77777777" w:rsidTr="006F0648">
        <w:trPr>
          <w:trHeight w:val="1065"/>
        </w:trPr>
        <w:tc>
          <w:tcPr>
            <w:tcW w:w="937" w:type="dxa"/>
            <w:vMerge/>
            <w:tcBorders>
              <w:top w:val="nil"/>
              <w:left w:val="single" w:sz="4" w:space="0" w:color="auto"/>
              <w:bottom w:val="single" w:sz="4" w:space="0" w:color="000000"/>
              <w:right w:val="single" w:sz="4" w:space="0" w:color="auto"/>
            </w:tcBorders>
            <w:vAlign w:val="center"/>
            <w:hideMark/>
          </w:tcPr>
          <w:p w14:paraId="31A3566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236046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D54E27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4C80449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6FD46DD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387675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nil"/>
              <w:right w:val="single" w:sz="4" w:space="0" w:color="auto"/>
            </w:tcBorders>
            <w:shd w:val="clear" w:color="000000" w:fill="F2F2F2"/>
            <w:vAlign w:val="center"/>
            <w:hideMark/>
          </w:tcPr>
          <w:p w14:paraId="3C93528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3.3.1.2</w:t>
            </w:r>
          </w:p>
        </w:tc>
        <w:tc>
          <w:tcPr>
            <w:tcW w:w="1538" w:type="dxa"/>
            <w:tcBorders>
              <w:top w:val="nil"/>
              <w:left w:val="nil"/>
              <w:bottom w:val="nil"/>
              <w:right w:val="single" w:sz="4" w:space="0" w:color="auto"/>
            </w:tcBorders>
            <w:shd w:val="clear" w:color="000000" w:fill="F2F2F2"/>
            <w:vAlign w:val="center"/>
            <w:hideMark/>
          </w:tcPr>
          <w:p w14:paraId="7AD22FE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Collecter les données d'exportation auprès des entreprises et des autorités de transit/logistique</w:t>
            </w:r>
          </w:p>
        </w:tc>
        <w:tc>
          <w:tcPr>
            <w:tcW w:w="1384" w:type="dxa"/>
            <w:tcBorders>
              <w:top w:val="nil"/>
              <w:left w:val="nil"/>
              <w:bottom w:val="nil"/>
              <w:right w:val="single" w:sz="4" w:space="0" w:color="auto"/>
            </w:tcBorders>
            <w:shd w:val="clear" w:color="000000" w:fill="F2F2F2"/>
            <w:vAlign w:val="center"/>
            <w:hideMark/>
          </w:tcPr>
          <w:p w14:paraId="6C83A9F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Données d'exportation collectées auprès des IE et AG</w:t>
            </w:r>
          </w:p>
        </w:tc>
        <w:tc>
          <w:tcPr>
            <w:tcW w:w="1356" w:type="dxa"/>
            <w:tcBorders>
              <w:top w:val="nil"/>
              <w:left w:val="nil"/>
              <w:bottom w:val="single" w:sz="4" w:space="0" w:color="auto"/>
              <w:right w:val="single" w:sz="4" w:space="0" w:color="auto"/>
            </w:tcBorders>
            <w:shd w:val="clear" w:color="000000" w:fill="F2F2F2"/>
            <w:vAlign w:val="center"/>
            <w:hideMark/>
          </w:tcPr>
          <w:p w14:paraId="121C8A3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Collecte des données d'exportation auprès des industries extractives et des Agences gouvernementales</w:t>
            </w:r>
          </w:p>
        </w:tc>
        <w:tc>
          <w:tcPr>
            <w:tcW w:w="1447" w:type="dxa"/>
            <w:tcBorders>
              <w:top w:val="nil"/>
              <w:left w:val="nil"/>
              <w:bottom w:val="single" w:sz="4" w:space="0" w:color="auto"/>
              <w:right w:val="single" w:sz="4" w:space="0" w:color="auto"/>
            </w:tcBorders>
            <w:shd w:val="clear" w:color="000000" w:fill="F2F2F2"/>
            <w:vAlign w:val="center"/>
            <w:hideMark/>
          </w:tcPr>
          <w:p w14:paraId="6BEEB12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nil"/>
              <w:right w:val="single" w:sz="4" w:space="0" w:color="auto"/>
            </w:tcBorders>
            <w:shd w:val="clear" w:color="000000" w:fill="F2F2F2"/>
            <w:vAlign w:val="center"/>
            <w:hideMark/>
          </w:tcPr>
          <w:p w14:paraId="3F0EEAD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nil"/>
              <w:right w:val="single" w:sz="4" w:space="0" w:color="auto"/>
            </w:tcBorders>
            <w:shd w:val="clear" w:color="000000" w:fill="F2F2F2"/>
            <w:vAlign w:val="center"/>
            <w:hideMark/>
          </w:tcPr>
          <w:p w14:paraId="3A54845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765BA9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4B453E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45029F7A"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10ACE2C4"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53842BB4" w14:textId="77777777" w:rsidR="006F0648" w:rsidRPr="00D54A1B" w:rsidRDefault="006F0648" w:rsidP="006F0648">
            <w:pPr>
              <w:spacing w:after="0" w:line="240" w:lineRule="auto"/>
              <w:rPr>
                <w:rFonts w:ascii="Calibri" w:eastAsia="Times New Roman" w:hAnsi="Calibri" w:cs="Calibri"/>
                <w:color w:val="000000"/>
                <w:sz w:val="12"/>
                <w:szCs w:val="12"/>
                <w:lang w:eastAsia="fr-FR"/>
              </w:rPr>
            </w:pPr>
            <w:r w:rsidRPr="00D54A1B">
              <w:rPr>
                <w:rFonts w:ascii="Calibri" w:eastAsia="Times New Roman" w:hAnsi="Calibri" w:cs="Calibri"/>
                <w:color w:val="000000"/>
                <w:sz w:val="12"/>
                <w:szCs w:val="12"/>
                <w:lang w:eastAsia="fr-FR"/>
              </w:rPr>
              <w:t>Rapports ITIE/Site web</w:t>
            </w:r>
          </w:p>
        </w:tc>
      </w:tr>
      <w:tr w:rsidR="006F0648" w:rsidRPr="00D54A1B" w14:paraId="4732C600" w14:textId="77777777" w:rsidTr="006F0648">
        <w:trPr>
          <w:trHeight w:val="825"/>
        </w:trPr>
        <w:tc>
          <w:tcPr>
            <w:tcW w:w="937" w:type="dxa"/>
            <w:vMerge/>
            <w:tcBorders>
              <w:top w:val="nil"/>
              <w:left w:val="single" w:sz="4" w:space="0" w:color="auto"/>
              <w:bottom w:val="single" w:sz="4" w:space="0" w:color="000000"/>
              <w:right w:val="single" w:sz="4" w:space="0" w:color="auto"/>
            </w:tcBorders>
            <w:vAlign w:val="center"/>
            <w:hideMark/>
          </w:tcPr>
          <w:p w14:paraId="1FD6B6E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B33F85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63CBDAF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1E9BB44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5661033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2C5C1AD"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2F2F2"/>
            <w:vAlign w:val="center"/>
            <w:hideMark/>
          </w:tcPr>
          <w:p w14:paraId="57A4027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3.3.1.3</w:t>
            </w:r>
          </w:p>
        </w:tc>
        <w:tc>
          <w:tcPr>
            <w:tcW w:w="1538" w:type="dxa"/>
            <w:tcBorders>
              <w:top w:val="single" w:sz="4" w:space="0" w:color="auto"/>
              <w:left w:val="nil"/>
              <w:bottom w:val="nil"/>
              <w:right w:val="single" w:sz="4" w:space="0" w:color="auto"/>
            </w:tcBorders>
            <w:shd w:val="clear" w:color="000000" w:fill="F2F2F2"/>
            <w:vAlign w:val="center"/>
            <w:hideMark/>
          </w:tcPr>
          <w:p w14:paraId="4A00137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Collecter les données sur les sites bourisiers pour les entreprises cotées en bourse</w:t>
            </w:r>
          </w:p>
        </w:tc>
        <w:tc>
          <w:tcPr>
            <w:tcW w:w="1384" w:type="dxa"/>
            <w:tcBorders>
              <w:top w:val="single" w:sz="4" w:space="0" w:color="auto"/>
              <w:left w:val="nil"/>
              <w:bottom w:val="nil"/>
              <w:right w:val="single" w:sz="4" w:space="0" w:color="auto"/>
            </w:tcBorders>
            <w:shd w:val="clear" w:color="000000" w:fill="F2F2F2"/>
            <w:vAlign w:val="center"/>
            <w:hideMark/>
          </w:tcPr>
          <w:p w14:paraId="7FF7431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Données des entreprises sur les sites boursiers  collectées</w:t>
            </w:r>
          </w:p>
        </w:tc>
        <w:tc>
          <w:tcPr>
            <w:tcW w:w="1356" w:type="dxa"/>
            <w:tcBorders>
              <w:top w:val="nil"/>
              <w:left w:val="nil"/>
              <w:bottom w:val="single" w:sz="4" w:space="0" w:color="auto"/>
              <w:right w:val="single" w:sz="4" w:space="0" w:color="auto"/>
            </w:tcBorders>
            <w:shd w:val="clear" w:color="000000" w:fill="F2F2F2"/>
            <w:vAlign w:val="center"/>
            <w:hideMark/>
          </w:tcPr>
          <w:p w14:paraId="4BD6F16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Collecte des données d'exportation sur les sites boursiers</w:t>
            </w:r>
          </w:p>
        </w:tc>
        <w:tc>
          <w:tcPr>
            <w:tcW w:w="1447" w:type="dxa"/>
            <w:tcBorders>
              <w:top w:val="nil"/>
              <w:left w:val="nil"/>
              <w:bottom w:val="single" w:sz="4" w:space="0" w:color="auto"/>
              <w:right w:val="single" w:sz="4" w:space="0" w:color="auto"/>
            </w:tcBorders>
            <w:shd w:val="clear" w:color="000000" w:fill="F2F2F2"/>
            <w:vAlign w:val="center"/>
            <w:hideMark/>
          </w:tcPr>
          <w:p w14:paraId="0FF6C61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Consultant/CP</w:t>
            </w:r>
          </w:p>
        </w:tc>
        <w:tc>
          <w:tcPr>
            <w:tcW w:w="346" w:type="dxa"/>
            <w:tcBorders>
              <w:top w:val="single" w:sz="4" w:space="0" w:color="auto"/>
              <w:left w:val="nil"/>
              <w:bottom w:val="nil"/>
              <w:right w:val="single" w:sz="4" w:space="0" w:color="auto"/>
            </w:tcBorders>
            <w:shd w:val="clear" w:color="000000" w:fill="F2F2F2"/>
            <w:vAlign w:val="center"/>
            <w:hideMark/>
          </w:tcPr>
          <w:p w14:paraId="091B495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nil"/>
              <w:right w:val="single" w:sz="4" w:space="0" w:color="auto"/>
            </w:tcBorders>
            <w:shd w:val="clear" w:color="000000" w:fill="F2F2F2"/>
            <w:vAlign w:val="center"/>
            <w:hideMark/>
          </w:tcPr>
          <w:p w14:paraId="76DA2DC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B1C1A7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02F3C6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5F2C8BE9"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4B0063DA"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690385D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6D6FE8EF" w14:textId="77777777" w:rsidTr="006F0648">
        <w:trPr>
          <w:trHeight w:val="615"/>
        </w:trPr>
        <w:tc>
          <w:tcPr>
            <w:tcW w:w="937" w:type="dxa"/>
            <w:vMerge/>
            <w:tcBorders>
              <w:top w:val="nil"/>
              <w:left w:val="single" w:sz="4" w:space="0" w:color="auto"/>
              <w:bottom w:val="single" w:sz="4" w:space="0" w:color="000000"/>
              <w:right w:val="single" w:sz="4" w:space="0" w:color="auto"/>
            </w:tcBorders>
            <w:vAlign w:val="center"/>
            <w:hideMark/>
          </w:tcPr>
          <w:p w14:paraId="01E2C49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39DBA5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502666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481EB92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5DB2218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5BD046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2F2F2"/>
            <w:vAlign w:val="center"/>
            <w:hideMark/>
          </w:tcPr>
          <w:p w14:paraId="0F5E740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3.3.1.4</w:t>
            </w:r>
          </w:p>
        </w:tc>
        <w:tc>
          <w:tcPr>
            <w:tcW w:w="1538" w:type="dxa"/>
            <w:tcBorders>
              <w:top w:val="single" w:sz="4" w:space="0" w:color="auto"/>
              <w:left w:val="nil"/>
              <w:bottom w:val="nil"/>
              <w:right w:val="single" w:sz="4" w:space="0" w:color="auto"/>
            </w:tcBorders>
            <w:shd w:val="clear" w:color="000000" w:fill="F2F2F2"/>
            <w:vAlign w:val="center"/>
            <w:hideMark/>
          </w:tcPr>
          <w:p w14:paraId="3596FD0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Auditer les données d'exportation</w:t>
            </w:r>
          </w:p>
        </w:tc>
        <w:tc>
          <w:tcPr>
            <w:tcW w:w="1384" w:type="dxa"/>
            <w:tcBorders>
              <w:top w:val="single" w:sz="4" w:space="0" w:color="auto"/>
              <w:left w:val="nil"/>
              <w:bottom w:val="nil"/>
              <w:right w:val="single" w:sz="4" w:space="0" w:color="auto"/>
            </w:tcBorders>
            <w:shd w:val="clear" w:color="000000" w:fill="F2F2F2"/>
            <w:vAlign w:val="center"/>
            <w:hideMark/>
          </w:tcPr>
          <w:p w14:paraId="7C74C08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Données d'exportation auditées</w:t>
            </w:r>
          </w:p>
        </w:tc>
        <w:tc>
          <w:tcPr>
            <w:tcW w:w="1356" w:type="dxa"/>
            <w:tcBorders>
              <w:top w:val="nil"/>
              <w:left w:val="nil"/>
              <w:bottom w:val="single" w:sz="4" w:space="0" w:color="auto"/>
              <w:right w:val="single" w:sz="4" w:space="0" w:color="auto"/>
            </w:tcBorders>
            <w:shd w:val="clear" w:color="000000" w:fill="F2F2F2"/>
            <w:vAlign w:val="center"/>
            <w:hideMark/>
          </w:tcPr>
          <w:p w14:paraId="260A67C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Audit des données d'exportation</w:t>
            </w:r>
          </w:p>
        </w:tc>
        <w:tc>
          <w:tcPr>
            <w:tcW w:w="1447" w:type="dxa"/>
            <w:tcBorders>
              <w:top w:val="nil"/>
              <w:left w:val="nil"/>
              <w:bottom w:val="single" w:sz="4" w:space="0" w:color="auto"/>
              <w:right w:val="single" w:sz="4" w:space="0" w:color="auto"/>
            </w:tcBorders>
            <w:shd w:val="clear" w:color="000000" w:fill="F2F2F2"/>
            <w:vAlign w:val="center"/>
            <w:hideMark/>
          </w:tcPr>
          <w:p w14:paraId="783C702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Consultant/CP</w:t>
            </w:r>
          </w:p>
        </w:tc>
        <w:tc>
          <w:tcPr>
            <w:tcW w:w="346" w:type="dxa"/>
            <w:tcBorders>
              <w:top w:val="single" w:sz="4" w:space="0" w:color="auto"/>
              <w:left w:val="nil"/>
              <w:bottom w:val="nil"/>
              <w:right w:val="single" w:sz="4" w:space="0" w:color="auto"/>
            </w:tcBorders>
            <w:shd w:val="clear" w:color="000000" w:fill="F2F2F2"/>
            <w:vAlign w:val="center"/>
            <w:hideMark/>
          </w:tcPr>
          <w:p w14:paraId="41A72B6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nil"/>
              <w:right w:val="single" w:sz="4" w:space="0" w:color="auto"/>
            </w:tcBorders>
            <w:shd w:val="clear" w:color="000000" w:fill="F2F2F2"/>
            <w:vAlign w:val="center"/>
            <w:hideMark/>
          </w:tcPr>
          <w:p w14:paraId="453836D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89C2FE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AE6259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2A3D74BD"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12B450CD"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2A8C8FA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6F4740D6" w14:textId="77777777" w:rsidTr="006F0648">
        <w:trPr>
          <w:trHeight w:val="405"/>
        </w:trPr>
        <w:tc>
          <w:tcPr>
            <w:tcW w:w="93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9480EE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4-  Collecte des revenus</w:t>
            </w:r>
          </w:p>
        </w:tc>
        <w:tc>
          <w:tcPr>
            <w:tcW w:w="1244" w:type="dxa"/>
            <w:vMerge w:val="restart"/>
            <w:tcBorders>
              <w:top w:val="nil"/>
              <w:left w:val="single" w:sz="4" w:space="0" w:color="auto"/>
              <w:bottom w:val="single" w:sz="4" w:space="0" w:color="000000"/>
              <w:right w:val="single" w:sz="4" w:space="0" w:color="auto"/>
            </w:tcBorders>
            <w:shd w:val="clear" w:color="000000" w:fill="F2F2F2"/>
            <w:hideMark/>
          </w:tcPr>
          <w:p w14:paraId="5C70E4A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4.1 Divulgation exhaustive des taxes et des revenus</w:t>
            </w:r>
          </w:p>
        </w:tc>
        <w:tc>
          <w:tcPr>
            <w:tcW w:w="108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201873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A9 : Solidifier les structures de l’Etat et stabiliser ses comptes publics</w:t>
            </w:r>
          </w:p>
        </w:tc>
        <w:tc>
          <w:tcPr>
            <w:tcW w:w="10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FACC53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P31 : Augmentation des ressources publiques</w:t>
            </w:r>
            <w:r w:rsidRPr="00D54A1B">
              <w:rPr>
                <w:rFonts w:ascii="Calibri" w:eastAsia="Times New Roman" w:hAnsi="Calibri" w:cs="Calibri"/>
                <w:color w:val="000000"/>
                <w:sz w:val="14"/>
                <w:szCs w:val="14"/>
                <w:lang w:eastAsia="fr-FR"/>
              </w:rPr>
              <w:br/>
              <w:t xml:space="preserve">- P32 : </w:t>
            </w:r>
            <w:r w:rsidRPr="00D54A1B">
              <w:rPr>
                <w:rFonts w:ascii="Calibri" w:eastAsia="Times New Roman" w:hAnsi="Calibri" w:cs="Calibri"/>
                <w:color w:val="000000"/>
                <w:sz w:val="14"/>
                <w:szCs w:val="14"/>
                <w:lang w:eastAsia="fr-FR"/>
              </w:rPr>
              <w:lastRenderedPageBreak/>
              <w:t>Transformation et restructuration des sociétés d'Etat</w:t>
            </w: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21765A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lastRenderedPageBreak/>
              <w:t xml:space="preserve">Divulguer des données vérifiées et fiables sur les choix des clients, </w:t>
            </w:r>
            <w:r w:rsidRPr="00D54A1B">
              <w:rPr>
                <w:rFonts w:ascii="Calibri" w:eastAsia="Times New Roman" w:hAnsi="Calibri" w:cs="Calibri"/>
                <w:color w:val="000000"/>
                <w:sz w:val="14"/>
                <w:szCs w:val="14"/>
                <w:lang w:eastAsia="fr-FR"/>
              </w:rPr>
              <w:lastRenderedPageBreak/>
              <w:t>les taxes et les revenus</w:t>
            </w:r>
          </w:p>
        </w:tc>
        <w:tc>
          <w:tcPr>
            <w:tcW w:w="1270" w:type="dxa"/>
            <w:vMerge w:val="restart"/>
            <w:tcBorders>
              <w:top w:val="nil"/>
              <w:left w:val="single" w:sz="4" w:space="0" w:color="auto"/>
              <w:bottom w:val="nil"/>
              <w:right w:val="single" w:sz="4" w:space="0" w:color="auto"/>
            </w:tcBorders>
            <w:shd w:val="clear" w:color="000000" w:fill="F2F2F2"/>
            <w:vAlign w:val="center"/>
            <w:hideMark/>
          </w:tcPr>
          <w:p w14:paraId="36A30C10" w14:textId="77777777" w:rsidR="006F0648" w:rsidRPr="00D54A1B" w:rsidRDefault="006F0648" w:rsidP="006F0648">
            <w:pPr>
              <w:spacing w:after="240" w:line="240" w:lineRule="auto"/>
              <w:jc w:val="center"/>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lastRenderedPageBreak/>
              <w:t xml:space="preserve">4.1.1. Publier les données exhaustives et </w:t>
            </w:r>
            <w:r w:rsidRPr="00D54A1B">
              <w:rPr>
                <w:rFonts w:ascii="Calibri" w:eastAsia="Times New Roman" w:hAnsi="Calibri" w:cs="Calibri"/>
                <w:b/>
                <w:bCs/>
                <w:sz w:val="14"/>
                <w:szCs w:val="14"/>
                <w:lang w:eastAsia="fr-FR"/>
              </w:rPr>
              <w:lastRenderedPageBreak/>
              <w:t xml:space="preserve">certifiées dans les rapports ITIE </w:t>
            </w:r>
          </w:p>
        </w:tc>
        <w:tc>
          <w:tcPr>
            <w:tcW w:w="60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812803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lastRenderedPageBreak/>
              <w:t>4.1.1.1</w:t>
            </w:r>
          </w:p>
        </w:tc>
        <w:tc>
          <w:tcPr>
            <w:tcW w:w="153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8CE16A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Définir les seuils de significativité des revenus par l'ITIE</w:t>
            </w:r>
          </w:p>
        </w:tc>
        <w:tc>
          <w:tcPr>
            <w:tcW w:w="138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548AA0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seuils de significativité sont définis</w:t>
            </w:r>
          </w:p>
        </w:tc>
        <w:tc>
          <w:tcPr>
            <w:tcW w:w="1356" w:type="dxa"/>
            <w:tcBorders>
              <w:top w:val="nil"/>
              <w:left w:val="nil"/>
              <w:bottom w:val="single" w:sz="4" w:space="0" w:color="auto"/>
              <w:right w:val="single" w:sz="4" w:space="0" w:color="auto"/>
            </w:tcBorders>
            <w:shd w:val="clear" w:color="000000" w:fill="F2F2F2"/>
            <w:vAlign w:val="center"/>
            <w:hideMark/>
          </w:tcPr>
          <w:p w14:paraId="0FAF13A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d'une définition des seuils de significativité</w:t>
            </w:r>
          </w:p>
        </w:tc>
        <w:tc>
          <w:tcPr>
            <w:tcW w:w="1447" w:type="dxa"/>
            <w:tcBorders>
              <w:top w:val="nil"/>
              <w:left w:val="nil"/>
              <w:bottom w:val="single" w:sz="4" w:space="0" w:color="auto"/>
              <w:right w:val="single" w:sz="4" w:space="0" w:color="auto"/>
            </w:tcBorders>
            <w:shd w:val="clear" w:color="000000" w:fill="F2F2F2"/>
            <w:vAlign w:val="center"/>
            <w:hideMark/>
          </w:tcPr>
          <w:p w14:paraId="4A91A9F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Consultant/CP</w:t>
            </w:r>
          </w:p>
        </w:tc>
        <w:tc>
          <w:tcPr>
            <w:tcW w:w="346" w:type="dxa"/>
            <w:tcBorders>
              <w:top w:val="single" w:sz="4" w:space="0" w:color="auto"/>
              <w:left w:val="nil"/>
              <w:bottom w:val="single" w:sz="4" w:space="0" w:color="auto"/>
              <w:right w:val="single" w:sz="4" w:space="0" w:color="auto"/>
            </w:tcBorders>
            <w:shd w:val="clear" w:color="000000" w:fill="F2F2F2"/>
            <w:vAlign w:val="center"/>
            <w:hideMark/>
          </w:tcPr>
          <w:p w14:paraId="51330AD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single" w:sz="4" w:space="0" w:color="auto"/>
              <w:right w:val="single" w:sz="4" w:space="0" w:color="auto"/>
            </w:tcBorders>
            <w:shd w:val="clear" w:color="000000" w:fill="F2F2F2"/>
            <w:vAlign w:val="center"/>
            <w:hideMark/>
          </w:tcPr>
          <w:p w14:paraId="2E343306"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396414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652067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3CE2738"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auto"/>
              <w:right w:val="single" w:sz="4" w:space="0" w:color="auto"/>
            </w:tcBorders>
            <w:shd w:val="clear" w:color="000000" w:fill="F2F2F2"/>
            <w:vAlign w:val="center"/>
            <w:hideMark/>
          </w:tcPr>
          <w:p w14:paraId="36C36716"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auto"/>
              <w:right w:val="single" w:sz="4" w:space="0" w:color="auto"/>
            </w:tcBorders>
            <w:shd w:val="clear" w:color="000000" w:fill="F2F2F2"/>
            <w:vAlign w:val="center"/>
            <w:hideMark/>
          </w:tcPr>
          <w:p w14:paraId="0156855F"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ITIE/site web de l'ITIE</w:t>
            </w:r>
          </w:p>
        </w:tc>
      </w:tr>
      <w:tr w:rsidR="006F0648" w:rsidRPr="00D54A1B" w14:paraId="1BA5F7A2"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1B8F3BD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0F7944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1500343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43E02CA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A1EA4A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549EFF7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14:paraId="72BB7AE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14:paraId="1D66E7B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FD4B57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6E43845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des seuils définis</w:t>
            </w:r>
          </w:p>
        </w:tc>
        <w:tc>
          <w:tcPr>
            <w:tcW w:w="1447" w:type="dxa"/>
            <w:tcBorders>
              <w:top w:val="nil"/>
              <w:left w:val="nil"/>
              <w:bottom w:val="single" w:sz="4" w:space="0" w:color="auto"/>
              <w:right w:val="single" w:sz="4" w:space="0" w:color="auto"/>
            </w:tcBorders>
            <w:shd w:val="clear" w:color="000000" w:fill="F2F2F2"/>
            <w:vAlign w:val="center"/>
            <w:hideMark/>
          </w:tcPr>
          <w:p w14:paraId="2F38776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nil"/>
              <w:left w:val="nil"/>
              <w:bottom w:val="single" w:sz="4" w:space="0" w:color="auto"/>
              <w:right w:val="single" w:sz="4" w:space="0" w:color="auto"/>
            </w:tcBorders>
            <w:shd w:val="clear" w:color="000000" w:fill="F2F2F2"/>
            <w:vAlign w:val="center"/>
            <w:hideMark/>
          </w:tcPr>
          <w:p w14:paraId="2448E7F5"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BF7776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FAD46C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580D9E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B34EB0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28286F0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3237A44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C1F3DA5" w14:textId="77777777" w:rsidTr="006F0648">
        <w:trPr>
          <w:trHeight w:val="975"/>
        </w:trPr>
        <w:tc>
          <w:tcPr>
            <w:tcW w:w="937" w:type="dxa"/>
            <w:vMerge/>
            <w:tcBorders>
              <w:top w:val="nil"/>
              <w:left w:val="single" w:sz="4" w:space="0" w:color="auto"/>
              <w:bottom w:val="single" w:sz="4" w:space="0" w:color="000000"/>
              <w:right w:val="single" w:sz="4" w:space="0" w:color="auto"/>
            </w:tcBorders>
            <w:vAlign w:val="center"/>
            <w:hideMark/>
          </w:tcPr>
          <w:p w14:paraId="4919D26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EA9770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6476D6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D3CF4F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68F6F5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27AE555D"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14:paraId="660D899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14:paraId="3063E6D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039B3AB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7528674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et adoption des seuils proposés</w:t>
            </w:r>
          </w:p>
        </w:tc>
        <w:tc>
          <w:tcPr>
            <w:tcW w:w="1447" w:type="dxa"/>
            <w:tcBorders>
              <w:top w:val="nil"/>
              <w:left w:val="nil"/>
              <w:bottom w:val="single" w:sz="4" w:space="0" w:color="auto"/>
              <w:right w:val="single" w:sz="4" w:space="0" w:color="auto"/>
            </w:tcBorders>
            <w:shd w:val="clear" w:color="000000" w:fill="F2F2F2"/>
            <w:vAlign w:val="center"/>
            <w:hideMark/>
          </w:tcPr>
          <w:p w14:paraId="2A0FF99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41E7298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C316D7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F427D3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4CAD69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49815E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698C589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482E87D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C0F8332" w14:textId="77777777" w:rsidTr="006F0648">
        <w:trPr>
          <w:trHeight w:val="1680"/>
        </w:trPr>
        <w:tc>
          <w:tcPr>
            <w:tcW w:w="937" w:type="dxa"/>
            <w:vMerge/>
            <w:tcBorders>
              <w:top w:val="nil"/>
              <w:left w:val="single" w:sz="4" w:space="0" w:color="auto"/>
              <w:bottom w:val="single" w:sz="4" w:space="0" w:color="000000"/>
              <w:right w:val="single" w:sz="4" w:space="0" w:color="auto"/>
            </w:tcBorders>
            <w:vAlign w:val="center"/>
            <w:hideMark/>
          </w:tcPr>
          <w:p w14:paraId="158CAF4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12DAD9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4.2  Revenus des ventes des parts de production de l’État et/ou autres revenus perçus en nature</w:t>
            </w:r>
          </w:p>
        </w:tc>
        <w:tc>
          <w:tcPr>
            <w:tcW w:w="1087" w:type="dxa"/>
            <w:vMerge/>
            <w:tcBorders>
              <w:top w:val="nil"/>
              <w:left w:val="single" w:sz="4" w:space="0" w:color="auto"/>
              <w:bottom w:val="single" w:sz="4" w:space="0" w:color="000000"/>
              <w:right w:val="single" w:sz="4" w:space="0" w:color="auto"/>
            </w:tcBorders>
            <w:vAlign w:val="center"/>
            <w:hideMark/>
          </w:tcPr>
          <w:p w14:paraId="6069F99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C98C70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C17778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B528F00" w14:textId="77777777" w:rsidR="006F0648" w:rsidRPr="00D54A1B" w:rsidRDefault="006F0648" w:rsidP="006F0648">
            <w:pPr>
              <w:spacing w:after="0" w:line="240" w:lineRule="auto"/>
              <w:jc w:val="center"/>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4.2.1</w:t>
            </w:r>
          </w:p>
        </w:tc>
        <w:tc>
          <w:tcPr>
            <w:tcW w:w="601" w:type="dxa"/>
            <w:tcBorders>
              <w:top w:val="nil"/>
              <w:left w:val="nil"/>
              <w:bottom w:val="nil"/>
              <w:right w:val="single" w:sz="4" w:space="0" w:color="auto"/>
            </w:tcBorders>
            <w:shd w:val="clear" w:color="000000" w:fill="F2F2F2"/>
            <w:vAlign w:val="center"/>
            <w:hideMark/>
          </w:tcPr>
          <w:p w14:paraId="0944DC2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4.2.1.1</w:t>
            </w:r>
          </w:p>
        </w:tc>
        <w:tc>
          <w:tcPr>
            <w:tcW w:w="1538" w:type="dxa"/>
            <w:tcBorders>
              <w:top w:val="nil"/>
              <w:left w:val="nil"/>
              <w:bottom w:val="single" w:sz="4" w:space="0" w:color="auto"/>
              <w:right w:val="single" w:sz="4" w:space="0" w:color="auto"/>
            </w:tcBorders>
            <w:shd w:val="clear" w:color="000000" w:fill="F2F2F2"/>
            <w:vAlign w:val="center"/>
            <w:hideMark/>
          </w:tcPr>
          <w:p w14:paraId="31BD8B6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Proposer une directive obligeant les entreprises à publier leurs états financiers détaillés périodiquement dans un format prédéfini de manière consensuelle avec les différentes parties prenantes</w:t>
            </w:r>
          </w:p>
        </w:tc>
        <w:tc>
          <w:tcPr>
            <w:tcW w:w="1384" w:type="dxa"/>
            <w:tcBorders>
              <w:top w:val="nil"/>
              <w:left w:val="nil"/>
              <w:bottom w:val="nil"/>
              <w:right w:val="single" w:sz="4" w:space="0" w:color="auto"/>
            </w:tcBorders>
            <w:shd w:val="clear" w:color="000000" w:fill="F2F2F2"/>
            <w:vAlign w:val="center"/>
            <w:hideMark/>
          </w:tcPr>
          <w:p w14:paraId="4F997E6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Une directive est proposée</w:t>
            </w:r>
          </w:p>
        </w:tc>
        <w:tc>
          <w:tcPr>
            <w:tcW w:w="1356" w:type="dxa"/>
            <w:tcBorders>
              <w:top w:val="nil"/>
              <w:left w:val="nil"/>
              <w:bottom w:val="single" w:sz="4" w:space="0" w:color="auto"/>
              <w:right w:val="single" w:sz="4" w:space="0" w:color="auto"/>
            </w:tcBorders>
            <w:shd w:val="clear" w:color="000000" w:fill="F2F2F2"/>
            <w:vAlign w:val="center"/>
            <w:hideMark/>
          </w:tcPr>
          <w:p w14:paraId="4E921D2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Une directive obligeant les entreprises à publier leurs états financiers détaillés périodiquement dans un format prédéfini de manière consensuelle avec les différentes parties prenantes est adoptée par le GMP sur proposition du consultant</w:t>
            </w:r>
          </w:p>
        </w:tc>
        <w:tc>
          <w:tcPr>
            <w:tcW w:w="1447" w:type="dxa"/>
            <w:tcBorders>
              <w:top w:val="nil"/>
              <w:left w:val="nil"/>
              <w:bottom w:val="single" w:sz="4" w:space="0" w:color="auto"/>
              <w:right w:val="single" w:sz="4" w:space="0" w:color="auto"/>
            </w:tcBorders>
            <w:shd w:val="clear" w:color="000000" w:fill="F2F2F2"/>
            <w:vAlign w:val="center"/>
            <w:hideMark/>
          </w:tcPr>
          <w:p w14:paraId="5675AA8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Consultant/CP</w:t>
            </w:r>
          </w:p>
        </w:tc>
        <w:tc>
          <w:tcPr>
            <w:tcW w:w="346" w:type="dxa"/>
            <w:tcBorders>
              <w:top w:val="nil"/>
              <w:left w:val="nil"/>
              <w:bottom w:val="single" w:sz="4" w:space="0" w:color="auto"/>
              <w:right w:val="single" w:sz="4" w:space="0" w:color="auto"/>
            </w:tcBorders>
            <w:shd w:val="clear" w:color="000000" w:fill="F2F2F2"/>
            <w:vAlign w:val="center"/>
            <w:hideMark/>
          </w:tcPr>
          <w:p w14:paraId="7B1ACCF5"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E35D8C0"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02C9206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8EDFE4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5D405C88"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auto"/>
              <w:right w:val="single" w:sz="4" w:space="0" w:color="auto"/>
            </w:tcBorders>
            <w:vAlign w:val="center"/>
            <w:hideMark/>
          </w:tcPr>
          <w:p w14:paraId="092AB87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46F40FD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78A9BA0" w14:textId="77777777" w:rsidTr="006F0648">
        <w:trPr>
          <w:trHeight w:val="1125"/>
        </w:trPr>
        <w:tc>
          <w:tcPr>
            <w:tcW w:w="937" w:type="dxa"/>
            <w:vMerge/>
            <w:tcBorders>
              <w:top w:val="nil"/>
              <w:left w:val="single" w:sz="4" w:space="0" w:color="auto"/>
              <w:bottom w:val="single" w:sz="4" w:space="0" w:color="000000"/>
              <w:right w:val="single" w:sz="4" w:space="0" w:color="auto"/>
            </w:tcBorders>
            <w:vAlign w:val="center"/>
            <w:hideMark/>
          </w:tcPr>
          <w:p w14:paraId="1A28C67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952B10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645D2AC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54030E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AA1B2E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5858908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2F2F2"/>
            <w:vAlign w:val="center"/>
            <w:hideMark/>
          </w:tcPr>
          <w:p w14:paraId="58AE1BC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4.2.1.2</w:t>
            </w:r>
          </w:p>
        </w:tc>
        <w:tc>
          <w:tcPr>
            <w:tcW w:w="1538" w:type="dxa"/>
            <w:tcBorders>
              <w:top w:val="nil"/>
              <w:left w:val="nil"/>
              <w:bottom w:val="nil"/>
              <w:right w:val="single" w:sz="4" w:space="0" w:color="auto"/>
            </w:tcBorders>
            <w:shd w:val="clear" w:color="000000" w:fill="F2F2F2"/>
            <w:vAlign w:val="center"/>
            <w:hideMark/>
          </w:tcPr>
          <w:p w14:paraId="2A6CA81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Collecter les données sur les  taxes et divers paiements effectués par les entreprises aux autorités déclarantes et logistiques</w:t>
            </w:r>
          </w:p>
        </w:tc>
        <w:tc>
          <w:tcPr>
            <w:tcW w:w="1384" w:type="dxa"/>
            <w:tcBorders>
              <w:top w:val="single" w:sz="4" w:space="0" w:color="auto"/>
              <w:left w:val="nil"/>
              <w:bottom w:val="single" w:sz="4" w:space="0" w:color="auto"/>
              <w:right w:val="single" w:sz="4" w:space="0" w:color="auto"/>
            </w:tcBorders>
            <w:shd w:val="clear" w:color="000000" w:fill="F2F2F2"/>
            <w:vAlign w:val="center"/>
            <w:hideMark/>
          </w:tcPr>
          <w:p w14:paraId="25794B6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données sur les paiements divers sont collectées</w:t>
            </w:r>
          </w:p>
        </w:tc>
        <w:tc>
          <w:tcPr>
            <w:tcW w:w="1356" w:type="dxa"/>
            <w:tcBorders>
              <w:top w:val="nil"/>
              <w:left w:val="nil"/>
              <w:bottom w:val="single" w:sz="4" w:space="0" w:color="auto"/>
              <w:right w:val="single" w:sz="4" w:space="0" w:color="auto"/>
            </w:tcBorders>
            <w:shd w:val="clear" w:color="000000" w:fill="F2F2F2"/>
            <w:vAlign w:val="center"/>
            <w:hideMark/>
          </w:tcPr>
          <w:p w14:paraId="394F82F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Collecte des données sur les taxes et divers paiements effectués par les entreprises aux autorités déclarantes et logistiques</w:t>
            </w:r>
          </w:p>
        </w:tc>
        <w:tc>
          <w:tcPr>
            <w:tcW w:w="1447" w:type="dxa"/>
            <w:tcBorders>
              <w:top w:val="nil"/>
              <w:left w:val="nil"/>
              <w:bottom w:val="single" w:sz="4" w:space="0" w:color="auto"/>
              <w:right w:val="single" w:sz="4" w:space="0" w:color="auto"/>
            </w:tcBorders>
            <w:shd w:val="clear" w:color="000000" w:fill="F2F2F2"/>
            <w:vAlign w:val="center"/>
            <w:hideMark/>
          </w:tcPr>
          <w:p w14:paraId="3A602CE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CCTD/CP</w:t>
            </w:r>
          </w:p>
        </w:tc>
        <w:tc>
          <w:tcPr>
            <w:tcW w:w="346" w:type="dxa"/>
            <w:tcBorders>
              <w:top w:val="nil"/>
              <w:left w:val="nil"/>
              <w:bottom w:val="single" w:sz="4" w:space="0" w:color="auto"/>
              <w:right w:val="single" w:sz="4" w:space="0" w:color="auto"/>
            </w:tcBorders>
            <w:shd w:val="clear" w:color="000000" w:fill="F2F2F2"/>
            <w:vAlign w:val="center"/>
            <w:hideMark/>
          </w:tcPr>
          <w:p w14:paraId="16A848D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0FFBB5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DC30B3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E930F0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2AB57B82"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0F4FE187"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auto"/>
              <w:right w:val="single" w:sz="4" w:space="0" w:color="auto"/>
            </w:tcBorders>
            <w:vAlign w:val="center"/>
            <w:hideMark/>
          </w:tcPr>
          <w:p w14:paraId="068BAD7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7B2FE31" w14:textId="77777777" w:rsidTr="006F0648">
        <w:trPr>
          <w:trHeight w:val="570"/>
        </w:trPr>
        <w:tc>
          <w:tcPr>
            <w:tcW w:w="937" w:type="dxa"/>
            <w:vMerge/>
            <w:tcBorders>
              <w:top w:val="nil"/>
              <w:left w:val="single" w:sz="4" w:space="0" w:color="auto"/>
              <w:bottom w:val="single" w:sz="4" w:space="0" w:color="000000"/>
              <w:right w:val="single" w:sz="4" w:space="0" w:color="auto"/>
            </w:tcBorders>
            <w:vAlign w:val="center"/>
            <w:hideMark/>
          </w:tcPr>
          <w:p w14:paraId="5B812A7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546A27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1D3B8E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26836B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3075C4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2C6AF152"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1DB8AA1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4.2.1.3</w:t>
            </w:r>
          </w:p>
        </w:tc>
        <w:tc>
          <w:tcPr>
            <w:tcW w:w="153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062CD6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Décrire le processus de sélection des entreprises clientes, les critères techniques et financiers qui sont utilisés pour procéder à la sélection, produire la liste des entreprises clientes sélectionnées</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96F1BC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 processus de sélection des entreprises clientes, les critères techniques et financiers sont décrits et la liste des entreprises clientes est produite</w:t>
            </w:r>
          </w:p>
        </w:tc>
        <w:tc>
          <w:tcPr>
            <w:tcW w:w="1356" w:type="dxa"/>
            <w:tcBorders>
              <w:top w:val="nil"/>
              <w:left w:val="nil"/>
              <w:bottom w:val="single" w:sz="4" w:space="0" w:color="auto"/>
              <w:right w:val="single" w:sz="4" w:space="0" w:color="auto"/>
            </w:tcBorders>
            <w:shd w:val="clear" w:color="000000" w:fill="F2F2F2"/>
            <w:vAlign w:val="center"/>
            <w:hideMark/>
          </w:tcPr>
          <w:p w14:paraId="368A351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Description du processus de sélection des entreprises clientes, les critères techniques et financiers utilisés pour la sélection </w:t>
            </w:r>
          </w:p>
        </w:tc>
        <w:tc>
          <w:tcPr>
            <w:tcW w:w="1447" w:type="dxa"/>
            <w:tcBorders>
              <w:top w:val="nil"/>
              <w:left w:val="nil"/>
              <w:bottom w:val="single" w:sz="4" w:space="0" w:color="auto"/>
              <w:right w:val="single" w:sz="4" w:space="0" w:color="auto"/>
            </w:tcBorders>
            <w:shd w:val="clear" w:color="000000" w:fill="F2F2F2"/>
            <w:vAlign w:val="center"/>
            <w:hideMark/>
          </w:tcPr>
          <w:p w14:paraId="6F24181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CCTD/CP</w:t>
            </w:r>
          </w:p>
        </w:tc>
        <w:tc>
          <w:tcPr>
            <w:tcW w:w="346" w:type="dxa"/>
            <w:tcBorders>
              <w:top w:val="nil"/>
              <w:left w:val="nil"/>
              <w:bottom w:val="single" w:sz="4" w:space="0" w:color="auto"/>
              <w:right w:val="single" w:sz="4" w:space="0" w:color="auto"/>
            </w:tcBorders>
            <w:shd w:val="clear" w:color="000000" w:fill="F2F2F2"/>
            <w:vAlign w:val="center"/>
            <w:hideMark/>
          </w:tcPr>
          <w:p w14:paraId="56BDD91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C3D346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310E58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A4170A4"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5B8AF0D5"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auto"/>
              <w:right w:val="single" w:sz="4" w:space="0" w:color="auto"/>
            </w:tcBorders>
            <w:shd w:val="clear" w:color="000000" w:fill="F2F2F2"/>
            <w:vAlign w:val="center"/>
            <w:hideMark/>
          </w:tcPr>
          <w:p w14:paraId="7C46107D"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26F387F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2FC7FD79" w14:textId="77777777" w:rsidTr="006F0648">
        <w:trPr>
          <w:trHeight w:val="1110"/>
        </w:trPr>
        <w:tc>
          <w:tcPr>
            <w:tcW w:w="937" w:type="dxa"/>
            <w:vMerge/>
            <w:tcBorders>
              <w:top w:val="nil"/>
              <w:left w:val="single" w:sz="4" w:space="0" w:color="auto"/>
              <w:bottom w:val="single" w:sz="4" w:space="0" w:color="000000"/>
              <w:right w:val="single" w:sz="4" w:space="0" w:color="auto"/>
            </w:tcBorders>
            <w:vAlign w:val="center"/>
            <w:hideMark/>
          </w:tcPr>
          <w:p w14:paraId="58CE8F3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75A178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2644DC3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AC061A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16FF8D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3FA97B5D"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63EE67E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4C156C1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CE0F11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0C8E02C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Production de la lisrte des entreprises clientes sélectionnées</w:t>
            </w:r>
          </w:p>
        </w:tc>
        <w:tc>
          <w:tcPr>
            <w:tcW w:w="1447" w:type="dxa"/>
            <w:tcBorders>
              <w:top w:val="nil"/>
              <w:left w:val="nil"/>
              <w:bottom w:val="single" w:sz="4" w:space="0" w:color="auto"/>
              <w:right w:val="single" w:sz="4" w:space="0" w:color="auto"/>
            </w:tcBorders>
            <w:shd w:val="clear" w:color="000000" w:fill="F2F2F2"/>
            <w:vAlign w:val="center"/>
            <w:hideMark/>
          </w:tcPr>
          <w:p w14:paraId="3F0D7D3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CCTD/Consultant/CP</w:t>
            </w:r>
          </w:p>
        </w:tc>
        <w:tc>
          <w:tcPr>
            <w:tcW w:w="346" w:type="dxa"/>
            <w:tcBorders>
              <w:top w:val="nil"/>
              <w:left w:val="nil"/>
              <w:bottom w:val="single" w:sz="4" w:space="0" w:color="auto"/>
              <w:right w:val="single" w:sz="4" w:space="0" w:color="auto"/>
            </w:tcBorders>
            <w:shd w:val="clear" w:color="000000" w:fill="F2F2F2"/>
            <w:vAlign w:val="center"/>
            <w:hideMark/>
          </w:tcPr>
          <w:p w14:paraId="0389503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5D63DE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71148B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nil"/>
              <w:right w:val="single" w:sz="4" w:space="0" w:color="auto"/>
            </w:tcBorders>
            <w:shd w:val="clear" w:color="000000" w:fill="F2F2F2"/>
            <w:vAlign w:val="center"/>
            <w:hideMark/>
          </w:tcPr>
          <w:p w14:paraId="7D1F7C1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3BE8F9AA"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auto"/>
              <w:right w:val="single" w:sz="4" w:space="0" w:color="auto"/>
            </w:tcBorders>
            <w:vAlign w:val="center"/>
            <w:hideMark/>
          </w:tcPr>
          <w:p w14:paraId="73BED14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tcBorders>
              <w:top w:val="nil"/>
              <w:left w:val="nil"/>
              <w:bottom w:val="single" w:sz="4" w:space="0" w:color="auto"/>
              <w:right w:val="single" w:sz="4" w:space="0" w:color="auto"/>
            </w:tcBorders>
            <w:shd w:val="clear" w:color="000000" w:fill="F2F2F2"/>
            <w:vAlign w:val="center"/>
            <w:hideMark/>
          </w:tcPr>
          <w:p w14:paraId="7A6FD84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65DA116B" w14:textId="77777777" w:rsidTr="006F0648">
        <w:trPr>
          <w:trHeight w:val="345"/>
        </w:trPr>
        <w:tc>
          <w:tcPr>
            <w:tcW w:w="937" w:type="dxa"/>
            <w:vMerge/>
            <w:tcBorders>
              <w:top w:val="nil"/>
              <w:left w:val="single" w:sz="4" w:space="0" w:color="auto"/>
              <w:bottom w:val="single" w:sz="4" w:space="0" w:color="000000"/>
              <w:right w:val="single" w:sz="4" w:space="0" w:color="auto"/>
            </w:tcBorders>
            <w:vAlign w:val="center"/>
            <w:hideMark/>
          </w:tcPr>
          <w:p w14:paraId="2653C5E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6DCED0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147F621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5E3001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088711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2D67524D"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nil"/>
              <w:right w:val="single" w:sz="4" w:space="0" w:color="auto"/>
            </w:tcBorders>
            <w:shd w:val="clear" w:color="000000" w:fill="F2F2F2"/>
            <w:vAlign w:val="center"/>
            <w:hideMark/>
          </w:tcPr>
          <w:p w14:paraId="6FCD30B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4.2.1.4</w:t>
            </w:r>
          </w:p>
        </w:tc>
        <w:tc>
          <w:tcPr>
            <w:tcW w:w="1538" w:type="dxa"/>
            <w:tcBorders>
              <w:top w:val="nil"/>
              <w:left w:val="nil"/>
              <w:bottom w:val="single" w:sz="4" w:space="0" w:color="auto"/>
              <w:right w:val="single" w:sz="4" w:space="0" w:color="auto"/>
            </w:tcBorders>
            <w:shd w:val="clear" w:color="000000" w:fill="F2F2F2"/>
            <w:vAlign w:val="center"/>
            <w:hideMark/>
          </w:tcPr>
          <w:p w14:paraId="2DD3713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Traiter les différentes données</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3AA370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données sont traitées et auditées</w:t>
            </w:r>
          </w:p>
        </w:tc>
        <w:tc>
          <w:tcPr>
            <w:tcW w:w="1356" w:type="dxa"/>
            <w:tcBorders>
              <w:top w:val="nil"/>
              <w:left w:val="nil"/>
              <w:bottom w:val="single" w:sz="4" w:space="0" w:color="auto"/>
              <w:right w:val="single" w:sz="4" w:space="0" w:color="auto"/>
            </w:tcBorders>
            <w:shd w:val="clear" w:color="000000" w:fill="F2F2F2"/>
            <w:vAlign w:val="center"/>
            <w:hideMark/>
          </w:tcPr>
          <w:p w14:paraId="540CB87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Traitement des données</w:t>
            </w:r>
          </w:p>
        </w:tc>
        <w:tc>
          <w:tcPr>
            <w:tcW w:w="1447" w:type="dxa"/>
            <w:tcBorders>
              <w:top w:val="nil"/>
              <w:left w:val="nil"/>
              <w:bottom w:val="single" w:sz="4" w:space="0" w:color="auto"/>
              <w:right w:val="single" w:sz="4" w:space="0" w:color="auto"/>
            </w:tcBorders>
            <w:shd w:val="clear" w:color="000000" w:fill="F2F2F2"/>
            <w:vAlign w:val="center"/>
            <w:hideMark/>
          </w:tcPr>
          <w:p w14:paraId="070C9EC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CCTD/CP</w:t>
            </w:r>
          </w:p>
        </w:tc>
        <w:tc>
          <w:tcPr>
            <w:tcW w:w="346" w:type="dxa"/>
            <w:tcBorders>
              <w:top w:val="nil"/>
              <w:left w:val="nil"/>
              <w:bottom w:val="single" w:sz="4" w:space="0" w:color="auto"/>
              <w:right w:val="single" w:sz="4" w:space="0" w:color="auto"/>
            </w:tcBorders>
            <w:shd w:val="clear" w:color="000000" w:fill="F2F2F2"/>
            <w:vAlign w:val="center"/>
            <w:hideMark/>
          </w:tcPr>
          <w:p w14:paraId="0A34A02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FEF9EF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46B1BA6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single" w:sz="4" w:space="0" w:color="auto"/>
              <w:left w:val="nil"/>
              <w:bottom w:val="single" w:sz="4" w:space="0" w:color="auto"/>
              <w:right w:val="single" w:sz="4" w:space="0" w:color="auto"/>
            </w:tcBorders>
            <w:shd w:val="clear" w:color="000000" w:fill="F2F2F2"/>
            <w:vAlign w:val="center"/>
            <w:hideMark/>
          </w:tcPr>
          <w:p w14:paraId="2B47D68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7DFD06B3"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auto"/>
              <w:right w:val="single" w:sz="4" w:space="0" w:color="auto"/>
            </w:tcBorders>
            <w:vAlign w:val="center"/>
            <w:hideMark/>
          </w:tcPr>
          <w:p w14:paraId="6EF6FA2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tcBorders>
              <w:top w:val="nil"/>
              <w:left w:val="nil"/>
              <w:bottom w:val="single" w:sz="4" w:space="0" w:color="auto"/>
              <w:right w:val="single" w:sz="4" w:space="0" w:color="auto"/>
            </w:tcBorders>
            <w:shd w:val="clear" w:color="000000" w:fill="F2F2F2"/>
            <w:vAlign w:val="center"/>
            <w:hideMark/>
          </w:tcPr>
          <w:p w14:paraId="13E8D25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56AD592A" w14:textId="77777777" w:rsidTr="006F0648">
        <w:trPr>
          <w:trHeight w:val="375"/>
        </w:trPr>
        <w:tc>
          <w:tcPr>
            <w:tcW w:w="937" w:type="dxa"/>
            <w:vMerge/>
            <w:tcBorders>
              <w:top w:val="nil"/>
              <w:left w:val="single" w:sz="4" w:space="0" w:color="auto"/>
              <w:bottom w:val="single" w:sz="4" w:space="0" w:color="000000"/>
              <w:right w:val="single" w:sz="4" w:space="0" w:color="auto"/>
            </w:tcBorders>
            <w:vAlign w:val="center"/>
            <w:hideMark/>
          </w:tcPr>
          <w:p w14:paraId="79DB307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8DEB24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26A031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80482A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0146A6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0A43AEE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2F2F2"/>
            <w:vAlign w:val="center"/>
            <w:hideMark/>
          </w:tcPr>
          <w:p w14:paraId="61992BC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4.2.1.5</w:t>
            </w:r>
          </w:p>
        </w:tc>
        <w:tc>
          <w:tcPr>
            <w:tcW w:w="1538" w:type="dxa"/>
            <w:tcBorders>
              <w:top w:val="nil"/>
              <w:left w:val="nil"/>
              <w:bottom w:val="single" w:sz="4" w:space="0" w:color="auto"/>
              <w:right w:val="single" w:sz="4" w:space="0" w:color="auto"/>
            </w:tcBorders>
            <w:shd w:val="clear" w:color="000000" w:fill="F2F2F2"/>
            <w:vAlign w:val="center"/>
            <w:hideMark/>
          </w:tcPr>
          <w:p w14:paraId="4C307D8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Auditer les données</w:t>
            </w:r>
          </w:p>
        </w:tc>
        <w:tc>
          <w:tcPr>
            <w:tcW w:w="1384" w:type="dxa"/>
            <w:vMerge/>
            <w:tcBorders>
              <w:top w:val="nil"/>
              <w:left w:val="single" w:sz="4" w:space="0" w:color="auto"/>
              <w:bottom w:val="single" w:sz="4" w:space="0" w:color="000000"/>
              <w:right w:val="single" w:sz="4" w:space="0" w:color="auto"/>
            </w:tcBorders>
            <w:vAlign w:val="center"/>
            <w:hideMark/>
          </w:tcPr>
          <w:p w14:paraId="7B4C8BE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429FA09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Audit des données</w:t>
            </w:r>
          </w:p>
        </w:tc>
        <w:tc>
          <w:tcPr>
            <w:tcW w:w="1447" w:type="dxa"/>
            <w:tcBorders>
              <w:top w:val="nil"/>
              <w:left w:val="nil"/>
              <w:bottom w:val="single" w:sz="4" w:space="0" w:color="auto"/>
              <w:right w:val="single" w:sz="4" w:space="0" w:color="auto"/>
            </w:tcBorders>
            <w:shd w:val="clear" w:color="000000" w:fill="F2F2F2"/>
            <w:vAlign w:val="center"/>
            <w:hideMark/>
          </w:tcPr>
          <w:p w14:paraId="00E096F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Consultant/CP</w:t>
            </w:r>
          </w:p>
        </w:tc>
        <w:tc>
          <w:tcPr>
            <w:tcW w:w="346" w:type="dxa"/>
            <w:tcBorders>
              <w:top w:val="nil"/>
              <w:left w:val="nil"/>
              <w:bottom w:val="single" w:sz="4" w:space="0" w:color="auto"/>
              <w:right w:val="single" w:sz="4" w:space="0" w:color="auto"/>
            </w:tcBorders>
            <w:shd w:val="clear" w:color="000000" w:fill="F2F2F2"/>
            <w:vAlign w:val="center"/>
            <w:hideMark/>
          </w:tcPr>
          <w:p w14:paraId="430BB6C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370BE1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739B26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4B7DF3C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39FE1BBE"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auto"/>
              <w:right w:val="single" w:sz="4" w:space="0" w:color="auto"/>
            </w:tcBorders>
            <w:vAlign w:val="center"/>
            <w:hideMark/>
          </w:tcPr>
          <w:p w14:paraId="647B2AE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tcBorders>
              <w:top w:val="nil"/>
              <w:left w:val="nil"/>
              <w:bottom w:val="single" w:sz="4" w:space="0" w:color="auto"/>
              <w:right w:val="single" w:sz="4" w:space="0" w:color="auto"/>
            </w:tcBorders>
            <w:shd w:val="clear" w:color="000000" w:fill="F2F2F2"/>
            <w:vAlign w:val="center"/>
            <w:hideMark/>
          </w:tcPr>
          <w:p w14:paraId="642ABD4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4BFA9290" w14:textId="77777777" w:rsidTr="006F0648">
        <w:trPr>
          <w:trHeight w:val="960"/>
        </w:trPr>
        <w:tc>
          <w:tcPr>
            <w:tcW w:w="937" w:type="dxa"/>
            <w:vMerge/>
            <w:tcBorders>
              <w:top w:val="nil"/>
              <w:left w:val="single" w:sz="4" w:space="0" w:color="auto"/>
              <w:bottom w:val="single" w:sz="4" w:space="0" w:color="000000"/>
              <w:right w:val="single" w:sz="4" w:space="0" w:color="auto"/>
            </w:tcBorders>
            <w:vAlign w:val="center"/>
            <w:hideMark/>
          </w:tcPr>
          <w:p w14:paraId="5342757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7A0AAC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29C43A4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7FCB98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565E33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10CB25F4"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2F2F2"/>
            <w:vAlign w:val="center"/>
            <w:hideMark/>
          </w:tcPr>
          <w:p w14:paraId="5C7BBB1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4.2.1.6</w:t>
            </w:r>
          </w:p>
        </w:tc>
        <w:tc>
          <w:tcPr>
            <w:tcW w:w="1538" w:type="dxa"/>
            <w:tcBorders>
              <w:top w:val="nil"/>
              <w:left w:val="nil"/>
              <w:bottom w:val="single" w:sz="4" w:space="0" w:color="auto"/>
              <w:right w:val="single" w:sz="4" w:space="0" w:color="auto"/>
            </w:tcBorders>
            <w:shd w:val="clear" w:color="000000" w:fill="F2F2F2"/>
            <w:vAlign w:val="center"/>
            <w:hideMark/>
          </w:tcPr>
          <w:p w14:paraId="11C6073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Mettre en place un système centralisé de collecte des données de paiements aux autorités déclarantes et logistiques</w:t>
            </w:r>
          </w:p>
        </w:tc>
        <w:tc>
          <w:tcPr>
            <w:tcW w:w="1384" w:type="dxa"/>
            <w:tcBorders>
              <w:top w:val="nil"/>
              <w:left w:val="nil"/>
              <w:bottom w:val="nil"/>
              <w:right w:val="single" w:sz="4" w:space="0" w:color="auto"/>
            </w:tcBorders>
            <w:shd w:val="clear" w:color="000000" w:fill="F2F2F2"/>
            <w:vAlign w:val="center"/>
            <w:hideMark/>
          </w:tcPr>
          <w:p w14:paraId="750FFEA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 système central de collecte des données de paiements est en place</w:t>
            </w:r>
          </w:p>
        </w:tc>
        <w:tc>
          <w:tcPr>
            <w:tcW w:w="1356" w:type="dxa"/>
            <w:tcBorders>
              <w:top w:val="nil"/>
              <w:left w:val="nil"/>
              <w:bottom w:val="single" w:sz="4" w:space="0" w:color="auto"/>
              <w:right w:val="single" w:sz="4" w:space="0" w:color="auto"/>
            </w:tcBorders>
            <w:shd w:val="clear" w:color="000000" w:fill="F2F2F2"/>
            <w:vAlign w:val="center"/>
            <w:hideMark/>
          </w:tcPr>
          <w:p w14:paraId="01AA456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Mise en place d'un système centralisé de collecte des données de paiements</w:t>
            </w:r>
          </w:p>
        </w:tc>
        <w:tc>
          <w:tcPr>
            <w:tcW w:w="1447" w:type="dxa"/>
            <w:tcBorders>
              <w:top w:val="nil"/>
              <w:left w:val="nil"/>
              <w:bottom w:val="single" w:sz="4" w:space="0" w:color="auto"/>
              <w:right w:val="single" w:sz="4" w:space="0" w:color="auto"/>
            </w:tcBorders>
            <w:shd w:val="clear" w:color="000000" w:fill="F2F2F2"/>
            <w:vAlign w:val="center"/>
            <w:hideMark/>
          </w:tcPr>
          <w:p w14:paraId="7C358BB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CCTD/ST/CP</w:t>
            </w:r>
          </w:p>
        </w:tc>
        <w:tc>
          <w:tcPr>
            <w:tcW w:w="346" w:type="dxa"/>
            <w:tcBorders>
              <w:top w:val="nil"/>
              <w:left w:val="nil"/>
              <w:bottom w:val="single" w:sz="4" w:space="0" w:color="auto"/>
              <w:right w:val="single" w:sz="4" w:space="0" w:color="auto"/>
            </w:tcBorders>
            <w:shd w:val="clear" w:color="000000" w:fill="F2F2F2"/>
            <w:vAlign w:val="center"/>
            <w:hideMark/>
          </w:tcPr>
          <w:p w14:paraId="2D3D924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E22301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09B00C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057A7F4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4771B9A8"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auto"/>
              <w:right w:val="single" w:sz="4" w:space="0" w:color="auto"/>
            </w:tcBorders>
            <w:vAlign w:val="center"/>
            <w:hideMark/>
          </w:tcPr>
          <w:p w14:paraId="70EC4D5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tcBorders>
              <w:top w:val="nil"/>
              <w:left w:val="nil"/>
              <w:bottom w:val="single" w:sz="4" w:space="0" w:color="auto"/>
              <w:right w:val="single" w:sz="4" w:space="0" w:color="auto"/>
            </w:tcBorders>
            <w:shd w:val="clear" w:color="000000" w:fill="F2F2F2"/>
            <w:vAlign w:val="center"/>
            <w:hideMark/>
          </w:tcPr>
          <w:p w14:paraId="345F6D8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0908AABD" w14:textId="77777777" w:rsidTr="006F0648">
        <w:trPr>
          <w:trHeight w:val="960"/>
        </w:trPr>
        <w:tc>
          <w:tcPr>
            <w:tcW w:w="937" w:type="dxa"/>
            <w:vMerge/>
            <w:tcBorders>
              <w:top w:val="nil"/>
              <w:left w:val="single" w:sz="4" w:space="0" w:color="auto"/>
              <w:bottom w:val="single" w:sz="4" w:space="0" w:color="000000"/>
              <w:right w:val="single" w:sz="4" w:space="0" w:color="auto"/>
            </w:tcBorders>
            <w:vAlign w:val="center"/>
            <w:hideMark/>
          </w:tcPr>
          <w:p w14:paraId="66D57E1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75257A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4.3 Fournitures d’infrastructures et accords de troc </w:t>
            </w:r>
          </w:p>
        </w:tc>
        <w:tc>
          <w:tcPr>
            <w:tcW w:w="1087" w:type="dxa"/>
            <w:vMerge/>
            <w:tcBorders>
              <w:top w:val="nil"/>
              <w:left w:val="single" w:sz="4" w:space="0" w:color="auto"/>
              <w:bottom w:val="single" w:sz="4" w:space="0" w:color="000000"/>
              <w:right w:val="single" w:sz="4" w:space="0" w:color="auto"/>
            </w:tcBorders>
            <w:vAlign w:val="center"/>
            <w:hideMark/>
          </w:tcPr>
          <w:p w14:paraId="1CF85BD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EE8CC6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nil"/>
              <w:right w:val="single" w:sz="4" w:space="0" w:color="auto"/>
            </w:tcBorders>
            <w:shd w:val="clear" w:color="000000" w:fill="F2F2F2"/>
            <w:vAlign w:val="center"/>
            <w:hideMark/>
          </w:tcPr>
          <w:p w14:paraId="43F58DB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Divulguer les informations vérifiées et fiables sur les trocs</w:t>
            </w:r>
          </w:p>
        </w:tc>
        <w:tc>
          <w:tcPr>
            <w:tcW w:w="12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E497ADF"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4.3.1 Publier les données sur les trocs</w:t>
            </w:r>
          </w:p>
        </w:tc>
        <w:tc>
          <w:tcPr>
            <w:tcW w:w="601" w:type="dxa"/>
            <w:tcBorders>
              <w:top w:val="single" w:sz="4" w:space="0" w:color="auto"/>
              <w:left w:val="nil"/>
              <w:bottom w:val="nil"/>
              <w:right w:val="single" w:sz="4" w:space="0" w:color="auto"/>
            </w:tcBorders>
            <w:shd w:val="clear" w:color="000000" w:fill="F2F2F2"/>
            <w:vAlign w:val="center"/>
            <w:hideMark/>
          </w:tcPr>
          <w:p w14:paraId="23FB800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4.3.1.1</w:t>
            </w:r>
          </w:p>
        </w:tc>
        <w:tc>
          <w:tcPr>
            <w:tcW w:w="1538" w:type="dxa"/>
            <w:tcBorders>
              <w:top w:val="nil"/>
              <w:left w:val="nil"/>
              <w:bottom w:val="single" w:sz="4" w:space="0" w:color="auto"/>
              <w:right w:val="single" w:sz="4" w:space="0" w:color="auto"/>
            </w:tcBorders>
            <w:shd w:val="clear" w:color="000000" w:fill="F2F2F2"/>
            <w:vAlign w:val="center"/>
            <w:hideMark/>
          </w:tcPr>
          <w:p w14:paraId="026A425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Collecter les contrats et identifier les accords et conventions afférents à la fourniture des biens et services en troc</w:t>
            </w:r>
          </w:p>
        </w:tc>
        <w:tc>
          <w:tcPr>
            <w:tcW w:w="1384"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17EC76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contrats sont collectés et traités, les propositions de troc sont analysées et l'application des clauses évaluée et publiée</w:t>
            </w:r>
          </w:p>
        </w:tc>
        <w:tc>
          <w:tcPr>
            <w:tcW w:w="1356" w:type="dxa"/>
            <w:tcBorders>
              <w:top w:val="nil"/>
              <w:left w:val="nil"/>
              <w:bottom w:val="single" w:sz="4" w:space="0" w:color="auto"/>
              <w:right w:val="single" w:sz="4" w:space="0" w:color="auto"/>
            </w:tcBorders>
            <w:shd w:val="clear" w:color="000000" w:fill="F2F2F2"/>
            <w:vAlign w:val="center"/>
            <w:hideMark/>
          </w:tcPr>
          <w:p w14:paraId="37B3F00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Collecte des contrats et identification des accords de troc</w:t>
            </w:r>
          </w:p>
        </w:tc>
        <w:tc>
          <w:tcPr>
            <w:tcW w:w="1447" w:type="dxa"/>
            <w:tcBorders>
              <w:top w:val="nil"/>
              <w:left w:val="nil"/>
              <w:bottom w:val="single" w:sz="4" w:space="0" w:color="auto"/>
              <w:right w:val="single" w:sz="4" w:space="0" w:color="auto"/>
            </w:tcBorders>
            <w:shd w:val="clear" w:color="000000" w:fill="F2F2F2"/>
            <w:vAlign w:val="center"/>
            <w:hideMark/>
          </w:tcPr>
          <w:p w14:paraId="0D0BAC2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CCTD/ST/CP</w:t>
            </w:r>
          </w:p>
        </w:tc>
        <w:tc>
          <w:tcPr>
            <w:tcW w:w="346" w:type="dxa"/>
            <w:tcBorders>
              <w:top w:val="nil"/>
              <w:left w:val="nil"/>
              <w:bottom w:val="single" w:sz="4" w:space="0" w:color="auto"/>
              <w:right w:val="single" w:sz="4" w:space="0" w:color="auto"/>
            </w:tcBorders>
            <w:shd w:val="clear" w:color="000000" w:fill="F2F2F2"/>
            <w:vAlign w:val="center"/>
            <w:hideMark/>
          </w:tcPr>
          <w:p w14:paraId="13D776A9"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BEFF0DC"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4EF7FBFE"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A8B1179"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642A0C65"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3C2A7CCC"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auto"/>
              <w:right w:val="single" w:sz="4" w:space="0" w:color="auto"/>
            </w:tcBorders>
            <w:shd w:val="clear" w:color="000000" w:fill="F2F2F2"/>
            <w:vAlign w:val="center"/>
            <w:hideMark/>
          </w:tcPr>
          <w:p w14:paraId="45026C7C"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ITIE/site web ITIE</w:t>
            </w:r>
          </w:p>
        </w:tc>
      </w:tr>
      <w:tr w:rsidR="006F0648" w:rsidRPr="00D54A1B" w14:paraId="10993250" w14:textId="77777777" w:rsidTr="006F0648">
        <w:trPr>
          <w:trHeight w:val="465"/>
        </w:trPr>
        <w:tc>
          <w:tcPr>
            <w:tcW w:w="937" w:type="dxa"/>
            <w:vMerge/>
            <w:tcBorders>
              <w:top w:val="nil"/>
              <w:left w:val="single" w:sz="4" w:space="0" w:color="auto"/>
              <w:bottom w:val="single" w:sz="4" w:space="0" w:color="000000"/>
              <w:right w:val="single" w:sz="4" w:space="0" w:color="auto"/>
            </w:tcBorders>
            <w:vAlign w:val="center"/>
            <w:hideMark/>
          </w:tcPr>
          <w:p w14:paraId="2C8AD86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59C7C5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3F5A49A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05C7784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05E575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E49A81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2F2F2"/>
            <w:vAlign w:val="center"/>
            <w:hideMark/>
          </w:tcPr>
          <w:p w14:paraId="7AC2E52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4.3.1.2</w:t>
            </w:r>
          </w:p>
        </w:tc>
        <w:tc>
          <w:tcPr>
            <w:tcW w:w="1538" w:type="dxa"/>
            <w:tcBorders>
              <w:top w:val="nil"/>
              <w:left w:val="nil"/>
              <w:bottom w:val="single" w:sz="4" w:space="0" w:color="auto"/>
              <w:right w:val="single" w:sz="4" w:space="0" w:color="auto"/>
            </w:tcBorders>
            <w:shd w:val="clear" w:color="000000" w:fill="F2F2F2"/>
            <w:vAlign w:val="center"/>
            <w:hideMark/>
          </w:tcPr>
          <w:p w14:paraId="21DEF99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Analyser les propositions de trocs</w:t>
            </w: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0219F4A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38CB08C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Analyse des propositions de troc et évaluation des clauses</w:t>
            </w:r>
          </w:p>
        </w:tc>
        <w:tc>
          <w:tcPr>
            <w:tcW w:w="1447" w:type="dxa"/>
            <w:tcBorders>
              <w:top w:val="nil"/>
              <w:left w:val="nil"/>
              <w:bottom w:val="single" w:sz="4" w:space="0" w:color="auto"/>
              <w:right w:val="single" w:sz="4" w:space="0" w:color="auto"/>
            </w:tcBorders>
            <w:shd w:val="clear" w:color="000000" w:fill="F2F2F2"/>
            <w:vAlign w:val="center"/>
            <w:hideMark/>
          </w:tcPr>
          <w:p w14:paraId="601D766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CCTD/ST/CP</w:t>
            </w:r>
          </w:p>
        </w:tc>
        <w:tc>
          <w:tcPr>
            <w:tcW w:w="346" w:type="dxa"/>
            <w:tcBorders>
              <w:top w:val="nil"/>
              <w:left w:val="nil"/>
              <w:bottom w:val="single" w:sz="4" w:space="0" w:color="auto"/>
              <w:right w:val="single" w:sz="4" w:space="0" w:color="auto"/>
            </w:tcBorders>
            <w:shd w:val="clear" w:color="000000" w:fill="F2F2F2"/>
            <w:vAlign w:val="center"/>
            <w:hideMark/>
          </w:tcPr>
          <w:p w14:paraId="6554BE76"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F1B9BA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12FD10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0273C927"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2EF88016"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0E569833"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auto"/>
              <w:right w:val="single" w:sz="4" w:space="0" w:color="auto"/>
            </w:tcBorders>
            <w:vAlign w:val="center"/>
            <w:hideMark/>
          </w:tcPr>
          <w:p w14:paraId="2B199C9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3B9F8B8" w14:textId="77777777" w:rsidTr="006F0648">
        <w:trPr>
          <w:trHeight w:val="960"/>
        </w:trPr>
        <w:tc>
          <w:tcPr>
            <w:tcW w:w="937" w:type="dxa"/>
            <w:vMerge/>
            <w:tcBorders>
              <w:top w:val="nil"/>
              <w:left w:val="single" w:sz="4" w:space="0" w:color="auto"/>
              <w:bottom w:val="single" w:sz="4" w:space="0" w:color="000000"/>
              <w:right w:val="single" w:sz="4" w:space="0" w:color="auto"/>
            </w:tcBorders>
            <w:vAlign w:val="center"/>
            <w:hideMark/>
          </w:tcPr>
          <w:p w14:paraId="602BD84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D1575B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B509C8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E90EA3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876024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242C792"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2F2F2"/>
            <w:vAlign w:val="center"/>
            <w:hideMark/>
          </w:tcPr>
          <w:p w14:paraId="46EEFB1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4.3.1.3</w:t>
            </w:r>
          </w:p>
        </w:tc>
        <w:tc>
          <w:tcPr>
            <w:tcW w:w="1538" w:type="dxa"/>
            <w:tcBorders>
              <w:top w:val="nil"/>
              <w:left w:val="nil"/>
              <w:bottom w:val="single" w:sz="4" w:space="0" w:color="auto"/>
              <w:right w:val="single" w:sz="4" w:space="0" w:color="auto"/>
            </w:tcBorders>
            <w:shd w:val="clear" w:color="000000" w:fill="F2F2F2"/>
            <w:vAlign w:val="center"/>
            <w:hideMark/>
          </w:tcPr>
          <w:p w14:paraId="59236D0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Evaluer l'application effective des clauses de contrats relatifs aux trocs en les comparant aux réalisations</w:t>
            </w: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3F1AB74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7EF603C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Evaluation de l'application effective des clauses des contrats de troc en les comparant aux réalisations</w:t>
            </w:r>
          </w:p>
        </w:tc>
        <w:tc>
          <w:tcPr>
            <w:tcW w:w="1447" w:type="dxa"/>
            <w:tcBorders>
              <w:top w:val="nil"/>
              <w:left w:val="nil"/>
              <w:bottom w:val="single" w:sz="4" w:space="0" w:color="auto"/>
              <w:right w:val="single" w:sz="4" w:space="0" w:color="auto"/>
            </w:tcBorders>
            <w:shd w:val="clear" w:color="000000" w:fill="F2F2F2"/>
            <w:vAlign w:val="center"/>
            <w:hideMark/>
          </w:tcPr>
          <w:p w14:paraId="3EFC7D4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CCTD/ST/CP</w:t>
            </w:r>
          </w:p>
        </w:tc>
        <w:tc>
          <w:tcPr>
            <w:tcW w:w="346" w:type="dxa"/>
            <w:tcBorders>
              <w:top w:val="nil"/>
              <w:left w:val="nil"/>
              <w:bottom w:val="single" w:sz="4" w:space="0" w:color="auto"/>
              <w:right w:val="single" w:sz="4" w:space="0" w:color="auto"/>
            </w:tcBorders>
            <w:shd w:val="clear" w:color="000000" w:fill="F2F2F2"/>
            <w:vAlign w:val="center"/>
            <w:hideMark/>
          </w:tcPr>
          <w:p w14:paraId="775DFFD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C2D34D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D513CF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09D1C0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364A521A"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5C3C8370"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auto"/>
              <w:right w:val="single" w:sz="4" w:space="0" w:color="auto"/>
            </w:tcBorders>
            <w:vAlign w:val="center"/>
            <w:hideMark/>
          </w:tcPr>
          <w:p w14:paraId="188B514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BFBF5F8" w14:textId="77777777" w:rsidTr="006F0648">
        <w:trPr>
          <w:trHeight w:val="480"/>
        </w:trPr>
        <w:tc>
          <w:tcPr>
            <w:tcW w:w="937" w:type="dxa"/>
            <w:vMerge/>
            <w:tcBorders>
              <w:top w:val="nil"/>
              <w:left w:val="single" w:sz="4" w:space="0" w:color="auto"/>
              <w:bottom w:val="single" w:sz="4" w:space="0" w:color="000000"/>
              <w:right w:val="single" w:sz="4" w:space="0" w:color="auto"/>
            </w:tcBorders>
            <w:vAlign w:val="center"/>
            <w:hideMark/>
          </w:tcPr>
          <w:p w14:paraId="0087823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99B238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7FAE46E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BE23FC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1B6139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11AF861"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2F2F2"/>
            <w:vAlign w:val="center"/>
            <w:hideMark/>
          </w:tcPr>
          <w:p w14:paraId="52B7574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4.3.1.4</w:t>
            </w:r>
          </w:p>
        </w:tc>
        <w:tc>
          <w:tcPr>
            <w:tcW w:w="1538" w:type="dxa"/>
            <w:tcBorders>
              <w:top w:val="nil"/>
              <w:left w:val="nil"/>
              <w:bottom w:val="single" w:sz="4" w:space="0" w:color="auto"/>
              <w:right w:val="single" w:sz="4" w:space="0" w:color="auto"/>
            </w:tcBorders>
            <w:shd w:val="clear" w:color="000000" w:fill="F2F2F2"/>
            <w:vAlign w:val="center"/>
            <w:hideMark/>
          </w:tcPr>
          <w:p w14:paraId="5E9B7DC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Traiter et analyser les données collectées</w:t>
            </w: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0E343BD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04E8821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Traitement et analyse des données collectées</w:t>
            </w:r>
          </w:p>
        </w:tc>
        <w:tc>
          <w:tcPr>
            <w:tcW w:w="1447" w:type="dxa"/>
            <w:tcBorders>
              <w:top w:val="nil"/>
              <w:left w:val="nil"/>
              <w:bottom w:val="single" w:sz="4" w:space="0" w:color="auto"/>
              <w:right w:val="single" w:sz="4" w:space="0" w:color="auto"/>
            </w:tcBorders>
            <w:shd w:val="clear" w:color="000000" w:fill="F2F2F2"/>
            <w:vAlign w:val="center"/>
            <w:hideMark/>
          </w:tcPr>
          <w:p w14:paraId="66D2B3A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CCTD/ST/CP</w:t>
            </w:r>
          </w:p>
        </w:tc>
        <w:tc>
          <w:tcPr>
            <w:tcW w:w="346" w:type="dxa"/>
            <w:tcBorders>
              <w:top w:val="nil"/>
              <w:left w:val="nil"/>
              <w:bottom w:val="single" w:sz="4" w:space="0" w:color="auto"/>
              <w:right w:val="single" w:sz="4" w:space="0" w:color="auto"/>
            </w:tcBorders>
            <w:shd w:val="clear" w:color="000000" w:fill="F2F2F2"/>
            <w:vAlign w:val="center"/>
            <w:hideMark/>
          </w:tcPr>
          <w:p w14:paraId="3C42A93E"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463835E"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8B390C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BC6F8A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1B3D8233"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21B8911B"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auto"/>
              <w:right w:val="single" w:sz="4" w:space="0" w:color="auto"/>
            </w:tcBorders>
            <w:vAlign w:val="center"/>
            <w:hideMark/>
          </w:tcPr>
          <w:p w14:paraId="40A3839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10B10E3" w14:textId="77777777" w:rsidTr="006F0648">
        <w:trPr>
          <w:trHeight w:val="960"/>
        </w:trPr>
        <w:tc>
          <w:tcPr>
            <w:tcW w:w="937" w:type="dxa"/>
            <w:vMerge/>
            <w:tcBorders>
              <w:top w:val="nil"/>
              <w:left w:val="single" w:sz="4" w:space="0" w:color="auto"/>
              <w:bottom w:val="single" w:sz="4" w:space="0" w:color="000000"/>
              <w:right w:val="single" w:sz="4" w:space="0" w:color="auto"/>
            </w:tcBorders>
            <w:vAlign w:val="center"/>
            <w:hideMark/>
          </w:tcPr>
          <w:p w14:paraId="6C181B2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3D7D01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4.4  Revenus provenant du transport</w:t>
            </w:r>
          </w:p>
        </w:tc>
        <w:tc>
          <w:tcPr>
            <w:tcW w:w="1087" w:type="dxa"/>
            <w:vMerge/>
            <w:tcBorders>
              <w:top w:val="nil"/>
              <w:left w:val="single" w:sz="4" w:space="0" w:color="auto"/>
              <w:bottom w:val="single" w:sz="4" w:space="0" w:color="000000"/>
              <w:right w:val="single" w:sz="4" w:space="0" w:color="auto"/>
            </w:tcBorders>
            <w:vAlign w:val="center"/>
            <w:hideMark/>
          </w:tcPr>
          <w:p w14:paraId="3956B92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4F08F86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nil"/>
              <w:right w:val="single" w:sz="4" w:space="0" w:color="auto"/>
            </w:tcBorders>
            <w:shd w:val="clear" w:color="000000" w:fill="F2F2F2"/>
            <w:vAlign w:val="center"/>
            <w:hideMark/>
          </w:tcPr>
          <w:p w14:paraId="262FA52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Divulguer les informations vérifiées et fiables sur la logistique</w:t>
            </w:r>
          </w:p>
        </w:tc>
        <w:tc>
          <w:tcPr>
            <w:tcW w:w="12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CE06393"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 xml:space="preserve">4.2.29. Traiter et publier les données de transport </w:t>
            </w: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1758C90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4.4.1.1</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4250E7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Définir avec les entreprises les modalités de collecte des données de transport (périodicité, format, niveau de désagrégation, méthodes de calcul des taxes, tarifs et volumes de matières transportées)</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CA823B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modalités de collecte sont définies, les données collectée et auditées</w:t>
            </w:r>
          </w:p>
        </w:tc>
        <w:tc>
          <w:tcPr>
            <w:tcW w:w="1356" w:type="dxa"/>
            <w:tcBorders>
              <w:top w:val="nil"/>
              <w:left w:val="nil"/>
              <w:bottom w:val="single" w:sz="4" w:space="0" w:color="auto"/>
              <w:right w:val="single" w:sz="4" w:space="0" w:color="auto"/>
            </w:tcBorders>
            <w:shd w:val="clear" w:color="000000" w:fill="F2F2F2"/>
            <w:vAlign w:val="center"/>
            <w:hideMark/>
          </w:tcPr>
          <w:p w14:paraId="39704BA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2F2F2"/>
            <w:vAlign w:val="center"/>
            <w:hideMark/>
          </w:tcPr>
          <w:p w14:paraId="2413036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0876A06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9F426F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686ED1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142DA74"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CC39671"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66F4218"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auto"/>
              <w:right w:val="single" w:sz="4" w:space="0" w:color="auto"/>
            </w:tcBorders>
            <w:shd w:val="clear" w:color="000000" w:fill="F2F2F2"/>
            <w:vAlign w:val="center"/>
            <w:hideMark/>
          </w:tcPr>
          <w:p w14:paraId="554772C7"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ITIE/site web ITIE</w:t>
            </w:r>
          </w:p>
        </w:tc>
      </w:tr>
      <w:tr w:rsidR="006F0648" w:rsidRPr="00D54A1B" w14:paraId="053F0F16" w14:textId="77777777" w:rsidTr="006F0648">
        <w:trPr>
          <w:trHeight w:val="345"/>
        </w:trPr>
        <w:tc>
          <w:tcPr>
            <w:tcW w:w="937" w:type="dxa"/>
            <w:vMerge/>
            <w:tcBorders>
              <w:top w:val="nil"/>
              <w:left w:val="single" w:sz="4" w:space="0" w:color="auto"/>
              <w:bottom w:val="single" w:sz="4" w:space="0" w:color="000000"/>
              <w:right w:val="single" w:sz="4" w:space="0" w:color="auto"/>
            </w:tcBorders>
            <w:vAlign w:val="center"/>
            <w:hideMark/>
          </w:tcPr>
          <w:p w14:paraId="1093B11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CFD133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63D74C1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58E2AA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A061F0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7E146C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4864339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71B89F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6886A0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3A574E5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projet de rapport d'audit</w:t>
            </w:r>
          </w:p>
        </w:tc>
        <w:tc>
          <w:tcPr>
            <w:tcW w:w="1447" w:type="dxa"/>
            <w:tcBorders>
              <w:top w:val="nil"/>
              <w:left w:val="nil"/>
              <w:bottom w:val="single" w:sz="4" w:space="0" w:color="auto"/>
              <w:right w:val="single" w:sz="4" w:space="0" w:color="auto"/>
            </w:tcBorders>
            <w:shd w:val="clear" w:color="000000" w:fill="F2F2F2"/>
            <w:vAlign w:val="center"/>
            <w:hideMark/>
          </w:tcPr>
          <w:p w14:paraId="4265B00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nil"/>
              <w:left w:val="nil"/>
              <w:bottom w:val="single" w:sz="4" w:space="0" w:color="auto"/>
              <w:right w:val="single" w:sz="4" w:space="0" w:color="auto"/>
            </w:tcBorders>
            <w:shd w:val="clear" w:color="000000" w:fill="F2F2F2"/>
            <w:vAlign w:val="center"/>
            <w:hideMark/>
          </w:tcPr>
          <w:p w14:paraId="521FEF5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E2E9A4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4CE25BC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22E8D3E4"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9159470"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BEC78E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29E65B0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420A03E" w14:textId="77777777" w:rsidTr="006F0648">
        <w:trPr>
          <w:trHeight w:val="495"/>
        </w:trPr>
        <w:tc>
          <w:tcPr>
            <w:tcW w:w="937" w:type="dxa"/>
            <w:vMerge/>
            <w:tcBorders>
              <w:top w:val="nil"/>
              <w:left w:val="single" w:sz="4" w:space="0" w:color="auto"/>
              <w:bottom w:val="single" w:sz="4" w:space="0" w:color="000000"/>
              <w:right w:val="single" w:sz="4" w:space="0" w:color="auto"/>
            </w:tcBorders>
            <w:vAlign w:val="center"/>
            <w:hideMark/>
          </w:tcPr>
          <w:p w14:paraId="5F3275E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DE2715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63220C1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C35A14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078BDA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31013C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2AD43D1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B37ABB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1C34C9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0C5E372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rapport final</w:t>
            </w:r>
          </w:p>
        </w:tc>
        <w:tc>
          <w:tcPr>
            <w:tcW w:w="1447" w:type="dxa"/>
            <w:tcBorders>
              <w:top w:val="nil"/>
              <w:left w:val="nil"/>
              <w:bottom w:val="single" w:sz="4" w:space="0" w:color="auto"/>
              <w:right w:val="single" w:sz="4" w:space="0" w:color="auto"/>
            </w:tcBorders>
            <w:shd w:val="clear" w:color="000000" w:fill="F2F2F2"/>
            <w:vAlign w:val="center"/>
            <w:hideMark/>
          </w:tcPr>
          <w:p w14:paraId="1576245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705CE34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68864E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992BAD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D17BA26"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124D4C67"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A78C3F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4603A01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7EEF990" w14:textId="77777777" w:rsidTr="006F0648">
        <w:trPr>
          <w:trHeight w:val="750"/>
        </w:trPr>
        <w:tc>
          <w:tcPr>
            <w:tcW w:w="937" w:type="dxa"/>
            <w:vMerge/>
            <w:tcBorders>
              <w:top w:val="nil"/>
              <w:left w:val="single" w:sz="4" w:space="0" w:color="auto"/>
              <w:bottom w:val="single" w:sz="4" w:space="0" w:color="000000"/>
              <w:right w:val="single" w:sz="4" w:space="0" w:color="auto"/>
            </w:tcBorders>
            <w:vAlign w:val="center"/>
            <w:hideMark/>
          </w:tcPr>
          <w:p w14:paraId="42B02BD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B8F7FB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B24A0A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733C74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8702FB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2E2E87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nil"/>
              <w:right w:val="single" w:sz="4" w:space="0" w:color="auto"/>
            </w:tcBorders>
            <w:shd w:val="clear" w:color="000000" w:fill="F2F2F2"/>
            <w:vAlign w:val="center"/>
            <w:hideMark/>
          </w:tcPr>
          <w:p w14:paraId="55FD734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4.4.1.2</w:t>
            </w:r>
          </w:p>
        </w:tc>
        <w:tc>
          <w:tcPr>
            <w:tcW w:w="1538" w:type="dxa"/>
            <w:tcBorders>
              <w:top w:val="nil"/>
              <w:left w:val="nil"/>
              <w:bottom w:val="single" w:sz="4" w:space="0" w:color="auto"/>
              <w:right w:val="single" w:sz="4" w:space="0" w:color="auto"/>
            </w:tcBorders>
            <w:shd w:val="clear" w:color="000000" w:fill="F2F2F2"/>
            <w:vAlign w:val="center"/>
            <w:hideMark/>
          </w:tcPr>
          <w:p w14:paraId="773D28C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Collecter les données auprès des entreprises et des autorités de transit/ logistique</w:t>
            </w:r>
          </w:p>
        </w:tc>
        <w:tc>
          <w:tcPr>
            <w:tcW w:w="1384" w:type="dxa"/>
            <w:vMerge/>
            <w:tcBorders>
              <w:top w:val="nil"/>
              <w:left w:val="single" w:sz="4" w:space="0" w:color="auto"/>
              <w:bottom w:val="single" w:sz="4" w:space="0" w:color="000000"/>
              <w:right w:val="single" w:sz="4" w:space="0" w:color="auto"/>
            </w:tcBorders>
            <w:vAlign w:val="center"/>
            <w:hideMark/>
          </w:tcPr>
          <w:p w14:paraId="0052B9B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00AC079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Collecte des données auprès des entreprises et autorités de transit/logistique</w:t>
            </w:r>
          </w:p>
        </w:tc>
        <w:tc>
          <w:tcPr>
            <w:tcW w:w="1447" w:type="dxa"/>
            <w:tcBorders>
              <w:top w:val="nil"/>
              <w:left w:val="nil"/>
              <w:bottom w:val="single" w:sz="4" w:space="0" w:color="auto"/>
              <w:right w:val="single" w:sz="4" w:space="0" w:color="auto"/>
            </w:tcBorders>
            <w:shd w:val="clear" w:color="000000" w:fill="F2F2F2"/>
            <w:vAlign w:val="center"/>
            <w:hideMark/>
          </w:tcPr>
          <w:p w14:paraId="62ABD85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75984BF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EA6987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083422B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3248857"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3B8F64D9"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000000"/>
              <w:right w:val="single" w:sz="4" w:space="0" w:color="auto"/>
            </w:tcBorders>
            <w:vAlign w:val="center"/>
            <w:hideMark/>
          </w:tcPr>
          <w:p w14:paraId="071C9A4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6F562C5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6C95C79"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05E8F6F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555FEB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F18E4A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907D8E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D188BF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1BDE369"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CCA0FD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4.4.1.3</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ECE2C4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Auditer les données</w:t>
            </w:r>
          </w:p>
        </w:tc>
        <w:tc>
          <w:tcPr>
            <w:tcW w:w="1384" w:type="dxa"/>
            <w:vMerge/>
            <w:tcBorders>
              <w:top w:val="nil"/>
              <w:left w:val="single" w:sz="4" w:space="0" w:color="auto"/>
              <w:bottom w:val="single" w:sz="4" w:space="0" w:color="000000"/>
              <w:right w:val="single" w:sz="4" w:space="0" w:color="auto"/>
            </w:tcBorders>
            <w:vAlign w:val="center"/>
            <w:hideMark/>
          </w:tcPr>
          <w:p w14:paraId="7686829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214C444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2F2F2"/>
            <w:vAlign w:val="center"/>
            <w:hideMark/>
          </w:tcPr>
          <w:p w14:paraId="05E5246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42B2428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BAE4CD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8C5D4B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87EC580"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26BA8ED"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000000"/>
              <w:right w:val="single" w:sz="4" w:space="0" w:color="auto"/>
            </w:tcBorders>
            <w:vAlign w:val="center"/>
            <w:hideMark/>
          </w:tcPr>
          <w:p w14:paraId="473C556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70A4367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417E113" w14:textId="77777777" w:rsidTr="006F0648">
        <w:trPr>
          <w:trHeight w:val="195"/>
        </w:trPr>
        <w:tc>
          <w:tcPr>
            <w:tcW w:w="937" w:type="dxa"/>
            <w:vMerge/>
            <w:tcBorders>
              <w:top w:val="nil"/>
              <w:left w:val="single" w:sz="4" w:space="0" w:color="auto"/>
              <w:bottom w:val="single" w:sz="4" w:space="0" w:color="000000"/>
              <w:right w:val="single" w:sz="4" w:space="0" w:color="auto"/>
            </w:tcBorders>
            <w:vAlign w:val="center"/>
            <w:hideMark/>
          </w:tcPr>
          <w:p w14:paraId="55ED7C7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2CD2B1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63FAD1D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8521A8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tcBorders>
              <w:top w:val="nil"/>
              <w:left w:val="nil"/>
              <w:bottom w:val="nil"/>
              <w:right w:val="single" w:sz="4" w:space="0" w:color="auto"/>
            </w:tcBorders>
            <w:shd w:val="clear" w:color="000000" w:fill="F2F2F2"/>
            <w:vAlign w:val="center"/>
            <w:hideMark/>
          </w:tcPr>
          <w:p w14:paraId="70D1521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1270" w:type="dxa"/>
            <w:vMerge/>
            <w:tcBorders>
              <w:top w:val="nil"/>
              <w:left w:val="single" w:sz="4" w:space="0" w:color="auto"/>
              <w:bottom w:val="single" w:sz="4" w:space="0" w:color="000000"/>
              <w:right w:val="single" w:sz="4" w:space="0" w:color="auto"/>
            </w:tcBorders>
            <w:vAlign w:val="center"/>
            <w:hideMark/>
          </w:tcPr>
          <w:p w14:paraId="2946FF0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23B315F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85DD3A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28DBFB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030036E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projet de rapport d'audit</w:t>
            </w:r>
          </w:p>
        </w:tc>
        <w:tc>
          <w:tcPr>
            <w:tcW w:w="1447" w:type="dxa"/>
            <w:tcBorders>
              <w:top w:val="nil"/>
              <w:left w:val="nil"/>
              <w:bottom w:val="single" w:sz="4" w:space="0" w:color="auto"/>
              <w:right w:val="single" w:sz="4" w:space="0" w:color="auto"/>
            </w:tcBorders>
            <w:shd w:val="clear" w:color="000000" w:fill="F2F2F2"/>
            <w:vAlign w:val="center"/>
            <w:hideMark/>
          </w:tcPr>
          <w:p w14:paraId="3A4725F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nil"/>
              <w:left w:val="nil"/>
              <w:bottom w:val="single" w:sz="4" w:space="0" w:color="auto"/>
              <w:right w:val="single" w:sz="4" w:space="0" w:color="auto"/>
            </w:tcBorders>
            <w:shd w:val="clear" w:color="000000" w:fill="F2F2F2"/>
            <w:vAlign w:val="center"/>
            <w:hideMark/>
          </w:tcPr>
          <w:p w14:paraId="5687693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3DC4B9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54C5C7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D84D437"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1BCE33A6"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0A02FE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tcBorders>
              <w:top w:val="nil"/>
              <w:left w:val="nil"/>
              <w:bottom w:val="single" w:sz="4" w:space="0" w:color="auto"/>
              <w:right w:val="single" w:sz="4" w:space="0" w:color="auto"/>
            </w:tcBorders>
            <w:shd w:val="clear" w:color="000000" w:fill="F2F2F2"/>
            <w:vAlign w:val="center"/>
            <w:hideMark/>
          </w:tcPr>
          <w:p w14:paraId="2C5AD7DC"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4990FF70"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13225AB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7FDE20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1D553C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FFBD15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tcBorders>
              <w:top w:val="nil"/>
              <w:left w:val="nil"/>
              <w:bottom w:val="nil"/>
              <w:right w:val="single" w:sz="4" w:space="0" w:color="auto"/>
            </w:tcBorders>
            <w:shd w:val="clear" w:color="000000" w:fill="F2F2F2"/>
            <w:vAlign w:val="center"/>
            <w:hideMark/>
          </w:tcPr>
          <w:p w14:paraId="7A9A942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1270" w:type="dxa"/>
            <w:vMerge/>
            <w:tcBorders>
              <w:top w:val="nil"/>
              <w:left w:val="single" w:sz="4" w:space="0" w:color="auto"/>
              <w:bottom w:val="single" w:sz="4" w:space="0" w:color="000000"/>
              <w:right w:val="single" w:sz="4" w:space="0" w:color="auto"/>
            </w:tcBorders>
            <w:vAlign w:val="center"/>
            <w:hideMark/>
          </w:tcPr>
          <w:p w14:paraId="17317F59"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60EF263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199DE4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6F0280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163C41C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rapport final</w:t>
            </w:r>
          </w:p>
        </w:tc>
        <w:tc>
          <w:tcPr>
            <w:tcW w:w="1447" w:type="dxa"/>
            <w:tcBorders>
              <w:top w:val="nil"/>
              <w:left w:val="nil"/>
              <w:bottom w:val="single" w:sz="4" w:space="0" w:color="auto"/>
              <w:right w:val="single" w:sz="4" w:space="0" w:color="auto"/>
            </w:tcBorders>
            <w:shd w:val="clear" w:color="000000" w:fill="F2F2F2"/>
            <w:vAlign w:val="center"/>
            <w:hideMark/>
          </w:tcPr>
          <w:p w14:paraId="20B5243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2F2F2"/>
            <w:vAlign w:val="center"/>
            <w:hideMark/>
          </w:tcPr>
          <w:p w14:paraId="603B74D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3FF8AD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D7F4A2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74C9C65"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118D3E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4086905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tcBorders>
              <w:top w:val="nil"/>
              <w:left w:val="nil"/>
              <w:bottom w:val="single" w:sz="4" w:space="0" w:color="auto"/>
              <w:right w:val="single" w:sz="4" w:space="0" w:color="auto"/>
            </w:tcBorders>
            <w:shd w:val="clear" w:color="000000" w:fill="F2F2F2"/>
            <w:vAlign w:val="center"/>
            <w:hideMark/>
          </w:tcPr>
          <w:p w14:paraId="055C8618"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761E14CD" w14:textId="77777777" w:rsidTr="006F0648">
        <w:trPr>
          <w:trHeight w:val="2805"/>
        </w:trPr>
        <w:tc>
          <w:tcPr>
            <w:tcW w:w="937" w:type="dxa"/>
            <w:vMerge/>
            <w:tcBorders>
              <w:top w:val="nil"/>
              <w:left w:val="single" w:sz="4" w:space="0" w:color="auto"/>
              <w:bottom w:val="single" w:sz="4" w:space="0" w:color="000000"/>
              <w:right w:val="single" w:sz="4" w:space="0" w:color="auto"/>
            </w:tcBorders>
            <w:vAlign w:val="center"/>
            <w:hideMark/>
          </w:tcPr>
          <w:p w14:paraId="5AA458C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tcBorders>
              <w:top w:val="nil"/>
              <w:left w:val="nil"/>
              <w:bottom w:val="single" w:sz="4" w:space="0" w:color="auto"/>
              <w:right w:val="single" w:sz="4" w:space="0" w:color="auto"/>
            </w:tcBorders>
            <w:shd w:val="clear" w:color="000000" w:fill="C6E0B4"/>
            <w:vAlign w:val="center"/>
            <w:hideMark/>
          </w:tcPr>
          <w:p w14:paraId="6DEEDC7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4.5  Transactions liées aux entreprises d’État </w:t>
            </w:r>
          </w:p>
        </w:tc>
        <w:tc>
          <w:tcPr>
            <w:tcW w:w="1087" w:type="dxa"/>
            <w:vMerge/>
            <w:tcBorders>
              <w:top w:val="nil"/>
              <w:left w:val="single" w:sz="4" w:space="0" w:color="auto"/>
              <w:bottom w:val="single" w:sz="4" w:space="0" w:color="000000"/>
              <w:right w:val="single" w:sz="4" w:space="0" w:color="auto"/>
            </w:tcBorders>
            <w:vAlign w:val="center"/>
            <w:hideMark/>
          </w:tcPr>
          <w:p w14:paraId="7F8D1CC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395937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tcBorders>
              <w:top w:val="nil"/>
              <w:left w:val="nil"/>
              <w:bottom w:val="nil"/>
              <w:right w:val="single" w:sz="4" w:space="0" w:color="auto"/>
            </w:tcBorders>
            <w:shd w:val="clear" w:color="000000" w:fill="F2F2F2"/>
            <w:vAlign w:val="center"/>
            <w:hideMark/>
          </w:tcPr>
          <w:p w14:paraId="7C48588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S'assurer que le processus de déclaration aborde dans son intégralité le rôle des entreprises d'Etat</w:t>
            </w:r>
          </w:p>
        </w:tc>
        <w:tc>
          <w:tcPr>
            <w:tcW w:w="1270" w:type="dxa"/>
            <w:tcBorders>
              <w:top w:val="nil"/>
              <w:left w:val="nil"/>
              <w:bottom w:val="single" w:sz="4" w:space="0" w:color="auto"/>
              <w:right w:val="single" w:sz="4" w:space="0" w:color="auto"/>
            </w:tcBorders>
            <w:shd w:val="clear" w:color="000000" w:fill="C6E0B4"/>
            <w:vAlign w:val="center"/>
            <w:hideMark/>
          </w:tcPr>
          <w:p w14:paraId="7E7A5597"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4.5.1. Etablir une procédure pour s'assurer que le processus de déclaration aborde dans son intégralité le rôle des entreprises d'Etat</w:t>
            </w:r>
          </w:p>
        </w:tc>
        <w:tc>
          <w:tcPr>
            <w:tcW w:w="601" w:type="dxa"/>
            <w:tcBorders>
              <w:top w:val="nil"/>
              <w:left w:val="nil"/>
              <w:bottom w:val="single" w:sz="4" w:space="0" w:color="auto"/>
              <w:right w:val="single" w:sz="4" w:space="0" w:color="auto"/>
            </w:tcBorders>
            <w:shd w:val="clear" w:color="000000" w:fill="C6E0B4"/>
            <w:vAlign w:val="center"/>
            <w:hideMark/>
          </w:tcPr>
          <w:p w14:paraId="3632749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4.5.1.1</w:t>
            </w:r>
          </w:p>
        </w:tc>
        <w:tc>
          <w:tcPr>
            <w:tcW w:w="1538" w:type="dxa"/>
            <w:tcBorders>
              <w:top w:val="nil"/>
              <w:left w:val="nil"/>
              <w:bottom w:val="single" w:sz="4" w:space="0" w:color="auto"/>
              <w:right w:val="single" w:sz="4" w:space="0" w:color="auto"/>
            </w:tcBorders>
            <w:shd w:val="clear" w:color="000000" w:fill="C6E0B4"/>
            <w:vAlign w:val="center"/>
            <w:hideMark/>
          </w:tcPr>
          <w:p w14:paraId="48AEE27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Elaborer et procéder à la validation de la procédure (par le CP)</w:t>
            </w:r>
          </w:p>
        </w:tc>
        <w:tc>
          <w:tcPr>
            <w:tcW w:w="1384" w:type="dxa"/>
            <w:tcBorders>
              <w:top w:val="nil"/>
              <w:left w:val="nil"/>
              <w:bottom w:val="single" w:sz="4" w:space="0" w:color="auto"/>
              <w:right w:val="single" w:sz="4" w:space="0" w:color="auto"/>
            </w:tcBorders>
            <w:shd w:val="clear" w:color="000000" w:fill="C6E0B4"/>
            <w:vAlign w:val="center"/>
            <w:hideMark/>
          </w:tcPr>
          <w:p w14:paraId="7833293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Une procédure est élaborée et validéee par le GMP</w:t>
            </w:r>
          </w:p>
        </w:tc>
        <w:tc>
          <w:tcPr>
            <w:tcW w:w="1356" w:type="dxa"/>
            <w:tcBorders>
              <w:top w:val="nil"/>
              <w:left w:val="nil"/>
              <w:bottom w:val="single" w:sz="4" w:space="0" w:color="auto"/>
              <w:right w:val="single" w:sz="4" w:space="0" w:color="auto"/>
            </w:tcBorders>
            <w:shd w:val="clear" w:color="000000" w:fill="C6E0B4"/>
            <w:vAlign w:val="center"/>
            <w:hideMark/>
          </w:tcPr>
          <w:p w14:paraId="5DC0834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d'une procédure proposée par le consultant pour assurer que le processus de déclaration aborde dans son intégralité le rôle des entreprises d'Etat par le GMP</w:t>
            </w:r>
          </w:p>
        </w:tc>
        <w:tc>
          <w:tcPr>
            <w:tcW w:w="1447" w:type="dxa"/>
            <w:tcBorders>
              <w:top w:val="nil"/>
              <w:left w:val="nil"/>
              <w:bottom w:val="single" w:sz="4" w:space="0" w:color="auto"/>
              <w:right w:val="single" w:sz="4" w:space="0" w:color="auto"/>
            </w:tcBorders>
            <w:shd w:val="clear" w:color="000000" w:fill="C6E0B4"/>
            <w:vAlign w:val="center"/>
            <w:hideMark/>
          </w:tcPr>
          <w:p w14:paraId="3D7967C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CCTD/CN/CP</w:t>
            </w:r>
          </w:p>
        </w:tc>
        <w:tc>
          <w:tcPr>
            <w:tcW w:w="346" w:type="dxa"/>
            <w:tcBorders>
              <w:top w:val="nil"/>
              <w:left w:val="nil"/>
              <w:bottom w:val="single" w:sz="4" w:space="0" w:color="auto"/>
              <w:right w:val="single" w:sz="4" w:space="0" w:color="auto"/>
            </w:tcBorders>
            <w:shd w:val="clear" w:color="000000" w:fill="C6E0B4"/>
            <w:vAlign w:val="center"/>
            <w:hideMark/>
          </w:tcPr>
          <w:p w14:paraId="75900CF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324E7CB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0812F3E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5A240869"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C6E0B4"/>
            <w:vAlign w:val="center"/>
            <w:hideMark/>
          </w:tcPr>
          <w:p w14:paraId="33638B06"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C6E0B4"/>
            <w:vAlign w:val="center"/>
            <w:hideMark/>
          </w:tcPr>
          <w:p w14:paraId="0CD927B8"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C6E0B4"/>
            <w:vAlign w:val="center"/>
            <w:hideMark/>
          </w:tcPr>
          <w:p w14:paraId="01D57CB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ITIE/site web ITIE</w:t>
            </w:r>
          </w:p>
        </w:tc>
      </w:tr>
      <w:tr w:rsidR="006F0648" w:rsidRPr="00D54A1B" w14:paraId="626DD94E" w14:textId="77777777" w:rsidTr="006F0648">
        <w:trPr>
          <w:trHeight w:val="2400"/>
        </w:trPr>
        <w:tc>
          <w:tcPr>
            <w:tcW w:w="937" w:type="dxa"/>
            <w:vMerge/>
            <w:tcBorders>
              <w:top w:val="nil"/>
              <w:left w:val="single" w:sz="4" w:space="0" w:color="auto"/>
              <w:bottom w:val="single" w:sz="4" w:space="0" w:color="000000"/>
              <w:right w:val="single" w:sz="4" w:space="0" w:color="auto"/>
            </w:tcBorders>
            <w:vAlign w:val="center"/>
            <w:hideMark/>
          </w:tcPr>
          <w:p w14:paraId="7B10EFA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tcBorders>
              <w:top w:val="nil"/>
              <w:left w:val="nil"/>
              <w:bottom w:val="single" w:sz="4" w:space="0" w:color="auto"/>
              <w:right w:val="single" w:sz="4" w:space="0" w:color="auto"/>
            </w:tcBorders>
            <w:shd w:val="clear" w:color="000000" w:fill="F2F2F2"/>
            <w:vAlign w:val="center"/>
            <w:hideMark/>
          </w:tcPr>
          <w:p w14:paraId="53C6380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4.6 Paiements infranationaux</w:t>
            </w:r>
          </w:p>
        </w:tc>
        <w:tc>
          <w:tcPr>
            <w:tcW w:w="1087" w:type="dxa"/>
            <w:vMerge/>
            <w:tcBorders>
              <w:top w:val="nil"/>
              <w:left w:val="single" w:sz="4" w:space="0" w:color="auto"/>
              <w:bottom w:val="single" w:sz="4" w:space="0" w:color="000000"/>
              <w:right w:val="single" w:sz="4" w:space="0" w:color="auto"/>
            </w:tcBorders>
            <w:vAlign w:val="center"/>
            <w:hideMark/>
          </w:tcPr>
          <w:p w14:paraId="7660291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215AC0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tcBorders>
              <w:top w:val="single" w:sz="4" w:space="0" w:color="auto"/>
              <w:left w:val="nil"/>
              <w:bottom w:val="single" w:sz="4" w:space="0" w:color="auto"/>
              <w:right w:val="single" w:sz="4" w:space="0" w:color="auto"/>
            </w:tcBorders>
            <w:shd w:val="clear" w:color="000000" w:fill="F2F2F2"/>
            <w:vAlign w:val="center"/>
            <w:hideMark/>
          </w:tcPr>
          <w:p w14:paraId="7474690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S'assurer de la divulgation des données relatives aux entreprises et aux entités infranationales </w:t>
            </w:r>
          </w:p>
        </w:tc>
        <w:tc>
          <w:tcPr>
            <w:tcW w:w="1270" w:type="dxa"/>
            <w:tcBorders>
              <w:top w:val="nil"/>
              <w:left w:val="nil"/>
              <w:bottom w:val="single" w:sz="4" w:space="0" w:color="auto"/>
              <w:right w:val="single" w:sz="4" w:space="0" w:color="auto"/>
            </w:tcBorders>
            <w:shd w:val="clear" w:color="000000" w:fill="F2F2F2"/>
            <w:vAlign w:val="center"/>
            <w:hideMark/>
          </w:tcPr>
          <w:p w14:paraId="30EDC9AC"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4.6.1. Etablir une procédure intégrant la publication des informations de qualité relatives aux paiements infranationaux</w:t>
            </w:r>
          </w:p>
        </w:tc>
        <w:tc>
          <w:tcPr>
            <w:tcW w:w="601" w:type="dxa"/>
            <w:tcBorders>
              <w:top w:val="nil"/>
              <w:left w:val="nil"/>
              <w:bottom w:val="single" w:sz="4" w:space="0" w:color="auto"/>
              <w:right w:val="single" w:sz="4" w:space="0" w:color="auto"/>
            </w:tcBorders>
            <w:shd w:val="clear" w:color="000000" w:fill="F2F2F2"/>
            <w:vAlign w:val="center"/>
            <w:hideMark/>
          </w:tcPr>
          <w:p w14:paraId="2D5E91D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4.6.1.1</w:t>
            </w:r>
          </w:p>
        </w:tc>
        <w:tc>
          <w:tcPr>
            <w:tcW w:w="1538" w:type="dxa"/>
            <w:tcBorders>
              <w:top w:val="nil"/>
              <w:left w:val="nil"/>
              <w:bottom w:val="single" w:sz="4" w:space="0" w:color="auto"/>
              <w:right w:val="single" w:sz="4" w:space="0" w:color="auto"/>
            </w:tcBorders>
            <w:shd w:val="clear" w:color="000000" w:fill="F2F2F2"/>
            <w:vAlign w:val="center"/>
            <w:hideMark/>
          </w:tcPr>
          <w:p w14:paraId="200DD47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Elaborer et procéder à la validation de la procédure (par le CP)</w:t>
            </w:r>
          </w:p>
        </w:tc>
        <w:tc>
          <w:tcPr>
            <w:tcW w:w="1384" w:type="dxa"/>
            <w:tcBorders>
              <w:top w:val="nil"/>
              <w:left w:val="nil"/>
              <w:bottom w:val="single" w:sz="4" w:space="0" w:color="auto"/>
              <w:right w:val="single" w:sz="4" w:space="0" w:color="auto"/>
            </w:tcBorders>
            <w:shd w:val="clear" w:color="000000" w:fill="F2F2F2"/>
            <w:vAlign w:val="center"/>
            <w:hideMark/>
          </w:tcPr>
          <w:p w14:paraId="4D9C167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Une procédure de publication des informations de qualité relatives aux paiements infranationaux est étalie</w:t>
            </w:r>
          </w:p>
        </w:tc>
        <w:tc>
          <w:tcPr>
            <w:tcW w:w="1356" w:type="dxa"/>
            <w:tcBorders>
              <w:top w:val="nil"/>
              <w:left w:val="nil"/>
              <w:bottom w:val="single" w:sz="4" w:space="0" w:color="auto"/>
              <w:right w:val="single" w:sz="4" w:space="0" w:color="auto"/>
            </w:tcBorders>
            <w:shd w:val="clear" w:color="000000" w:fill="F2F2F2"/>
            <w:vAlign w:val="center"/>
            <w:hideMark/>
          </w:tcPr>
          <w:p w14:paraId="7816D98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Validation d'une procédure de divulgation des données de qualité relatives aux paiements infranationaux des entreprises extractives, proposée par le consultant par le GMP</w:t>
            </w:r>
          </w:p>
        </w:tc>
        <w:tc>
          <w:tcPr>
            <w:tcW w:w="1447" w:type="dxa"/>
            <w:tcBorders>
              <w:top w:val="nil"/>
              <w:left w:val="nil"/>
              <w:bottom w:val="single" w:sz="4" w:space="0" w:color="auto"/>
              <w:right w:val="single" w:sz="4" w:space="0" w:color="auto"/>
            </w:tcBorders>
            <w:shd w:val="clear" w:color="000000" w:fill="F2F2F2"/>
            <w:vAlign w:val="center"/>
            <w:hideMark/>
          </w:tcPr>
          <w:p w14:paraId="1FA2F08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CCTD/ST/CN/CP</w:t>
            </w:r>
          </w:p>
        </w:tc>
        <w:tc>
          <w:tcPr>
            <w:tcW w:w="346" w:type="dxa"/>
            <w:tcBorders>
              <w:top w:val="nil"/>
              <w:left w:val="nil"/>
              <w:bottom w:val="single" w:sz="4" w:space="0" w:color="auto"/>
              <w:right w:val="single" w:sz="4" w:space="0" w:color="auto"/>
            </w:tcBorders>
            <w:shd w:val="clear" w:color="000000" w:fill="F2F2F2"/>
            <w:vAlign w:val="center"/>
            <w:hideMark/>
          </w:tcPr>
          <w:p w14:paraId="48F2033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773551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E93241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DDCB265"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36B481F7"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45EAC030" w14:textId="77777777" w:rsidR="006F0648" w:rsidRPr="00D54A1B" w:rsidRDefault="006F0648" w:rsidP="006F0648">
            <w:pPr>
              <w:spacing w:after="0" w:line="240" w:lineRule="auto"/>
              <w:jc w:val="center"/>
              <w:rPr>
                <w:rFonts w:ascii="Calibri" w:eastAsia="Times New Roman" w:hAnsi="Calibri" w:cs="Calibri"/>
                <w:color w:val="000000"/>
                <w:sz w:val="20"/>
                <w:szCs w:val="20"/>
                <w:lang w:eastAsia="fr-FR"/>
              </w:rPr>
            </w:pPr>
            <w:r w:rsidRPr="00D54A1B">
              <w:rPr>
                <w:rFonts w:ascii="Calibri" w:eastAsia="Times New Roman" w:hAnsi="Calibri" w:cs="Calibri"/>
                <w:color w:val="000000"/>
                <w:sz w:val="20"/>
                <w:szCs w:val="20"/>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59DBDB0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ITIE/site web ITIE</w:t>
            </w:r>
          </w:p>
        </w:tc>
      </w:tr>
      <w:tr w:rsidR="006F0648" w:rsidRPr="00D54A1B" w14:paraId="0896222B" w14:textId="77777777" w:rsidTr="006F0648">
        <w:trPr>
          <w:trHeight w:val="1245"/>
        </w:trPr>
        <w:tc>
          <w:tcPr>
            <w:tcW w:w="937" w:type="dxa"/>
            <w:vMerge/>
            <w:tcBorders>
              <w:top w:val="nil"/>
              <w:left w:val="single" w:sz="4" w:space="0" w:color="auto"/>
              <w:bottom w:val="single" w:sz="4" w:space="0" w:color="000000"/>
              <w:right w:val="single" w:sz="4" w:space="0" w:color="auto"/>
            </w:tcBorders>
            <w:vAlign w:val="center"/>
            <w:hideMark/>
          </w:tcPr>
          <w:p w14:paraId="2B366FA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tcBorders>
              <w:top w:val="nil"/>
              <w:left w:val="nil"/>
              <w:bottom w:val="single" w:sz="4" w:space="0" w:color="auto"/>
              <w:right w:val="single" w:sz="4" w:space="0" w:color="auto"/>
            </w:tcBorders>
            <w:shd w:val="clear" w:color="000000" w:fill="F2F2F2"/>
            <w:vAlign w:val="center"/>
            <w:hideMark/>
          </w:tcPr>
          <w:p w14:paraId="6266769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4.7 Niveau de désagrégation </w:t>
            </w:r>
          </w:p>
        </w:tc>
        <w:tc>
          <w:tcPr>
            <w:tcW w:w="1087" w:type="dxa"/>
            <w:vMerge/>
            <w:tcBorders>
              <w:top w:val="nil"/>
              <w:left w:val="single" w:sz="4" w:space="0" w:color="auto"/>
              <w:bottom w:val="single" w:sz="4" w:space="0" w:color="000000"/>
              <w:right w:val="single" w:sz="4" w:space="0" w:color="auto"/>
            </w:tcBorders>
            <w:vAlign w:val="center"/>
            <w:hideMark/>
          </w:tcPr>
          <w:p w14:paraId="0FDF802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0C442C1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tcBorders>
              <w:top w:val="nil"/>
              <w:left w:val="nil"/>
              <w:bottom w:val="nil"/>
              <w:right w:val="single" w:sz="4" w:space="0" w:color="auto"/>
            </w:tcBorders>
            <w:shd w:val="clear" w:color="000000" w:fill="F2F2F2"/>
            <w:vAlign w:val="center"/>
            <w:hideMark/>
          </w:tcPr>
          <w:p w14:paraId="2E5C329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S'assurer de la publication des données de façon désagrégée </w:t>
            </w:r>
          </w:p>
        </w:tc>
        <w:tc>
          <w:tcPr>
            <w:tcW w:w="1270" w:type="dxa"/>
            <w:tcBorders>
              <w:top w:val="nil"/>
              <w:left w:val="nil"/>
              <w:bottom w:val="single" w:sz="4" w:space="0" w:color="auto"/>
              <w:right w:val="single" w:sz="4" w:space="0" w:color="auto"/>
            </w:tcBorders>
            <w:shd w:val="clear" w:color="000000" w:fill="F2F2F2"/>
            <w:vAlign w:val="center"/>
            <w:hideMark/>
          </w:tcPr>
          <w:p w14:paraId="220E9D15"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 xml:space="preserve">4.7.1. Divulguer les données de façon désagrégée </w:t>
            </w:r>
          </w:p>
        </w:tc>
        <w:tc>
          <w:tcPr>
            <w:tcW w:w="601" w:type="dxa"/>
            <w:tcBorders>
              <w:top w:val="nil"/>
              <w:left w:val="nil"/>
              <w:bottom w:val="single" w:sz="4" w:space="0" w:color="auto"/>
              <w:right w:val="single" w:sz="4" w:space="0" w:color="auto"/>
            </w:tcBorders>
            <w:shd w:val="clear" w:color="000000" w:fill="F2F2F2"/>
            <w:vAlign w:val="center"/>
            <w:hideMark/>
          </w:tcPr>
          <w:p w14:paraId="25AD059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4.7.1.1</w:t>
            </w:r>
          </w:p>
        </w:tc>
        <w:tc>
          <w:tcPr>
            <w:tcW w:w="1538" w:type="dxa"/>
            <w:tcBorders>
              <w:top w:val="nil"/>
              <w:left w:val="nil"/>
              <w:bottom w:val="single" w:sz="4" w:space="0" w:color="auto"/>
              <w:right w:val="single" w:sz="4" w:space="0" w:color="auto"/>
            </w:tcBorders>
            <w:shd w:val="clear" w:color="000000" w:fill="F2F2F2"/>
            <w:vAlign w:val="center"/>
            <w:hideMark/>
          </w:tcPr>
          <w:p w14:paraId="79BD7A2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Divulguer les données par projet individuel, par entreprise, par entité de l'Etat et par flux de revenus</w:t>
            </w:r>
          </w:p>
        </w:tc>
        <w:tc>
          <w:tcPr>
            <w:tcW w:w="1384" w:type="dxa"/>
            <w:tcBorders>
              <w:top w:val="nil"/>
              <w:left w:val="nil"/>
              <w:bottom w:val="single" w:sz="4" w:space="0" w:color="auto"/>
              <w:right w:val="single" w:sz="4" w:space="0" w:color="auto"/>
            </w:tcBorders>
            <w:shd w:val="clear" w:color="000000" w:fill="F2F2F2"/>
            <w:vAlign w:val="center"/>
            <w:hideMark/>
          </w:tcPr>
          <w:p w14:paraId="7505133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données sont divulguées de façon désagrégée</w:t>
            </w:r>
          </w:p>
        </w:tc>
        <w:tc>
          <w:tcPr>
            <w:tcW w:w="1356" w:type="dxa"/>
            <w:tcBorders>
              <w:top w:val="nil"/>
              <w:left w:val="nil"/>
              <w:bottom w:val="single" w:sz="4" w:space="0" w:color="auto"/>
              <w:right w:val="single" w:sz="4" w:space="0" w:color="auto"/>
            </w:tcBorders>
            <w:shd w:val="clear" w:color="000000" w:fill="F2F2F2"/>
            <w:vAlign w:val="center"/>
            <w:hideMark/>
          </w:tcPr>
          <w:p w14:paraId="5EC03E5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Divulgation désagrégée des données par projet, par entreprise, par entité de l'Etat et par flux des revenus</w:t>
            </w:r>
          </w:p>
        </w:tc>
        <w:tc>
          <w:tcPr>
            <w:tcW w:w="1447" w:type="dxa"/>
            <w:tcBorders>
              <w:top w:val="nil"/>
              <w:left w:val="nil"/>
              <w:bottom w:val="single" w:sz="4" w:space="0" w:color="auto"/>
              <w:right w:val="single" w:sz="4" w:space="0" w:color="auto"/>
            </w:tcBorders>
            <w:shd w:val="clear" w:color="000000" w:fill="F2F2F2"/>
            <w:vAlign w:val="center"/>
            <w:hideMark/>
          </w:tcPr>
          <w:p w14:paraId="1023689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CCTD/CP</w:t>
            </w:r>
          </w:p>
        </w:tc>
        <w:tc>
          <w:tcPr>
            <w:tcW w:w="346" w:type="dxa"/>
            <w:tcBorders>
              <w:top w:val="nil"/>
              <w:left w:val="nil"/>
              <w:bottom w:val="single" w:sz="4" w:space="0" w:color="auto"/>
              <w:right w:val="single" w:sz="4" w:space="0" w:color="auto"/>
            </w:tcBorders>
            <w:shd w:val="clear" w:color="000000" w:fill="F2F2F2"/>
            <w:vAlign w:val="center"/>
            <w:hideMark/>
          </w:tcPr>
          <w:p w14:paraId="3970476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370903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05863B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49F755D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30A56044"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536AE2E6" w14:textId="77777777" w:rsidR="006F0648" w:rsidRPr="00D54A1B" w:rsidRDefault="006F0648" w:rsidP="006F0648">
            <w:pPr>
              <w:spacing w:after="0" w:line="240" w:lineRule="auto"/>
              <w:jc w:val="center"/>
              <w:rPr>
                <w:rFonts w:ascii="Calibri" w:eastAsia="Times New Roman" w:hAnsi="Calibri" w:cs="Calibri"/>
                <w:color w:val="000000"/>
                <w:sz w:val="20"/>
                <w:szCs w:val="20"/>
                <w:lang w:eastAsia="fr-FR"/>
              </w:rPr>
            </w:pPr>
            <w:r w:rsidRPr="00D54A1B">
              <w:rPr>
                <w:rFonts w:ascii="Calibri" w:eastAsia="Times New Roman" w:hAnsi="Calibri" w:cs="Calibri"/>
                <w:color w:val="000000"/>
                <w:sz w:val="20"/>
                <w:szCs w:val="20"/>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468F755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ITIE/site web ITIE</w:t>
            </w:r>
          </w:p>
        </w:tc>
      </w:tr>
      <w:tr w:rsidR="006F0648" w:rsidRPr="00D54A1B" w14:paraId="158492B6" w14:textId="77777777" w:rsidTr="006F0648">
        <w:trPr>
          <w:trHeight w:val="1260"/>
        </w:trPr>
        <w:tc>
          <w:tcPr>
            <w:tcW w:w="937" w:type="dxa"/>
            <w:vMerge/>
            <w:tcBorders>
              <w:top w:val="nil"/>
              <w:left w:val="single" w:sz="4" w:space="0" w:color="auto"/>
              <w:bottom w:val="single" w:sz="4" w:space="0" w:color="000000"/>
              <w:right w:val="single" w:sz="4" w:space="0" w:color="auto"/>
            </w:tcBorders>
            <w:vAlign w:val="center"/>
            <w:hideMark/>
          </w:tcPr>
          <w:p w14:paraId="02A973A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tcBorders>
              <w:top w:val="nil"/>
              <w:left w:val="nil"/>
              <w:bottom w:val="single" w:sz="4" w:space="0" w:color="auto"/>
              <w:right w:val="single" w:sz="4" w:space="0" w:color="auto"/>
            </w:tcBorders>
            <w:shd w:val="clear" w:color="000000" w:fill="F2F2F2"/>
            <w:vAlign w:val="center"/>
            <w:hideMark/>
          </w:tcPr>
          <w:p w14:paraId="39C5E78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4.8 Ponctualité des données</w:t>
            </w:r>
          </w:p>
        </w:tc>
        <w:tc>
          <w:tcPr>
            <w:tcW w:w="1087" w:type="dxa"/>
            <w:vMerge/>
            <w:tcBorders>
              <w:top w:val="nil"/>
              <w:left w:val="single" w:sz="4" w:space="0" w:color="auto"/>
              <w:bottom w:val="single" w:sz="4" w:space="0" w:color="000000"/>
              <w:right w:val="single" w:sz="4" w:space="0" w:color="auto"/>
            </w:tcBorders>
            <w:vAlign w:val="center"/>
            <w:hideMark/>
          </w:tcPr>
          <w:p w14:paraId="7850833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43C7671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tcBorders>
              <w:top w:val="single" w:sz="4" w:space="0" w:color="auto"/>
              <w:left w:val="nil"/>
              <w:bottom w:val="single" w:sz="4" w:space="0" w:color="auto"/>
              <w:right w:val="single" w:sz="4" w:space="0" w:color="auto"/>
            </w:tcBorders>
            <w:shd w:val="clear" w:color="000000" w:fill="F2F2F2"/>
            <w:vAlign w:val="center"/>
            <w:hideMark/>
          </w:tcPr>
          <w:p w14:paraId="53C9E21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S'assurer de la publication ponctuelle des données</w:t>
            </w:r>
          </w:p>
        </w:tc>
        <w:tc>
          <w:tcPr>
            <w:tcW w:w="1270" w:type="dxa"/>
            <w:tcBorders>
              <w:top w:val="nil"/>
              <w:left w:val="nil"/>
              <w:bottom w:val="single" w:sz="4" w:space="0" w:color="auto"/>
              <w:right w:val="single" w:sz="4" w:space="0" w:color="auto"/>
            </w:tcBorders>
            <w:shd w:val="clear" w:color="000000" w:fill="F2F2F2"/>
            <w:vAlign w:val="center"/>
            <w:hideMark/>
          </w:tcPr>
          <w:p w14:paraId="02F3BAA5"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 xml:space="preserve">4.8.1. Publier régulièrement les informations ITIE  </w:t>
            </w:r>
          </w:p>
        </w:tc>
        <w:tc>
          <w:tcPr>
            <w:tcW w:w="601" w:type="dxa"/>
            <w:tcBorders>
              <w:top w:val="nil"/>
              <w:left w:val="nil"/>
              <w:bottom w:val="single" w:sz="4" w:space="0" w:color="auto"/>
              <w:right w:val="single" w:sz="4" w:space="0" w:color="auto"/>
            </w:tcBorders>
            <w:shd w:val="clear" w:color="000000" w:fill="F2F2F2"/>
            <w:vAlign w:val="center"/>
            <w:hideMark/>
          </w:tcPr>
          <w:p w14:paraId="5B4BEC1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4.8.1.1</w:t>
            </w:r>
          </w:p>
        </w:tc>
        <w:tc>
          <w:tcPr>
            <w:tcW w:w="1538" w:type="dxa"/>
            <w:tcBorders>
              <w:top w:val="nil"/>
              <w:left w:val="nil"/>
              <w:bottom w:val="single" w:sz="4" w:space="0" w:color="auto"/>
              <w:right w:val="single" w:sz="4" w:space="0" w:color="auto"/>
            </w:tcBorders>
            <w:shd w:val="clear" w:color="000000" w:fill="F2F2F2"/>
            <w:vAlign w:val="center"/>
            <w:hideMark/>
          </w:tcPr>
          <w:p w14:paraId="0AACDEE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Publier les informations de manière régulière et en temps prévu, conformement à la norme ITIE et au plan de travail convenu</w:t>
            </w:r>
          </w:p>
        </w:tc>
        <w:tc>
          <w:tcPr>
            <w:tcW w:w="1384" w:type="dxa"/>
            <w:tcBorders>
              <w:top w:val="nil"/>
              <w:left w:val="nil"/>
              <w:bottom w:val="single" w:sz="4" w:space="0" w:color="auto"/>
              <w:right w:val="single" w:sz="4" w:space="0" w:color="auto"/>
            </w:tcBorders>
            <w:shd w:val="clear" w:color="000000" w:fill="F2F2F2"/>
            <w:vAlign w:val="center"/>
            <w:hideMark/>
          </w:tcPr>
          <w:p w14:paraId="24F0761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informations sont  régulièrement publiées</w:t>
            </w:r>
          </w:p>
        </w:tc>
        <w:tc>
          <w:tcPr>
            <w:tcW w:w="1356" w:type="dxa"/>
            <w:tcBorders>
              <w:top w:val="nil"/>
              <w:left w:val="nil"/>
              <w:bottom w:val="single" w:sz="4" w:space="0" w:color="auto"/>
              <w:right w:val="single" w:sz="4" w:space="0" w:color="auto"/>
            </w:tcBorders>
            <w:shd w:val="clear" w:color="000000" w:fill="F2F2F2"/>
            <w:vAlign w:val="center"/>
            <w:hideMark/>
          </w:tcPr>
          <w:p w14:paraId="37EF74A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Publication régulière et ponctuelle des informations ITIE</w:t>
            </w:r>
          </w:p>
        </w:tc>
        <w:tc>
          <w:tcPr>
            <w:tcW w:w="1447" w:type="dxa"/>
            <w:tcBorders>
              <w:top w:val="nil"/>
              <w:left w:val="nil"/>
              <w:bottom w:val="single" w:sz="4" w:space="0" w:color="auto"/>
              <w:right w:val="single" w:sz="4" w:space="0" w:color="auto"/>
            </w:tcBorders>
            <w:shd w:val="clear" w:color="000000" w:fill="F2F2F2"/>
            <w:vAlign w:val="center"/>
            <w:hideMark/>
          </w:tcPr>
          <w:p w14:paraId="785BD14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CCTD/CIC/CP</w:t>
            </w:r>
          </w:p>
        </w:tc>
        <w:tc>
          <w:tcPr>
            <w:tcW w:w="346" w:type="dxa"/>
            <w:tcBorders>
              <w:top w:val="nil"/>
              <w:left w:val="nil"/>
              <w:bottom w:val="single" w:sz="4" w:space="0" w:color="auto"/>
              <w:right w:val="single" w:sz="4" w:space="0" w:color="auto"/>
            </w:tcBorders>
            <w:shd w:val="clear" w:color="000000" w:fill="F2F2F2"/>
            <w:vAlign w:val="center"/>
            <w:hideMark/>
          </w:tcPr>
          <w:p w14:paraId="7578BF7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455883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056FC3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417D00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10959AC1"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565EA6A5" w14:textId="77777777" w:rsidR="006F0648" w:rsidRPr="00D54A1B" w:rsidRDefault="006F0648" w:rsidP="006F0648">
            <w:pPr>
              <w:spacing w:after="0" w:line="240" w:lineRule="auto"/>
              <w:jc w:val="center"/>
              <w:rPr>
                <w:rFonts w:ascii="Calibri" w:eastAsia="Times New Roman" w:hAnsi="Calibri" w:cs="Calibri"/>
                <w:color w:val="000000"/>
                <w:sz w:val="20"/>
                <w:szCs w:val="20"/>
                <w:lang w:eastAsia="fr-FR"/>
              </w:rPr>
            </w:pPr>
            <w:r w:rsidRPr="00D54A1B">
              <w:rPr>
                <w:rFonts w:ascii="Calibri" w:eastAsia="Times New Roman" w:hAnsi="Calibri" w:cs="Calibri"/>
                <w:color w:val="000000"/>
                <w:sz w:val="20"/>
                <w:szCs w:val="20"/>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082BDB3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ITIE/site web ITIE</w:t>
            </w:r>
          </w:p>
        </w:tc>
      </w:tr>
      <w:tr w:rsidR="006F0648" w:rsidRPr="00D54A1B" w14:paraId="3D7900B3" w14:textId="77777777" w:rsidTr="006F0648">
        <w:trPr>
          <w:trHeight w:val="1050"/>
        </w:trPr>
        <w:tc>
          <w:tcPr>
            <w:tcW w:w="937" w:type="dxa"/>
            <w:vMerge/>
            <w:tcBorders>
              <w:top w:val="nil"/>
              <w:left w:val="single" w:sz="4" w:space="0" w:color="auto"/>
              <w:bottom w:val="single" w:sz="4" w:space="0" w:color="000000"/>
              <w:right w:val="single" w:sz="4" w:space="0" w:color="auto"/>
            </w:tcBorders>
            <w:vAlign w:val="center"/>
            <w:hideMark/>
          </w:tcPr>
          <w:p w14:paraId="19FD148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D0952A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4.9 Qualité des données et assurance de la qualité</w:t>
            </w:r>
          </w:p>
        </w:tc>
        <w:tc>
          <w:tcPr>
            <w:tcW w:w="1087" w:type="dxa"/>
            <w:vMerge/>
            <w:tcBorders>
              <w:top w:val="nil"/>
              <w:left w:val="single" w:sz="4" w:space="0" w:color="auto"/>
              <w:bottom w:val="single" w:sz="4" w:space="0" w:color="000000"/>
              <w:right w:val="single" w:sz="4" w:space="0" w:color="auto"/>
            </w:tcBorders>
            <w:vAlign w:val="center"/>
            <w:hideMark/>
          </w:tcPr>
          <w:p w14:paraId="09B5128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0293DB6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D54872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Veiller à la qualité des données divulguées par les entreprises et le gouvernement</w:t>
            </w:r>
          </w:p>
        </w:tc>
        <w:tc>
          <w:tcPr>
            <w:tcW w:w="12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ED2F995"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4.2.34.Adopter une procédure d'assurance qualité pour la fiabilité des données</w:t>
            </w:r>
          </w:p>
        </w:tc>
        <w:tc>
          <w:tcPr>
            <w:tcW w:w="601" w:type="dxa"/>
            <w:tcBorders>
              <w:top w:val="nil"/>
              <w:left w:val="nil"/>
              <w:bottom w:val="nil"/>
              <w:right w:val="single" w:sz="4" w:space="0" w:color="auto"/>
            </w:tcBorders>
            <w:shd w:val="clear" w:color="000000" w:fill="F2F2F2"/>
            <w:vAlign w:val="center"/>
            <w:hideMark/>
          </w:tcPr>
          <w:p w14:paraId="6EBD9C1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4.9.1.1</w:t>
            </w:r>
          </w:p>
        </w:tc>
        <w:tc>
          <w:tcPr>
            <w:tcW w:w="1538" w:type="dxa"/>
            <w:tcBorders>
              <w:top w:val="nil"/>
              <w:left w:val="nil"/>
              <w:bottom w:val="single" w:sz="4" w:space="0" w:color="auto"/>
              <w:right w:val="single" w:sz="4" w:space="0" w:color="auto"/>
            </w:tcBorders>
            <w:shd w:val="clear" w:color="000000" w:fill="F2F2F2"/>
            <w:vAlign w:val="center"/>
            <w:hideMark/>
          </w:tcPr>
          <w:p w14:paraId="7B1961A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Elaborer une procédure standard permettant d'assurer la qualité des données et leur vérification</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7C48BC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Une procédure standard permettant d'assurer la qualité des données et leur vérification est élaborée et validée par le CP</w:t>
            </w:r>
          </w:p>
        </w:tc>
        <w:tc>
          <w:tcPr>
            <w:tcW w:w="1356" w:type="dxa"/>
            <w:tcBorders>
              <w:top w:val="nil"/>
              <w:left w:val="nil"/>
              <w:bottom w:val="single" w:sz="4" w:space="0" w:color="auto"/>
              <w:right w:val="single" w:sz="4" w:space="0" w:color="auto"/>
            </w:tcBorders>
            <w:shd w:val="clear" w:color="000000" w:fill="F2F2F2"/>
            <w:vAlign w:val="center"/>
            <w:hideMark/>
          </w:tcPr>
          <w:p w14:paraId="6A34179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par le consultant d'une procédure standard permettant d'assurer la qualité des données et leur vérification</w:t>
            </w:r>
          </w:p>
        </w:tc>
        <w:tc>
          <w:tcPr>
            <w:tcW w:w="1447" w:type="dxa"/>
            <w:tcBorders>
              <w:top w:val="nil"/>
              <w:left w:val="nil"/>
              <w:bottom w:val="single" w:sz="4" w:space="0" w:color="auto"/>
              <w:right w:val="single" w:sz="4" w:space="0" w:color="auto"/>
            </w:tcBorders>
            <w:shd w:val="clear" w:color="000000" w:fill="F2F2F2"/>
            <w:vAlign w:val="center"/>
            <w:hideMark/>
          </w:tcPr>
          <w:p w14:paraId="6B7A70D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CCTD/CP</w:t>
            </w:r>
          </w:p>
        </w:tc>
        <w:tc>
          <w:tcPr>
            <w:tcW w:w="346" w:type="dxa"/>
            <w:tcBorders>
              <w:top w:val="nil"/>
              <w:left w:val="nil"/>
              <w:bottom w:val="nil"/>
              <w:right w:val="single" w:sz="4" w:space="0" w:color="auto"/>
            </w:tcBorders>
            <w:shd w:val="clear" w:color="000000" w:fill="F2F2F2"/>
            <w:vAlign w:val="center"/>
            <w:hideMark/>
          </w:tcPr>
          <w:p w14:paraId="5348F380"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nil"/>
              <w:right w:val="single" w:sz="4" w:space="0" w:color="auto"/>
            </w:tcBorders>
            <w:shd w:val="clear" w:color="000000" w:fill="F2F2F2"/>
            <w:vAlign w:val="center"/>
            <w:hideMark/>
          </w:tcPr>
          <w:p w14:paraId="30B26345"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nil"/>
              <w:right w:val="single" w:sz="4" w:space="0" w:color="auto"/>
            </w:tcBorders>
            <w:shd w:val="clear" w:color="000000" w:fill="F2F2F2"/>
            <w:vAlign w:val="center"/>
            <w:hideMark/>
          </w:tcPr>
          <w:p w14:paraId="46972BE0"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nil"/>
              <w:right w:val="single" w:sz="4" w:space="0" w:color="auto"/>
            </w:tcBorders>
            <w:shd w:val="clear" w:color="000000" w:fill="F2F2F2"/>
            <w:vAlign w:val="center"/>
            <w:hideMark/>
          </w:tcPr>
          <w:p w14:paraId="307B1A1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val="restart"/>
            <w:tcBorders>
              <w:top w:val="nil"/>
              <w:left w:val="single" w:sz="4" w:space="0" w:color="auto"/>
              <w:bottom w:val="single" w:sz="4" w:space="0" w:color="auto"/>
              <w:right w:val="single" w:sz="4" w:space="0" w:color="auto"/>
            </w:tcBorders>
            <w:shd w:val="clear" w:color="000000" w:fill="F2F2F2"/>
            <w:vAlign w:val="center"/>
            <w:hideMark/>
          </w:tcPr>
          <w:p w14:paraId="7DA5163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auto"/>
              <w:right w:val="single" w:sz="4" w:space="0" w:color="auto"/>
            </w:tcBorders>
            <w:shd w:val="clear" w:color="000000" w:fill="F2F2F2"/>
            <w:vAlign w:val="center"/>
            <w:hideMark/>
          </w:tcPr>
          <w:p w14:paraId="4152DDE1" w14:textId="77777777" w:rsidR="006F0648" w:rsidRPr="00D54A1B" w:rsidRDefault="006F0648" w:rsidP="006F0648">
            <w:pPr>
              <w:spacing w:after="0" w:line="240" w:lineRule="auto"/>
              <w:jc w:val="center"/>
              <w:rPr>
                <w:rFonts w:ascii="Calibri" w:eastAsia="Times New Roman" w:hAnsi="Calibri" w:cs="Calibri"/>
                <w:color w:val="000000"/>
                <w:sz w:val="20"/>
                <w:szCs w:val="20"/>
                <w:lang w:eastAsia="fr-FR"/>
              </w:rPr>
            </w:pPr>
            <w:r w:rsidRPr="00D54A1B">
              <w:rPr>
                <w:rFonts w:ascii="Calibri" w:eastAsia="Times New Roman" w:hAnsi="Calibri" w:cs="Calibri"/>
                <w:color w:val="000000"/>
                <w:sz w:val="20"/>
                <w:szCs w:val="20"/>
                <w:lang w:eastAsia="fr-FR"/>
              </w:rPr>
              <w:t> </w:t>
            </w:r>
          </w:p>
        </w:tc>
        <w:tc>
          <w:tcPr>
            <w:tcW w:w="709" w:type="dxa"/>
            <w:vMerge w:val="restart"/>
            <w:tcBorders>
              <w:top w:val="nil"/>
              <w:left w:val="single" w:sz="4" w:space="0" w:color="auto"/>
              <w:bottom w:val="single" w:sz="4" w:space="0" w:color="auto"/>
              <w:right w:val="single" w:sz="4" w:space="0" w:color="auto"/>
            </w:tcBorders>
            <w:shd w:val="clear" w:color="000000" w:fill="F2F2F2"/>
            <w:vAlign w:val="center"/>
            <w:hideMark/>
          </w:tcPr>
          <w:p w14:paraId="2316D1BD"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ITIE/web ITIE</w:t>
            </w:r>
          </w:p>
        </w:tc>
      </w:tr>
      <w:tr w:rsidR="006F0648" w:rsidRPr="00D54A1B" w14:paraId="4F919A7E" w14:textId="77777777" w:rsidTr="006F0648">
        <w:trPr>
          <w:trHeight w:val="810"/>
        </w:trPr>
        <w:tc>
          <w:tcPr>
            <w:tcW w:w="937" w:type="dxa"/>
            <w:vMerge/>
            <w:tcBorders>
              <w:top w:val="nil"/>
              <w:left w:val="single" w:sz="4" w:space="0" w:color="auto"/>
              <w:bottom w:val="single" w:sz="4" w:space="0" w:color="000000"/>
              <w:right w:val="single" w:sz="4" w:space="0" w:color="auto"/>
            </w:tcBorders>
            <w:vAlign w:val="center"/>
            <w:hideMark/>
          </w:tcPr>
          <w:p w14:paraId="661C9FF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332289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664B07F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77E292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DFCEE5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B507C83"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F2F2F2"/>
            <w:vAlign w:val="center"/>
            <w:hideMark/>
          </w:tcPr>
          <w:p w14:paraId="79C57FA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4.9.1.2</w:t>
            </w:r>
          </w:p>
        </w:tc>
        <w:tc>
          <w:tcPr>
            <w:tcW w:w="1538" w:type="dxa"/>
            <w:tcBorders>
              <w:top w:val="nil"/>
              <w:left w:val="nil"/>
              <w:bottom w:val="single" w:sz="4" w:space="0" w:color="auto"/>
              <w:right w:val="single" w:sz="4" w:space="0" w:color="auto"/>
            </w:tcBorders>
            <w:shd w:val="clear" w:color="000000" w:fill="F2F2F2"/>
            <w:vAlign w:val="center"/>
            <w:hideMark/>
          </w:tcPr>
          <w:p w14:paraId="28BE661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Procéder à la validation de la procédure standard d'assurance qualité par le CP</w:t>
            </w:r>
          </w:p>
        </w:tc>
        <w:tc>
          <w:tcPr>
            <w:tcW w:w="1384" w:type="dxa"/>
            <w:vMerge/>
            <w:tcBorders>
              <w:top w:val="nil"/>
              <w:left w:val="single" w:sz="4" w:space="0" w:color="auto"/>
              <w:bottom w:val="single" w:sz="4" w:space="0" w:color="000000"/>
              <w:right w:val="single" w:sz="4" w:space="0" w:color="auto"/>
            </w:tcBorders>
            <w:vAlign w:val="center"/>
            <w:hideMark/>
          </w:tcPr>
          <w:p w14:paraId="2B5F13C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7985FB6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d'une procédure standard permettant d'assurer la qualité des données et leur vérification, élaborée par le consultant, par le GMP</w:t>
            </w:r>
          </w:p>
        </w:tc>
        <w:tc>
          <w:tcPr>
            <w:tcW w:w="1447" w:type="dxa"/>
            <w:tcBorders>
              <w:top w:val="nil"/>
              <w:left w:val="nil"/>
              <w:bottom w:val="single" w:sz="4" w:space="0" w:color="auto"/>
              <w:right w:val="single" w:sz="4" w:space="0" w:color="auto"/>
            </w:tcBorders>
            <w:shd w:val="clear" w:color="000000" w:fill="F2F2F2"/>
            <w:vAlign w:val="center"/>
            <w:hideMark/>
          </w:tcPr>
          <w:p w14:paraId="240A76E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Consultant/CP</w:t>
            </w:r>
          </w:p>
        </w:tc>
        <w:tc>
          <w:tcPr>
            <w:tcW w:w="346" w:type="dxa"/>
            <w:tcBorders>
              <w:top w:val="nil"/>
              <w:left w:val="nil"/>
              <w:bottom w:val="nil"/>
              <w:right w:val="single" w:sz="4" w:space="0" w:color="auto"/>
            </w:tcBorders>
            <w:shd w:val="clear" w:color="000000" w:fill="F2F2F2"/>
            <w:vAlign w:val="center"/>
            <w:hideMark/>
          </w:tcPr>
          <w:p w14:paraId="4080900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nil"/>
              <w:right w:val="single" w:sz="4" w:space="0" w:color="auto"/>
            </w:tcBorders>
            <w:shd w:val="clear" w:color="000000" w:fill="F2F2F2"/>
            <w:vAlign w:val="center"/>
            <w:hideMark/>
          </w:tcPr>
          <w:p w14:paraId="1F232089"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nil"/>
              <w:right w:val="single" w:sz="4" w:space="0" w:color="auto"/>
            </w:tcBorders>
            <w:shd w:val="clear" w:color="000000" w:fill="F2F2F2"/>
            <w:vAlign w:val="center"/>
            <w:hideMark/>
          </w:tcPr>
          <w:p w14:paraId="21A3EB2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nil"/>
              <w:right w:val="single" w:sz="4" w:space="0" w:color="auto"/>
            </w:tcBorders>
            <w:shd w:val="clear" w:color="000000" w:fill="F2F2F2"/>
            <w:vAlign w:val="center"/>
            <w:hideMark/>
          </w:tcPr>
          <w:p w14:paraId="28803625"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auto"/>
              <w:right w:val="single" w:sz="4" w:space="0" w:color="auto"/>
            </w:tcBorders>
            <w:vAlign w:val="center"/>
            <w:hideMark/>
          </w:tcPr>
          <w:p w14:paraId="59A9E52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65C926D1"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70E3005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0F11B7F" w14:textId="77777777" w:rsidTr="006F0648">
        <w:trPr>
          <w:trHeight w:val="435"/>
        </w:trPr>
        <w:tc>
          <w:tcPr>
            <w:tcW w:w="937" w:type="dxa"/>
            <w:vMerge/>
            <w:tcBorders>
              <w:top w:val="nil"/>
              <w:left w:val="single" w:sz="4" w:space="0" w:color="auto"/>
              <w:bottom w:val="single" w:sz="4" w:space="0" w:color="000000"/>
              <w:right w:val="single" w:sz="4" w:space="0" w:color="auto"/>
            </w:tcBorders>
            <w:vAlign w:val="center"/>
            <w:hideMark/>
          </w:tcPr>
          <w:p w14:paraId="1FE0C24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C8A8E0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3A76EFF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FE0BFA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C2468B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BD21D9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6C6972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4.9.1.3</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BA196D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Recruter un auditeur indépendant pour l'audit des revenus et paiements (transfert de compétences en matière de traitement, analyse et interprétation des données)                                  </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123E67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Un auditeur indépendant pour l'audit des revenus et paiements est recruté et les compétences en matière de traitement, analyse et interprétation des données sont transferées </w:t>
            </w:r>
          </w:p>
        </w:tc>
        <w:tc>
          <w:tcPr>
            <w:tcW w:w="1356" w:type="dxa"/>
            <w:tcBorders>
              <w:top w:val="nil"/>
              <w:left w:val="nil"/>
              <w:bottom w:val="single" w:sz="4" w:space="0" w:color="auto"/>
              <w:right w:val="single" w:sz="4" w:space="0" w:color="auto"/>
            </w:tcBorders>
            <w:shd w:val="clear" w:color="000000" w:fill="F2F2F2"/>
            <w:vAlign w:val="center"/>
            <w:hideMark/>
          </w:tcPr>
          <w:p w14:paraId="794CED1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2F2F2"/>
            <w:vAlign w:val="center"/>
            <w:hideMark/>
          </w:tcPr>
          <w:p w14:paraId="1731973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single" w:sz="4" w:space="0" w:color="auto"/>
              <w:left w:val="nil"/>
              <w:bottom w:val="single" w:sz="4" w:space="0" w:color="auto"/>
              <w:right w:val="single" w:sz="4" w:space="0" w:color="auto"/>
            </w:tcBorders>
            <w:shd w:val="clear" w:color="000000" w:fill="F2F2F2"/>
            <w:vAlign w:val="center"/>
            <w:hideMark/>
          </w:tcPr>
          <w:p w14:paraId="648270B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single" w:sz="4" w:space="0" w:color="auto"/>
              <w:right w:val="single" w:sz="4" w:space="0" w:color="auto"/>
            </w:tcBorders>
            <w:shd w:val="clear" w:color="000000" w:fill="F2F2F2"/>
            <w:vAlign w:val="center"/>
            <w:hideMark/>
          </w:tcPr>
          <w:p w14:paraId="7B2C147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single" w:sz="4" w:space="0" w:color="auto"/>
              <w:left w:val="nil"/>
              <w:bottom w:val="single" w:sz="4" w:space="0" w:color="auto"/>
              <w:right w:val="single" w:sz="4" w:space="0" w:color="auto"/>
            </w:tcBorders>
            <w:shd w:val="clear" w:color="000000" w:fill="F2F2F2"/>
            <w:vAlign w:val="center"/>
            <w:hideMark/>
          </w:tcPr>
          <w:p w14:paraId="651A2B9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single" w:sz="4" w:space="0" w:color="auto"/>
              <w:right w:val="single" w:sz="4" w:space="0" w:color="auto"/>
            </w:tcBorders>
            <w:shd w:val="clear" w:color="000000" w:fill="F2F2F2"/>
            <w:vAlign w:val="center"/>
            <w:hideMark/>
          </w:tcPr>
          <w:p w14:paraId="380629C6"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auto"/>
              <w:right w:val="single" w:sz="4" w:space="0" w:color="auto"/>
            </w:tcBorders>
            <w:vAlign w:val="center"/>
            <w:hideMark/>
          </w:tcPr>
          <w:p w14:paraId="5F7D7170"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6A75ADBA"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3F96A2D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AD30000" w14:textId="77777777" w:rsidTr="006F0648">
        <w:trPr>
          <w:trHeight w:val="600"/>
        </w:trPr>
        <w:tc>
          <w:tcPr>
            <w:tcW w:w="937" w:type="dxa"/>
            <w:vMerge/>
            <w:tcBorders>
              <w:top w:val="nil"/>
              <w:left w:val="single" w:sz="4" w:space="0" w:color="auto"/>
              <w:bottom w:val="single" w:sz="4" w:space="0" w:color="000000"/>
              <w:right w:val="single" w:sz="4" w:space="0" w:color="auto"/>
            </w:tcBorders>
            <w:vAlign w:val="center"/>
            <w:hideMark/>
          </w:tcPr>
          <w:p w14:paraId="0CB89C6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153BC0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2462533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B1FD8B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FCA065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461852E"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6C3F062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8DD160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4A4275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088567E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Examen du projet de rapport </w:t>
            </w:r>
          </w:p>
        </w:tc>
        <w:tc>
          <w:tcPr>
            <w:tcW w:w="1447" w:type="dxa"/>
            <w:tcBorders>
              <w:top w:val="nil"/>
              <w:left w:val="nil"/>
              <w:bottom w:val="single" w:sz="4" w:space="0" w:color="auto"/>
              <w:right w:val="single" w:sz="4" w:space="0" w:color="auto"/>
            </w:tcBorders>
            <w:shd w:val="clear" w:color="000000" w:fill="F2F2F2"/>
            <w:vAlign w:val="center"/>
            <w:hideMark/>
          </w:tcPr>
          <w:p w14:paraId="00EEFC9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nil"/>
              <w:left w:val="nil"/>
              <w:bottom w:val="single" w:sz="4" w:space="0" w:color="auto"/>
              <w:right w:val="single" w:sz="4" w:space="0" w:color="auto"/>
            </w:tcBorders>
            <w:shd w:val="clear" w:color="000000" w:fill="F2F2F2"/>
            <w:vAlign w:val="center"/>
            <w:hideMark/>
          </w:tcPr>
          <w:p w14:paraId="6B5C8B6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85E211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2E27D61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94D9B7B"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auto"/>
              <w:right w:val="single" w:sz="4" w:space="0" w:color="auto"/>
            </w:tcBorders>
            <w:vAlign w:val="center"/>
            <w:hideMark/>
          </w:tcPr>
          <w:p w14:paraId="4152971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187A8221"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2EDEF7B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B573334" w14:textId="77777777" w:rsidTr="006F0648">
        <w:trPr>
          <w:trHeight w:val="750"/>
        </w:trPr>
        <w:tc>
          <w:tcPr>
            <w:tcW w:w="937" w:type="dxa"/>
            <w:vMerge/>
            <w:tcBorders>
              <w:top w:val="nil"/>
              <w:left w:val="single" w:sz="4" w:space="0" w:color="auto"/>
              <w:bottom w:val="single" w:sz="4" w:space="0" w:color="000000"/>
              <w:right w:val="single" w:sz="4" w:space="0" w:color="auto"/>
            </w:tcBorders>
            <w:vAlign w:val="center"/>
            <w:hideMark/>
          </w:tcPr>
          <w:p w14:paraId="4BB3E0E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EC7129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622336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91AE7D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83DBCE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3851641"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63B38CC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A2BE3D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0CF8DA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35796F6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rapport final</w:t>
            </w:r>
          </w:p>
        </w:tc>
        <w:tc>
          <w:tcPr>
            <w:tcW w:w="1447" w:type="dxa"/>
            <w:tcBorders>
              <w:top w:val="nil"/>
              <w:left w:val="nil"/>
              <w:bottom w:val="single" w:sz="4" w:space="0" w:color="auto"/>
              <w:right w:val="single" w:sz="4" w:space="0" w:color="auto"/>
            </w:tcBorders>
            <w:shd w:val="clear" w:color="000000" w:fill="F2F2F2"/>
            <w:vAlign w:val="center"/>
            <w:hideMark/>
          </w:tcPr>
          <w:p w14:paraId="0EB4477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3526A59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6ABEB1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C66017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053B3C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auto"/>
              <w:right w:val="single" w:sz="4" w:space="0" w:color="auto"/>
            </w:tcBorders>
            <w:vAlign w:val="center"/>
            <w:hideMark/>
          </w:tcPr>
          <w:p w14:paraId="0623FEC9"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2DF20850"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3935ADB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00D33DC" w14:textId="77777777" w:rsidTr="006F0648">
        <w:trPr>
          <w:trHeight w:val="450"/>
        </w:trPr>
        <w:tc>
          <w:tcPr>
            <w:tcW w:w="937" w:type="dxa"/>
            <w:vMerge/>
            <w:tcBorders>
              <w:top w:val="nil"/>
              <w:left w:val="single" w:sz="4" w:space="0" w:color="auto"/>
              <w:bottom w:val="single" w:sz="4" w:space="0" w:color="000000"/>
              <w:right w:val="single" w:sz="4" w:space="0" w:color="auto"/>
            </w:tcBorders>
            <w:vAlign w:val="center"/>
            <w:hideMark/>
          </w:tcPr>
          <w:p w14:paraId="3B54424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A7FAFA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7F8372C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0D77B4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5A1798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EBF4FE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single" w:sz="4" w:space="0" w:color="auto"/>
              <w:right w:val="single" w:sz="4" w:space="0" w:color="auto"/>
            </w:tcBorders>
            <w:shd w:val="clear" w:color="000000" w:fill="F2F2F2"/>
            <w:vAlign w:val="center"/>
            <w:hideMark/>
          </w:tcPr>
          <w:p w14:paraId="3C6975C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4.9.1.4</w:t>
            </w:r>
          </w:p>
        </w:tc>
        <w:tc>
          <w:tcPr>
            <w:tcW w:w="1538" w:type="dxa"/>
            <w:tcBorders>
              <w:top w:val="nil"/>
              <w:left w:val="nil"/>
              <w:bottom w:val="single" w:sz="4" w:space="0" w:color="auto"/>
              <w:right w:val="single" w:sz="4" w:space="0" w:color="auto"/>
            </w:tcBorders>
            <w:shd w:val="clear" w:color="000000" w:fill="F2F2F2"/>
            <w:vAlign w:val="center"/>
            <w:hideMark/>
          </w:tcPr>
          <w:p w14:paraId="34D784B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Procéder à la collecte et au traitement des données</w:t>
            </w:r>
          </w:p>
        </w:tc>
        <w:tc>
          <w:tcPr>
            <w:tcW w:w="1384" w:type="dxa"/>
            <w:tcBorders>
              <w:top w:val="nil"/>
              <w:left w:val="nil"/>
              <w:bottom w:val="single" w:sz="4" w:space="0" w:color="auto"/>
              <w:right w:val="single" w:sz="4" w:space="0" w:color="auto"/>
            </w:tcBorders>
            <w:shd w:val="clear" w:color="000000" w:fill="F2F2F2"/>
            <w:vAlign w:val="center"/>
            <w:hideMark/>
          </w:tcPr>
          <w:p w14:paraId="4B0A65B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données sont collectées et raitées</w:t>
            </w:r>
          </w:p>
        </w:tc>
        <w:tc>
          <w:tcPr>
            <w:tcW w:w="1356" w:type="dxa"/>
            <w:tcBorders>
              <w:top w:val="nil"/>
              <w:left w:val="nil"/>
              <w:bottom w:val="single" w:sz="4" w:space="0" w:color="auto"/>
              <w:right w:val="single" w:sz="4" w:space="0" w:color="auto"/>
            </w:tcBorders>
            <w:shd w:val="clear" w:color="000000" w:fill="F2F2F2"/>
            <w:vAlign w:val="center"/>
            <w:hideMark/>
          </w:tcPr>
          <w:p w14:paraId="68EE3C5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Collecte et traitement des données</w:t>
            </w:r>
          </w:p>
        </w:tc>
        <w:tc>
          <w:tcPr>
            <w:tcW w:w="1447" w:type="dxa"/>
            <w:tcBorders>
              <w:top w:val="nil"/>
              <w:left w:val="nil"/>
              <w:bottom w:val="single" w:sz="4" w:space="0" w:color="auto"/>
              <w:right w:val="single" w:sz="4" w:space="0" w:color="auto"/>
            </w:tcBorders>
            <w:shd w:val="clear" w:color="000000" w:fill="F2F2F2"/>
            <w:vAlign w:val="center"/>
            <w:hideMark/>
          </w:tcPr>
          <w:p w14:paraId="168E657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CCTD/CP</w:t>
            </w:r>
          </w:p>
        </w:tc>
        <w:tc>
          <w:tcPr>
            <w:tcW w:w="346" w:type="dxa"/>
            <w:tcBorders>
              <w:top w:val="nil"/>
              <w:left w:val="nil"/>
              <w:bottom w:val="nil"/>
              <w:right w:val="single" w:sz="4" w:space="0" w:color="auto"/>
            </w:tcBorders>
            <w:shd w:val="clear" w:color="000000" w:fill="F2F2F2"/>
            <w:vAlign w:val="center"/>
            <w:hideMark/>
          </w:tcPr>
          <w:p w14:paraId="6FD69FF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nil"/>
              <w:right w:val="single" w:sz="4" w:space="0" w:color="auto"/>
            </w:tcBorders>
            <w:shd w:val="clear" w:color="000000" w:fill="F2F2F2"/>
            <w:vAlign w:val="center"/>
            <w:hideMark/>
          </w:tcPr>
          <w:p w14:paraId="17C32FCE"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nil"/>
              <w:right w:val="single" w:sz="4" w:space="0" w:color="auto"/>
            </w:tcBorders>
            <w:shd w:val="clear" w:color="000000" w:fill="F2F2F2"/>
            <w:vAlign w:val="center"/>
            <w:hideMark/>
          </w:tcPr>
          <w:p w14:paraId="360DB57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nil"/>
              <w:right w:val="single" w:sz="4" w:space="0" w:color="auto"/>
            </w:tcBorders>
            <w:shd w:val="clear" w:color="000000" w:fill="F2F2F2"/>
            <w:vAlign w:val="center"/>
            <w:hideMark/>
          </w:tcPr>
          <w:p w14:paraId="46F8A3CD"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auto"/>
              <w:right w:val="single" w:sz="4" w:space="0" w:color="auto"/>
            </w:tcBorders>
            <w:vAlign w:val="center"/>
            <w:hideMark/>
          </w:tcPr>
          <w:p w14:paraId="4BB0C11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56EBA1F6"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28B12CB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377557E" w14:textId="77777777" w:rsidTr="006F0648">
        <w:trPr>
          <w:trHeight w:val="705"/>
        </w:trPr>
        <w:tc>
          <w:tcPr>
            <w:tcW w:w="937" w:type="dxa"/>
            <w:vMerge/>
            <w:tcBorders>
              <w:top w:val="nil"/>
              <w:left w:val="single" w:sz="4" w:space="0" w:color="auto"/>
              <w:bottom w:val="single" w:sz="4" w:space="0" w:color="000000"/>
              <w:right w:val="single" w:sz="4" w:space="0" w:color="auto"/>
            </w:tcBorders>
            <w:vAlign w:val="center"/>
            <w:hideMark/>
          </w:tcPr>
          <w:p w14:paraId="058B4E6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C4C545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274D201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4D4136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6FA21F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4F64472"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single" w:sz="4" w:space="0" w:color="auto"/>
              <w:right w:val="single" w:sz="4" w:space="0" w:color="auto"/>
            </w:tcBorders>
            <w:shd w:val="clear" w:color="000000" w:fill="F2F2F2"/>
            <w:vAlign w:val="center"/>
            <w:hideMark/>
          </w:tcPr>
          <w:p w14:paraId="16AC8DF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4.9.1.5</w:t>
            </w:r>
          </w:p>
        </w:tc>
        <w:tc>
          <w:tcPr>
            <w:tcW w:w="1538" w:type="dxa"/>
            <w:tcBorders>
              <w:top w:val="nil"/>
              <w:left w:val="nil"/>
              <w:bottom w:val="single" w:sz="4" w:space="0" w:color="auto"/>
              <w:right w:val="single" w:sz="4" w:space="0" w:color="auto"/>
            </w:tcBorders>
            <w:shd w:val="clear" w:color="000000" w:fill="F2F2F2"/>
            <w:vAlign w:val="center"/>
            <w:hideMark/>
          </w:tcPr>
          <w:p w14:paraId="74CF6B0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des ateliers d'appropriation sur les différentes étapes, etc)</w:t>
            </w:r>
          </w:p>
        </w:tc>
        <w:tc>
          <w:tcPr>
            <w:tcW w:w="1384" w:type="dxa"/>
            <w:tcBorders>
              <w:top w:val="nil"/>
              <w:left w:val="nil"/>
              <w:bottom w:val="single" w:sz="4" w:space="0" w:color="auto"/>
              <w:right w:val="single" w:sz="4" w:space="0" w:color="auto"/>
            </w:tcBorders>
            <w:shd w:val="clear" w:color="000000" w:fill="F2F2F2"/>
            <w:vAlign w:val="center"/>
            <w:hideMark/>
          </w:tcPr>
          <w:p w14:paraId="54493EF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Des ateliers d'appropriation des étapes de l'audit sont organisés</w:t>
            </w:r>
          </w:p>
        </w:tc>
        <w:tc>
          <w:tcPr>
            <w:tcW w:w="1356" w:type="dxa"/>
            <w:tcBorders>
              <w:top w:val="nil"/>
              <w:left w:val="nil"/>
              <w:bottom w:val="single" w:sz="4" w:space="0" w:color="auto"/>
              <w:right w:val="single" w:sz="4" w:space="0" w:color="auto"/>
            </w:tcBorders>
            <w:shd w:val="clear" w:color="000000" w:fill="F2F2F2"/>
            <w:vAlign w:val="center"/>
            <w:hideMark/>
          </w:tcPr>
          <w:p w14:paraId="19013A5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des ateliers d'appropriation des étapes de l'audit des données de qualité et fiables</w:t>
            </w:r>
          </w:p>
        </w:tc>
        <w:tc>
          <w:tcPr>
            <w:tcW w:w="1447" w:type="dxa"/>
            <w:tcBorders>
              <w:top w:val="nil"/>
              <w:left w:val="nil"/>
              <w:bottom w:val="single" w:sz="4" w:space="0" w:color="auto"/>
              <w:right w:val="single" w:sz="4" w:space="0" w:color="auto"/>
            </w:tcBorders>
            <w:shd w:val="clear" w:color="000000" w:fill="F2F2F2"/>
            <w:vAlign w:val="center"/>
            <w:hideMark/>
          </w:tcPr>
          <w:p w14:paraId="5F28B0D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Consultant/CP</w:t>
            </w:r>
          </w:p>
        </w:tc>
        <w:tc>
          <w:tcPr>
            <w:tcW w:w="346" w:type="dxa"/>
            <w:tcBorders>
              <w:top w:val="single" w:sz="4" w:space="0" w:color="auto"/>
              <w:left w:val="nil"/>
              <w:bottom w:val="single" w:sz="4" w:space="0" w:color="auto"/>
              <w:right w:val="single" w:sz="4" w:space="0" w:color="auto"/>
            </w:tcBorders>
            <w:shd w:val="clear" w:color="000000" w:fill="F2F2F2"/>
            <w:vAlign w:val="center"/>
            <w:hideMark/>
          </w:tcPr>
          <w:p w14:paraId="371504A5"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single" w:sz="4" w:space="0" w:color="auto"/>
              <w:right w:val="single" w:sz="4" w:space="0" w:color="auto"/>
            </w:tcBorders>
            <w:shd w:val="clear" w:color="000000" w:fill="F2F2F2"/>
            <w:vAlign w:val="center"/>
            <w:hideMark/>
          </w:tcPr>
          <w:p w14:paraId="3C5FEDEE"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single" w:sz="4" w:space="0" w:color="auto"/>
              <w:right w:val="single" w:sz="4" w:space="0" w:color="auto"/>
            </w:tcBorders>
            <w:shd w:val="clear" w:color="000000" w:fill="F2F2F2"/>
            <w:vAlign w:val="center"/>
            <w:hideMark/>
          </w:tcPr>
          <w:p w14:paraId="4737A1F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single" w:sz="4" w:space="0" w:color="auto"/>
              <w:left w:val="nil"/>
              <w:bottom w:val="single" w:sz="4" w:space="0" w:color="auto"/>
              <w:right w:val="single" w:sz="4" w:space="0" w:color="auto"/>
            </w:tcBorders>
            <w:shd w:val="clear" w:color="000000" w:fill="F2F2F2"/>
            <w:vAlign w:val="center"/>
            <w:hideMark/>
          </w:tcPr>
          <w:p w14:paraId="3C4C9CA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auto"/>
              <w:right w:val="single" w:sz="4" w:space="0" w:color="auto"/>
            </w:tcBorders>
            <w:vAlign w:val="center"/>
            <w:hideMark/>
          </w:tcPr>
          <w:p w14:paraId="62218C8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3C19E2AD"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tcBorders>
              <w:top w:val="nil"/>
              <w:left w:val="nil"/>
              <w:bottom w:val="single" w:sz="4" w:space="0" w:color="auto"/>
              <w:right w:val="single" w:sz="4" w:space="0" w:color="auto"/>
            </w:tcBorders>
            <w:shd w:val="clear" w:color="000000" w:fill="F2F2F2"/>
            <w:vAlign w:val="center"/>
            <w:hideMark/>
          </w:tcPr>
          <w:p w14:paraId="4819DE7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CR/PV</w:t>
            </w:r>
          </w:p>
        </w:tc>
      </w:tr>
      <w:tr w:rsidR="006F0648" w:rsidRPr="00D54A1B" w14:paraId="2CB29928" w14:textId="77777777" w:rsidTr="006F0648">
        <w:trPr>
          <w:trHeight w:val="630"/>
        </w:trPr>
        <w:tc>
          <w:tcPr>
            <w:tcW w:w="937" w:type="dxa"/>
            <w:vMerge/>
            <w:tcBorders>
              <w:top w:val="nil"/>
              <w:left w:val="single" w:sz="4" w:space="0" w:color="auto"/>
              <w:bottom w:val="single" w:sz="4" w:space="0" w:color="000000"/>
              <w:right w:val="single" w:sz="4" w:space="0" w:color="auto"/>
            </w:tcBorders>
            <w:vAlign w:val="center"/>
            <w:hideMark/>
          </w:tcPr>
          <w:p w14:paraId="34177E5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456B8F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E02515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09F660C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BEA74C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C8FA82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single" w:sz="4" w:space="0" w:color="auto"/>
              <w:right w:val="single" w:sz="4" w:space="0" w:color="auto"/>
            </w:tcBorders>
            <w:shd w:val="clear" w:color="000000" w:fill="F2F2F2"/>
            <w:vAlign w:val="center"/>
            <w:hideMark/>
          </w:tcPr>
          <w:p w14:paraId="2E32A52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4.9.1.6</w:t>
            </w:r>
          </w:p>
        </w:tc>
        <w:tc>
          <w:tcPr>
            <w:tcW w:w="1538" w:type="dxa"/>
            <w:tcBorders>
              <w:top w:val="nil"/>
              <w:left w:val="nil"/>
              <w:bottom w:val="single" w:sz="4" w:space="0" w:color="auto"/>
              <w:right w:val="single" w:sz="4" w:space="0" w:color="auto"/>
            </w:tcBorders>
            <w:shd w:val="clear" w:color="000000" w:fill="F2F2F2"/>
            <w:vAlign w:val="center"/>
            <w:hideMark/>
          </w:tcPr>
          <w:p w14:paraId="67F7946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Valider le rapport de l'auditeur indépendant</w:t>
            </w:r>
          </w:p>
        </w:tc>
        <w:tc>
          <w:tcPr>
            <w:tcW w:w="1384" w:type="dxa"/>
            <w:tcBorders>
              <w:top w:val="nil"/>
              <w:left w:val="nil"/>
              <w:bottom w:val="single" w:sz="4" w:space="0" w:color="auto"/>
              <w:right w:val="single" w:sz="4" w:space="0" w:color="auto"/>
            </w:tcBorders>
            <w:shd w:val="clear" w:color="000000" w:fill="F2F2F2"/>
            <w:vAlign w:val="center"/>
            <w:hideMark/>
          </w:tcPr>
          <w:p w14:paraId="2005F4B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 rapport de l'auditeur indépendant est validé par le CP</w:t>
            </w:r>
          </w:p>
        </w:tc>
        <w:tc>
          <w:tcPr>
            <w:tcW w:w="1356" w:type="dxa"/>
            <w:tcBorders>
              <w:top w:val="nil"/>
              <w:left w:val="nil"/>
              <w:bottom w:val="single" w:sz="4" w:space="0" w:color="auto"/>
              <w:right w:val="single" w:sz="4" w:space="0" w:color="auto"/>
            </w:tcBorders>
            <w:shd w:val="clear" w:color="000000" w:fill="F2F2F2"/>
            <w:vAlign w:val="center"/>
            <w:hideMark/>
          </w:tcPr>
          <w:p w14:paraId="1F89BF2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Validation du Rapport de l'auditeur indépendant </w:t>
            </w:r>
          </w:p>
        </w:tc>
        <w:tc>
          <w:tcPr>
            <w:tcW w:w="1447" w:type="dxa"/>
            <w:tcBorders>
              <w:top w:val="nil"/>
              <w:left w:val="nil"/>
              <w:bottom w:val="single" w:sz="4" w:space="0" w:color="auto"/>
              <w:right w:val="single" w:sz="4" w:space="0" w:color="auto"/>
            </w:tcBorders>
            <w:shd w:val="clear" w:color="000000" w:fill="F2F2F2"/>
            <w:vAlign w:val="center"/>
            <w:hideMark/>
          </w:tcPr>
          <w:p w14:paraId="027767F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39DBD03C"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0D06A69"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68F1C1C"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0B36091C"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auto"/>
              <w:right w:val="single" w:sz="4" w:space="0" w:color="auto"/>
            </w:tcBorders>
            <w:vAlign w:val="center"/>
            <w:hideMark/>
          </w:tcPr>
          <w:p w14:paraId="33082DB9"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5BCECEAC"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tcBorders>
              <w:top w:val="nil"/>
              <w:left w:val="nil"/>
              <w:bottom w:val="single" w:sz="4" w:space="0" w:color="auto"/>
              <w:right w:val="single" w:sz="4" w:space="0" w:color="auto"/>
            </w:tcBorders>
            <w:shd w:val="clear" w:color="000000" w:fill="F2F2F2"/>
            <w:vAlign w:val="center"/>
            <w:hideMark/>
          </w:tcPr>
          <w:p w14:paraId="27DB8CB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Lien d'accès</w:t>
            </w:r>
          </w:p>
        </w:tc>
      </w:tr>
      <w:tr w:rsidR="006F0648" w:rsidRPr="00D54A1B" w14:paraId="06DAFF68" w14:textId="77777777" w:rsidTr="006F0648">
        <w:trPr>
          <w:trHeight w:val="285"/>
        </w:trPr>
        <w:tc>
          <w:tcPr>
            <w:tcW w:w="93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AAA685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6720FD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5.1 Répartition des revenus provenant des industries extractives </w:t>
            </w:r>
          </w:p>
        </w:tc>
        <w:tc>
          <w:tcPr>
            <w:tcW w:w="108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0D6D8C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A9 : Solidifier les structures de l’Etat et stabiliser ses comptes publics</w:t>
            </w:r>
          </w:p>
        </w:tc>
        <w:tc>
          <w:tcPr>
            <w:tcW w:w="10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D4798D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P31 : Augmentation des ressources publiques</w:t>
            </w: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EC0749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S'assurer de la publcation des données relatives à la répartition des revenus provenant des industries extractives </w:t>
            </w:r>
          </w:p>
        </w:tc>
        <w:tc>
          <w:tcPr>
            <w:tcW w:w="12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846572A"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5.1.1. Divulguer les données liées à la répartition des revenus issus des industries extractives par les canaux appropriés</w:t>
            </w: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D8AE5F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5.1.1.1</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4A3EF7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Mettre en place un système de collecte de données relatives à la répartition des revenus provenant des industries du secteur extractif</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025B84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 système de collecte de données relatives à la répartition des revenus provenant des IE est mis en place</w:t>
            </w:r>
          </w:p>
        </w:tc>
        <w:tc>
          <w:tcPr>
            <w:tcW w:w="1356" w:type="dxa"/>
            <w:tcBorders>
              <w:top w:val="nil"/>
              <w:left w:val="nil"/>
              <w:bottom w:val="single" w:sz="4" w:space="0" w:color="auto"/>
              <w:right w:val="single" w:sz="4" w:space="0" w:color="auto"/>
            </w:tcBorders>
            <w:shd w:val="clear" w:color="000000" w:fill="F2F2F2"/>
            <w:vAlign w:val="center"/>
            <w:hideMark/>
          </w:tcPr>
          <w:p w14:paraId="721BBA7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d'un système de collecte</w:t>
            </w:r>
          </w:p>
        </w:tc>
        <w:tc>
          <w:tcPr>
            <w:tcW w:w="1447" w:type="dxa"/>
            <w:tcBorders>
              <w:top w:val="nil"/>
              <w:left w:val="nil"/>
              <w:bottom w:val="single" w:sz="4" w:space="0" w:color="auto"/>
              <w:right w:val="single" w:sz="4" w:space="0" w:color="auto"/>
            </w:tcBorders>
            <w:shd w:val="clear" w:color="000000" w:fill="F2F2F2"/>
            <w:vAlign w:val="center"/>
            <w:hideMark/>
          </w:tcPr>
          <w:p w14:paraId="2CCE0B8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779D03D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DA9727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8987EB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D4223A0"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D5D6F3E"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4816740" w14:textId="77777777" w:rsidR="006F0648" w:rsidRPr="00D54A1B" w:rsidRDefault="006F0648" w:rsidP="006F0648">
            <w:pPr>
              <w:spacing w:after="0" w:line="240" w:lineRule="auto"/>
              <w:jc w:val="center"/>
              <w:rPr>
                <w:rFonts w:ascii="Calibri" w:eastAsia="Times New Roman" w:hAnsi="Calibri" w:cs="Calibri"/>
                <w:color w:val="000000"/>
                <w:sz w:val="20"/>
                <w:szCs w:val="20"/>
                <w:lang w:eastAsia="fr-FR"/>
              </w:rPr>
            </w:pPr>
            <w:r w:rsidRPr="00D54A1B">
              <w:rPr>
                <w:rFonts w:ascii="Calibri" w:eastAsia="Times New Roman" w:hAnsi="Calibri" w:cs="Calibri"/>
                <w:color w:val="000000"/>
                <w:sz w:val="20"/>
                <w:szCs w:val="20"/>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362F844"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ITIE/web ITIE</w:t>
            </w:r>
          </w:p>
        </w:tc>
      </w:tr>
      <w:tr w:rsidR="006F0648" w:rsidRPr="00D54A1B" w14:paraId="048135D9" w14:textId="77777777" w:rsidTr="006F0648">
        <w:trPr>
          <w:trHeight w:val="390"/>
        </w:trPr>
        <w:tc>
          <w:tcPr>
            <w:tcW w:w="937" w:type="dxa"/>
            <w:vMerge/>
            <w:tcBorders>
              <w:top w:val="nil"/>
              <w:left w:val="single" w:sz="4" w:space="0" w:color="auto"/>
              <w:bottom w:val="single" w:sz="4" w:space="0" w:color="000000"/>
              <w:right w:val="single" w:sz="4" w:space="0" w:color="auto"/>
            </w:tcBorders>
            <w:vAlign w:val="center"/>
            <w:hideMark/>
          </w:tcPr>
          <w:p w14:paraId="1A84DCD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6184C4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1D33913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E56DF3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5BD507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AC3B94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1A76B1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EC39E0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192627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37D9172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Contributions pour l'amélioration de la proposition</w:t>
            </w:r>
          </w:p>
        </w:tc>
        <w:tc>
          <w:tcPr>
            <w:tcW w:w="1447" w:type="dxa"/>
            <w:tcBorders>
              <w:top w:val="nil"/>
              <w:left w:val="nil"/>
              <w:bottom w:val="single" w:sz="4" w:space="0" w:color="auto"/>
              <w:right w:val="single" w:sz="4" w:space="0" w:color="auto"/>
            </w:tcBorders>
            <w:shd w:val="clear" w:color="000000" w:fill="F2F2F2"/>
            <w:vAlign w:val="center"/>
            <w:hideMark/>
          </w:tcPr>
          <w:p w14:paraId="1E58E59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AG &amp; CL</w:t>
            </w:r>
          </w:p>
        </w:tc>
        <w:tc>
          <w:tcPr>
            <w:tcW w:w="346" w:type="dxa"/>
            <w:tcBorders>
              <w:top w:val="nil"/>
              <w:left w:val="nil"/>
              <w:bottom w:val="single" w:sz="4" w:space="0" w:color="auto"/>
              <w:right w:val="single" w:sz="4" w:space="0" w:color="auto"/>
            </w:tcBorders>
            <w:shd w:val="clear" w:color="000000" w:fill="F2F2F2"/>
            <w:vAlign w:val="center"/>
            <w:hideMark/>
          </w:tcPr>
          <w:p w14:paraId="536BB55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xml:space="preserve"> </w:t>
            </w:r>
          </w:p>
        </w:tc>
        <w:tc>
          <w:tcPr>
            <w:tcW w:w="346" w:type="dxa"/>
            <w:tcBorders>
              <w:top w:val="nil"/>
              <w:left w:val="nil"/>
              <w:bottom w:val="single" w:sz="4" w:space="0" w:color="auto"/>
              <w:right w:val="single" w:sz="4" w:space="0" w:color="auto"/>
            </w:tcBorders>
            <w:shd w:val="clear" w:color="000000" w:fill="F2F2F2"/>
            <w:vAlign w:val="center"/>
            <w:hideMark/>
          </w:tcPr>
          <w:p w14:paraId="6618468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4C57BD2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CFF8B61"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292F3C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6A9E4C6A"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5E670C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45BB30D" w14:textId="77777777" w:rsidTr="006F0648">
        <w:trPr>
          <w:trHeight w:val="240"/>
        </w:trPr>
        <w:tc>
          <w:tcPr>
            <w:tcW w:w="937" w:type="dxa"/>
            <w:vMerge/>
            <w:tcBorders>
              <w:top w:val="nil"/>
              <w:left w:val="single" w:sz="4" w:space="0" w:color="auto"/>
              <w:bottom w:val="single" w:sz="4" w:space="0" w:color="000000"/>
              <w:right w:val="single" w:sz="4" w:space="0" w:color="auto"/>
            </w:tcBorders>
            <w:vAlign w:val="center"/>
            <w:hideMark/>
          </w:tcPr>
          <w:p w14:paraId="6BFB781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93B9F7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6F6080C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43A0EA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2507F3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52D78CA"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3C7F910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4EAD95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0A0896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69C3904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Examen du projet de système de collecte </w:t>
            </w:r>
          </w:p>
        </w:tc>
        <w:tc>
          <w:tcPr>
            <w:tcW w:w="1447" w:type="dxa"/>
            <w:tcBorders>
              <w:top w:val="nil"/>
              <w:left w:val="nil"/>
              <w:bottom w:val="single" w:sz="4" w:space="0" w:color="auto"/>
              <w:right w:val="single" w:sz="4" w:space="0" w:color="auto"/>
            </w:tcBorders>
            <w:shd w:val="clear" w:color="000000" w:fill="F2F2F2"/>
            <w:vAlign w:val="center"/>
            <w:hideMark/>
          </w:tcPr>
          <w:p w14:paraId="0E83C50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nil"/>
              <w:left w:val="nil"/>
              <w:bottom w:val="single" w:sz="4" w:space="0" w:color="auto"/>
              <w:right w:val="single" w:sz="4" w:space="0" w:color="auto"/>
            </w:tcBorders>
            <w:shd w:val="clear" w:color="000000" w:fill="F2F2F2"/>
            <w:vAlign w:val="center"/>
            <w:hideMark/>
          </w:tcPr>
          <w:p w14:paraId="702B267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2706E0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E3A4D5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DB72A40"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06DCB31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BCF4B07"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3A7E24E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B708F9F" w14:textId="77777777" w:rsidTr="006F0648">
        <w:trPr>
          <w:trHeight w:val="450"/>
        </w:trPr>
        <w:tc>
          <w:tcPr>
            <w:tcW w:w="937" w:type="dxa"/>
            <w:vMerge/>
            <w:tcBorders>
              <w:top w:val="nil"/>
              <w:left w:val="single" w:sz="4" w:space="0" w:color="auto"/>
              <w:bottom w:val="single" w:sz="4" w:space="0" w:color="000000"/>
              <w:right w:val="single" w:sz="4" w:space="0" w:color="auto"/>
            </w:tcBorders>
            <w:vAlign w:val="center"/>
            <w:hideMark/>
          </w:tcPr>
          <w:p w14:paraId="1CF0C57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BD4A54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7D6357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FCEF74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1F1CDE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4746EE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71CF944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37811A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04B085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098CD4E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système de collecte des dépenses sociales et environnementales des IE</w:t>
            </w:r>
          </w:p>
        </w:tc>
        <w:tc>
          <w:tcPr>
            <w:tcW w:w="1447" w:type="dxa"/>
            <w:tcBorders>
              <w:top w:val="nil"/>
              <w:left w:val="nil"/>
              <w:bottom w:val="single" w:sz="4" w:space="0" w:color="auto"/>
              <w:right w:val="single" w:sz="4" w:space="0" w:color="auto"/>
            </w:tcBorders>
            <w:shd w:val="clear" w:color="000000" w:fill="F2F2F2"/>
            <w:vAlign w:val="center"/>
            <w:hideMark/>
          </w:tcPr>
          <w:p w14:paraId="7AD0FC0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3E61B5B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586172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4433514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FC18194"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3D950FD7"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1A8D755D"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3FDC247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FDA267F" w14:textId="77777777" w:rsidTr="006F0648">
        <w:trPr>
          <w:trHeight w:val="210"/>
        </w:trPr>
        <w:tc>
          <w:tcPr>
            <w:tcW w:w="937" w:type="dxa"/>
            <w:vMerge/>
            <w:tcBorders>
              <w:top w:val="nil"/>
              <w:left w:val="single" w:sz="4" w:space="0" w:color="auto"/>
              <w:bottom w:val="single" w:sz="4" w:space="0" w:color="000000"/>
              <w:right w:val="single" w:sz="4" w:space="0" w:color="auto"/>
            </w:tcBorders>
            <w:vAlign w:val="center"/>
            <w:hideMark/>
          </w:tcPr>
          <w:p w14:paraId="2842BA2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2EC398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B67648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88783C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1D6434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3DEDAAC"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777CC0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5.1.1.2</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9DB16B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Collecter, traiter et mettre ces informations dans les formats appropriés et compréhensibles</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502383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données sont collectées, traitées et publiées dans les formats adéquats</w:t>
            </w:r>
          </w:p>
        </w:tc>
        <w:tc>
          <w:tcPr>
            <w:tcW w:w="1356" w:type="dxa"/>
            <w:tcBorders>
              <w:top w:val="nil"/>
              <w:left w:val="nil"/>
              <w:bottom w:val="single" w:sz="4" w:space="0" w:color="auto"/>
              <w:right w:val="single" w:sz="4" w:space="0" w:color="auto"/>
            </w:tcBorders>
            <w:shd w:val="clear" w:color="000000" w:fill="F2F2F2"/>
            <w:vAlign w:val="center"/>
            <w:hideMark/>
          </w:tcPr>
          <w:p w14:paraId="5133DE3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2F2F2"/>
            <w:vAlign w:val="center"/>
            <w:hideMark/>
          </w:tcPr>
          <w:p w14:paraId="4DDFBE7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1B9AABB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7B9F56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4074DA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nil"/>
              <w:right w:val="single" w:sz="4" w:space="0" w:color="auto"/>
            </w:tcBorders>
            <w:shd w:val="clear" w:color="000000" w:fill="F2F2F2"/>
            <w:vAlign w:val="center"/>
            <w:hideMark/>
          </w:tcPr>
          <w:p w14:paraId="373BAB9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7333746"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000000"/>
              <w:right w:val="single" w:sz="4" w:space="0" w:color="auto"/>
            </w:tcBorders>
            <w:vAlign w:val="center"/>
            <w:hideMark/>
          </w:tcPr>
          <w:p w14:paraId="52DC235D"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24583B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95F80F3" w14:textId="77777777" w:rsidTr="006F0648">
        <w:trPr>
          <w:trHeight w:val="435"/>
        </w:trPr>
        <w:tc>
          <w:tcPr>
            <w:tcW w:w="937" w:type="dxa"/>
            <w:vMerge/>
            <w:tcBorders>
              <w:top w:val="nil"/>
              <w:left w:val="single" w:sz="4" w:space="0" w:color="auto"/>
              <w:bottom w:val="single" w:sz="4" w:space="0" w:color="000000"/>
              <w:right w:val="single" w:sz="4" w:space="0" w:color="auto"/>
            </w:tcBorders>
            <w:vAlign w:val="center"/>
            <w:hideMark/>
          </w:tcPr>
          <w:p w14:paraId="0F03A00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91E970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5952F7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074A404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6915E3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1D7CC61"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EC876C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B80E24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A762DB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12C4907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Collecter, traiter et mettre ces informations dans les formats appropriés et compréhensibles</w:t>
            </w:r>
          </w:p>
        </w:tc>
        <w:tc>
          <w:tcPr>
            <w:tcW w:w="1447" w:type="dxa"/>
            <w:tcBorders>
              <w:top w:val="nil"/>
              <w:left w:val="nil"/>
              <w:bottom w:val="single" w:sz="4" w:space="0" w:color="auto"/>
              <w:right w:val="single" w:sz="4" w:space="0" w:color="auto"/>
            </w:tcBorders>
            <w:shd w:val="clear" w:color="000000" w:fill="F2F2F2"/>
            <w:vAlign w:val="center"/>
            <w:hideMark/>
          </w:tcPr>
          <w:p w14:paraId="19E7B81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Groupe de travail</w:t>
            </w:r>
          </w:p>
        </w:tc>
        <w:tc>
          <w:tcPr>
            <w:tcW w:w="346" w:type="dxa"/>
            <w:tcBorders>
              <w:top w:val="nil"/>
              <w:left w:val="nil"/>
              <w:bottom w:val="single" w:sz="4" w:space="0" w:color="auto"/>
              <w:right w:val="single" w:sz="4" w:space="0" w:color="auto"/>
            </w:tcBorders>
            <w:shd w:val="clear" w:color="000000" w:fill="F2F2F2"/>
            <w:vAlign w:val="center"/>
            <w:hideMark/>
          </w:tcPr>
          <w:p w14:paraId="698D47E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C0C600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1CDCB9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nil"/>
              <w:right w:val="single" w:sz="4" w:space="0" w:color="auto"/>
            </w:tcBorders>
            <w:shd w:val="clear" w:color="000000" w:fill="F2F2F2"/>
            <w:vAlign w:val="center"/>
            <w:hideMark/>
          </w:tcPr>
          <w:p w14:paraId="3F07EC85"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E09788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C623840"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1F14BB3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7A113F4" w14:textId="77777777" w:rsidTr="006F0648">
        <w:trPr>
          <w:trHeight w:val="180"/>
        </w:trPr>
        <w:tc>
          <w:tcPr>
            <w:tcW w:w="937" w:type="dxa"/>
            <w:vMerge/>
            <w:tcBorders>
              <w:top w:val="nil"/>
              <w:left w:val="single" w:sz="4" w:space="0" w:color="auto"/>
              <w:bottom w:val="single" w:sz="4" w:space="0" w:color="000000"/>
              <w:right w:val="single" w:sz="4" w:space="0" w:color="auto"/>
            </w:tcBorders>
            <w:vAlign w:val="center"/>
            <w:hideMark/>
          </w:tcPr>
          <w:p w14:paraId="5FE2E52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E7E2B8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6959183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1A02A99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3317EE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CDECE8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AA5935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D1348D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7DDB20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1F03752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Examen du rapport provisoire</w:t>
            </w:r>
          </w:p>
        </w:tc>
        <w:tc>
          <w:tcPr>
            <w:tcW w:w="1447" w:type="dxa"/>
            <w:tcBorders>
              <w:top w:val="nil"/>
              <w:left w:val="nil"/>
              <w:bottom w:val="single" w:sz="4" w:space="0" w:color="auto"/>
              <w:right w:val="single" w:sz="4" w:space="0" w:color="auto"/>
            </w:tcBorders>
            <w:shd w:val="clear" w:color="000000" w:fill="F2F2F2"/>
            <w:vAlign w:val="center"/>
            <w:hideMark/>
          </w:tcPr>
          <w:p w14:paraId="62B3603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nil"/>
              <w:left w:val="nil"/>
              <w:bottom w:val="single" w:sz="4" w:space="0" w:color="auto"/>
              <w:right w:val="single" w:sz="4" w:space="0" w:color="auto"/>
            </w:tcBorders>
            <w:shd w:val="clear" w:color="000000" w:fill="F2F2F2"/>
            <w:vAlign w:val="center"/>
            <w:hideMark/>
          </w:tcPr>
          <w:p w14:paraId="167F1D8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59BE3E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88339C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nil"/>
              <w:right w:val="single" w:sz="4" w:space="0" w:color="auto"/>
            </w:tcBorders>
            <w:shd w:val="clear" w:color="000000" w:fill="F2F2F2"/>
            <w:vAlign w:val="center"/>
            <w:hideMark/>
          </w:tcPr>
          <w:p w14:paraId="0D4BB8B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CF949C0"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728F105B"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573697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19453C4" w14:textId="77777777" w:rsidTr="006F0648">
        <w:trPr>
          <w:trHeight w:val="225"/>
        </w:trPr>
        <w:tc>
          <w:tcPr>
            <w:tcW w:w="937" w:type="dxa"/>
            <w:vMerge/>
            <w:tcBorders>
              <w:top w:val="nil"/>
              <w:left w:val="single" w:sz="4" w:space="0" w:color="auto"/>
              <w:bottom w:val="single" w:sz="4" w:space="0" w:color="000000"/>
              <w:right w:val="single" w:sz="4" w:space="0" w:color="auto"/>
            </w:tcBorders>
            <w:vAlign w:val="center"/>
            <w:hideMark/>
          </w:tcPr>
          <w:p w14:paraId="298753E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7A9A93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2CD91F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364F17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2913CE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8DB14E1"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67BCF23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6A46F0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D44844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4894B4F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Adoption du rapport final</w:t>
            </w:r>
          </w:p>
        </w:tc>
        <w:tc>
          <w:tcPr>
            <w:tcW w:w="1447" w:type="dxa"/>
            <w:tcBorders>
              <w:top w:val="nil"/>
              <w:left w:val="nil"/>
              <w:bottom w:val="single" w:sz="4" w:space="0" w:color="auto"/>
              <w:right w:val="single" w:sz="4" w:space="0" w:color="auto"/>
            </w:tcBorders>
            <w:shd w:val="clear" w:color="000000" w:fill="F2F2F2"/>
            <w:vAlign w:val="center"/>
            <w:hideMark/>
          </w:tcPr>
          <w:p w14:paraId="0BEE97A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5B3BF50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633B27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853079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nil"/>
              <w:right w:val="single" w:sz="4" w:space="0" w:color="auto"/>
            </w:tcBorders>
            <w:shd w:val="clear" w:color="000000" w:fill="F2F2F2"/>
            <w:vAlign w:val="center"/>
            <w:hideMark/>
          </w:tcPr>
          <w:p w14:paraId="14568C0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5746215C"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87AB132"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5EC9EC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CCED4FE" w14:textId="77777777" w:rsidTr="006F0648">
        <w:trPr>
          <w:trHeight w:val="375"/>
        </w:trPr>
        <w:tc>
          <w:tcPr>
            <w:tcW w:w="937" w:type="dxa"/>
            <w:vMerge/>
            <w:tcBorders>
              <w:top w:val="nil"/>
              <w:left w:val="single" w:sz="4" w:space="0" w:color="auto"/>
              <w:bottom w:val="single" w:sz="4" w:space="0" w:color="000000"/>
              <w:right w:val="single" w:sz="4" w:space="0" w:color="auto"/>
            </w:tcBorders>
            <w:vAlign w:val="center"/>
            <w:hideMark/>
          </w:tcPr>
          <w:p w14:paraId="625E82B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ECA3BF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F6A57A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DB0957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A6348E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DF1A39C"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A1E66B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5.1.1.3</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B5792E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Publier les informations sur les sites des entités déclarantes et/ou sur le site Internet de l'ITIE</w:t>
            </w:r>
          </w:p>
        </w:tc>
        <w:tc>
          <w:tcPr>
            <w:tcW w:w="1384" w:type="dxa"/>
            <w:vMerge/>
            <w:tcBorders>
              <w:top w:val="nil"/>
              <w:left w:val="single" w:sz="4" w:space="0" w:color="auto"/>
              <w:bottom w:val="single" w:sz="4" w:space="0" w:color="000000"/>
              <w:right w:val="single" w:sz="4" w:space="0" w:color="auto"/>
            </w:tcBorders>
            <w:vAlign w:val="center"/>
            <w:hideMark/>
          </w:tcPr>
          <w:p w14:paraId="39AAD37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697FADF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Publication des informations sur les sites des entités déclarantes</w:t>
            </w:r>
          </w:p>
        </w:tc>
        <w:tc>
          <w:tcPr>
            <w:tcW w:w="1447" w:type="dxa"/>
            <w:tcBorders>
              <w:top w:val="nil"/>
              <w:left w:val="nil"/>
              <w:bottom w:val="single" w:sz="4" w:space="0" w:color="auto"/>
              <w:right w:val="single" w:sz="4" w:space="0" w:color="auto"/>
            </w:tcBorders>
            <w:shd w:val="clear" w:color="000000" w:fill="F2F2F2"/>
            <w:vAlign w:val="center"/>
            <w:hideMark/>
          </w:tcPr>
          <w:p w14:paraId="62418A8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ED</w:t>
            </w:r>
          </w:p>
        </w:tc>
        <w:tc>
          <w:tcPr>
            <w:tcW w:w="346" w:type="dxa"/>
            <w:tcBorders>
              <w:top w:val="nil"/>
              <w:left w:val="nil"/>
              <w:bottom w:val="single" w:sz="4" w:space="0" w:color="auto"/>
              <w:right w:val="single" w:sz="4" w:space="0" w:color="auto"/>
            </w:tcBorders>
            <w:shd w:val="clear" w:color="000000" w:fill="F2F2F2"/>
            <w:vAlign w:val="center"/>
            <w:hideMark/>
          </w:tcPr>
          <w:p w14:paraId="076B9CC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66977C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725A53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A406CE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49F852E"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000000"/>
              <w:right w:val="single" w:sz="4" w:space="0" w:color="auto"/>
            </w:tcBorders>
            <w:vAlign w:val="center"/>
            <w:hideMark/>
          </w:tcPr>
          <w:p w14:paraId="26C521AF"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3AA06A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02925E60" w14:textId="77777777" w:rsidTr="006F0648">
        <w:trPr>
          <w:trHeight w:val="405"/>
        </w:trPr>
        <w:tc>
          <w:tcPr>
            <w:tcW w:w="937" w:type="dxa"/>
            <w:vMerge/>
            <w:tcBorders>
              <w:top w:val="nil"/>
              <w:left w:val="single" w:sz="4" w:space="0" w:color="auto"/>
              <w:bottom w:val="single" w:sz="4" w:space="0" w:color="000000"/>
              <w:right w:val="single" w:sz="4" w:space="0" w:color="auto"/>
            </w:tcBorders>
            <w:vAlign w:val="center"/>
            <w:hideMark/>
          </w:tcPr>
          <w:p w14:paraId="05CDEC5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7EFA35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F58FD4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3F9054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34D2E8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2FE6C19"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585D55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A5772A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57D5718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3270A56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Publication des  informations sur le site Internet de l'ITIE</w:t>
            </w:r>
          </w:p>
        </w:tc>
        <w:tc>
          <w:tcPr>
            <w:tcW w:w="1447" w:type="dxa"/>
            <w:tcBorders>
              <w:top w:val="nil"/>
              <w:left w:val="nil"/>
              <w:bottom w:val="nil"/>
              <w:right w:val="single" w:sz="4" w:space="0" w:color="auto"/>
            </w:tcBorders>
            <w:shd w:val="clear" w:color="000000" w:fill="F2F2F2"/>
            <w:vAlign w:val="center"/>
            <w:hideMark/>
          </w:tcPr>
          <w:p w14:paraId="2687239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2F2F2"/>
            <w:vAlign w:val="center"/>
            <w:hideMark/>
          </w:tcPr>
          <w:p w14:paraId="296CF4E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3FD143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EFD864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F162FA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212E36C4"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04F7B9AD"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E9AC55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09362F0" w14:textId="77777777" w:rsidTr="006F0648">
        <w:trPr>
          <w:trHeight w:val="975"/>
        </w:trPr>
        <w:tc>
          <w:tcPr>
            <w:tcW w:w="937" w:type="dxa"/>
            <w:vMerge/>
            <w:tcBorders>
              <w:top w:val="nil"/>
              <w:left w:val="single" w:sz="4" w:space="0" w:color="auto"/>
              <w:bottom w:val="single" w:sz="4" w:space="0" w:color="000000"/>
              <w:right w:val="single" w:sz="4" w:space="0" w:color="auto"/>
            </w:tcBorders>
            <w:vAlign w:val="center"/>
            <w:hideMark/>
          </w:tcPr>
          <w:p w14:paraId="443B375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2EC6830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5.2 Transferts infranationaux </w:t>
            </w:r>
          </w:p>
        </w:tc>
        <w:tc>
          <w:tcPr>
            <w:tcW w:w="1087" w:type="dxa"/>
            <w:vMerge/>
            <w:tcBorders>
              <w:top w:val="nil"/>
              <w:left w:val="single" w:sz="4" w:space="0" w:color="auto"/>
              <w:bottom w:val="single" w:sz="4" w:space="0" w:color="000000"/>
              <w:right w:val="single" w:sz="4" w:space="0" w:color="auto"/>
            </w:tcBorders>
            <w:vAlign w:val="center"/>
            <w:hideMark/>
          </w:tcPr>
          <w:p w14:paraId="109DC1D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0F23341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auto"/>
              <w:right w:val="single" w:sz="4" w:space="0" w:color="auto"/>
            </w:tcBorders>
            <w:shd w:val="clear" w:color="000000" w:fill="C6E0B4"/>
            <w:vAlign w:val="center"/>
            <w:hideMark/>
          </w:tcPr>
          <w:p w14:paraId="549168E2"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S'assurer de la publication des données relatives aux transferts infranationaux</w:t>
            </w:r>
          </w:p>
        </w:tc>
        <w:tc>
          <w:tcPr>
            <w:tcW w:w="127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697197D7"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 xml:space="preserve">5.2.1 Collecter, traiter et divulguer les données relatives la gestion des revenus extractifs affectés à certains programmes ou investissements au niveau infranational, ainsi que les informations sur les versements réellement affectés </w:t>
            </w:r>
          </w:p>
        </w:tc>
        <w:tc>
          <w:tcPr>
            <w:tcW w:w="601"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45DB08F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5.2.1.1</w:t>
            </w:r>
          </w:p>
        </w:tc>
        <w:tc>
          <w:tcPr>
            <w:tcW w:w="1538"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7EF3E13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Divulguer la formule de partage des revenus et le montant réellement transféré entre le gouvernement central et chaque entité infranationale concernée </w:t>
            </w:r>
          </w:p>
        </w:tc>
        <w:tc>
          <w:tcPr>
            <w:tcW w:w="1384"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6D13F3F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La formule de partage des revenus et le montant réellement transféré entre le gouvernement central et chaque entité infranationale concernée est publiée</w:t>
            </w:r>
          </w:p>
        </w:tc>
        <w:tc>
          <w:tcPr>
            <w:tcW w:w="1356" w:type="dxa"/>
            <w:tcBorders>
              <w:top w:val="nil"/>
              <w:left w:val="nil"/>
              <w:bottom w:val="single" w:sz="4" w:space="0" w:color="auto"/>
              <w:right w:val="single" w:sz="4" w:space="0" w:color="auto"/>
            </w:tcBorders>
            <w:shd w:val="clear" w:color="000000" w:fill="C6E0B4"/>
            <w:vAlign w:val="center"/>
            <w:hideMark/>
          </w:tcPr>
          <w:p w14:paraId="3184183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Collecte et traitement des informations sur la formule de partage des revenus et le montant réellement transféré entre le gouvernement central et chaque entité infranationale concernée dans le rapport ITIE</w:t>
            </w:r>
          </w:p>
        </w:tc>
        <w:tc>
          <w:tcPr>
            <w:tcW w:w="1447"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33A2A238"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CCTD/CP</w:t>
            </w:r>
          </w:p>
        </w:tc>
        <w:tc>
          <w:tcPr>
            <w:tcW w:w="346" w:type="dxa"/>
            <w:tcBorders>
              <w:top w:val="nil"/>
              <w:left w:val="nil"/>
              <w:bottom w:val="single" w:sz="4" w:space="0" w:color="auto"/>
              <w:right w:val="single" w:sz="4" w:space="0" w:color="auto"/>
            </w:tcBorders>
            <w:shd w:val="clear" w:color="000000" w:fill="C6E0B4"/>
            <w:vAlign w:val="center"/>
            <w:hideMark/>
          </w:tcPr>
          <w:p w14:paraId="013611D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12563FB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11D8141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2986D6C9"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34EAAFDB"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auto"/>
              <w:right w:val="single" w:sz="4" w:space="0" w:color="auto"/>
            </w:tcBorders>
            <w:shd w:val="clear" w:color="000000" w:fill="C6E0B4"/>
            <w:vAlign w:val="center"/>
            <w:hideMark/>
          </w:tcPr>
          <w:p w14:paraId="2A6923B0"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auto"/>
              <w:right w:val="single" w:sz="4" w:space="0" w:color="auto"/>
            </w:tcBorders>
            <w:shd w:val="clear" w:color="000000" w:fill="C6E0B4"/>
            <w:vAlign w:val="center"/>
            <w:hideMark/>
          </w:tcPr>
          <w:p w14:paraId="1E8ADED5"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ITIE/web ITIE</w:t>
            </w:r>
          </w:p>
        </w:tc>
      </w:tr>
      <w:tr w:rsidR="006F0648" w:rsidRPr="00D54A1B" w14:paraId="33EC36E3" w14:textId="77777777" w:rsidTr="006F0648">
        <w:trPr>
          <w:trHeight w:val="810"/>
        </w:trPr>
        <w:tc>
          <w:tcPr>
            <w:tcW w:w="937" w:type="dxa"/>
            <w:vMerge/>
            <w:tcBorders>
              <w:top w:val="nil"/>
              <w:left w:val="single" w:sz="4" w:space="0" w:color="auto"/>
              <w:bottom w:val="single" w:sz="4" w:space="0" w:color="000000"/>
              <w:right w:val="single" w:sz="4" w:space="0" w:color="auto"/>
            </w:tcBorders>
            <w:vAlign w:val="center"/>
            <w:hideMark/>
          </w:tcPr>
          <w:p w14:paraId="4147734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D1F5EE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6788055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842344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auto"/>
              <w:right w:val="single" w:sz="4" w:space="0" w:color="auto"/>
            </w:tcBorders>
            <w:vAlign w:val="center"/>
            <w:hideMark/>
          </w:tcPr>
          <w:p w14:paraId="4EDC2E7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FEF0DDA"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0F34BB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0ADB96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3AF58A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C6E0B4"/>
            <w:vAlign w:val="center"/>
            <w:hideMark/>
          </w:tcPr>
          <w:p w14:paraId="68E9A2A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Publication de la formule de partage des revenus et le montant réellement transféré entre le gouvernement central et chaque entité infranationale concernée dans le rapport ITIE</w:t>
            </w:r>
          </w:p>
        </w:tc>
        <w:tc>
          <w:tcPr>
            <w:tcW w:w="1447" w:type="dxa"/>
            <w:vMerge/>
            <w:tcBorders>
              <w:top w:val="single" w:sz="4" w:space="0" w:color="auto"/>
              <w:left w:val="single" w:sz="4" w:space="0" w:color="auto"/>
              <w:bottom w:val="single" w:sz="4" w:space="0" w:color="000000"/>
              <w:right w:val="single" w:sz="4" w:space="0" w:color="auto"/>
            </w:tcBorders>
            <w:vAlign w:val="center"/>
            <w:hideMark/>
          </w:tcPr>
          <w:p w14:paraId="661227F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346" w:type="dxa"/>
            <w:tcBorders>
              <w:top w:val="nil"/>
              <w:left w:val="nil"/>
              <w:bottom w:val="single" w:sz="4" w:space="0" w:color="auto"/>
              <w:right w:val="single" w:sz="4" w:space="0" w:color="auto"/>
            </w:tcBorders>
            <w:shd w:val="clear" w:color="000000" w:fill="C6E0B4"/>
            <w:vAlign w:val="center"/>
            <w:hideMark/>
          </w:tcPr>
          <w:p w14:paraId="619481F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194A493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51E7286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2C04FEE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6B4EDA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760E809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256878B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98468D9" w14:textId="77777777" w:rsidTr="006F0648">
        <w:trPr>
          <w:trHeight w:val="1710"/>
        </w:trPr>
        <w:tc>
          <w:tcPr>
            <w:tcW w:w="937" w:type="dxa"/>
            <w:vMerge/>
            <w:tcBorders>
              <w:top w:val="nil"/>
              <w:left w:val="single" w:sz="4" w:space="0" w:color="auto"/>
              <w:bottom w:val="single" w:sz="4" w:space="0" w:color="000000"/>
              <w:right w:val="single" w:sz="4" w:space="0" w:color="auto"/>
            </w:tcBorders>
            <w:vAlign w:val="center"/>
            <w:hideMark/>
          </w:tcPr>
          <w:p w14:paraId="0802689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F73900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6F68F2D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83A33C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auto"/>
              <w:right w:val="single" w:sz="4" w:space="0" w:color="auto"/>
            </w:tcBorders>
            <w:vAlign w:val="center"/>
            <w:hideMark/>
          </w:tcPr>
          <w:p w14:paraId="5BE1EA6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4EA74B2"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nil"/>
              <w:right w:val="single" w:sz="4" w:space="0" w:color="auto"/>
            </w:tcBorders>
            <w:shd w:val="clear" w:color="000000" w:fill="C6E0B4"/>
            <w:vAlign w:val="center"/>
            <w:hideMark/>
          </w:tcPr>
          <w:p w14:paraId="318B8D2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5.2.1.2</w:t>
            </w:r>
          </w:p>
        </w:tc>
        <w:tc>
          <w:tcPr>
            <w:tcW w:w="1538" w:type="dxa"/>
            <w:tcBorders>
              <w:top w:val="nil"/>
              <w:left w:val="nil"/>
              <w:bottom w:val="nil"/>
              <w:right w:val="single" w:sz="4" w:space="0" w:color="auto"/>
            </w:tcBorders>
            <w:shd w:val="clear" w:color="000000" w:fill="C6E0B4"/>
            <w:vAlign w:val="center"/>
            <w:hideMark/>
          </w:tcPr>
          <w:p w14:paraId="51B21B3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Adopter une procédure permettant d'aborder la question de la qualité et d'assurance de la qualité de l'information sur les transferts infranationaux </w:t>
            </w:r>
          </w:p>
        </w:tc>
        <w:tc>
          <w:tcPr>
            <w:tcW w:w="1384" w:type="dxa"/>
            <w:tcBorders>
              <w:top w:val="nil"/>
              <w:left w:val="nil"/>
              <w:bottom w:val="nil"/>
              <w:right w:val="single" w:sz="4" w:space="0" w:color="auto"/>
            </w:tcBorders>
            <w:shd w:val="clear" w:color="000000" w:fill="C6E0B4"/>
            <w:vAlign w:val="center"/>
            <w:hideMark/>
          </w:tcPr>
          <w:p w14:paraId="38CB840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Une procédure permettant d'aborder la question de la qualité et d'assurance de la qualité de l'information sur les transferts infranationaux est adoptée</w:t>
            </w:r>
          </w:p>
        </w:tc>
        <w:tc>
          <w:tcPr>
            <w:tcW w:w="1356" w:type="dxa"/>
            <w:tcBorders>
              <w:top w:val="nil"/>
              <w:left w:val="nil"/>
              <w:bottom w:val="single" w:sz="4" w:space="0" w:color="auto"/>
              <w:right w:val="single" w:sz="4" w:space="0" w:color="auto"/>
            </w:tcBorders>
            <w:shd w:val="clear" w:color="000000" w:fill="C6E0B4"/>
            <w:vAlign w:val="center"/>
            <w:hideMark/>
          </w:tcPr>
          <w:p w14:paraId="729488A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d'une procédure proposée par la commission de mise en oeuvre et la commission des orientations politiques et stratégiques</w:t>
            </w:r>
          </w:p>
        </w:tc>
        <w:tc>
          <w:tcPr>
            <w:tcW w:w="1447" w:type="dxa"/>
            <w:tcBorders>
              <w:top w:val="nil"/>
              <w:left w:val="nil"/>
              <w:bottom w:val="single" w:sz="4" w:space="0" w:color="auto"/>
              <w:right w:val="single" w:sz="4" w:space="0" w:color="auto"/>
            </w:tcBorders>
            <w:shd w:val="clear" w:color="000000" w:fill="C6E0B4"/>
            <w:vAlign w:val="center"/>
            <w:hideMark/>
          </w:tcPr>
          <w:p w14:paraId="474AA05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CCTD/Commissions/CP</w:t>
            </w:r>
          </w:p>
        </w:tc>
        <w:tc>
          <w:tcPr>
            <w:tcW w:w="346" w:type="dxa"/>
            <w:tcBorders>
              <w:top w:val="nil"/>
              <w:left w:val="nil"/>
              <w:bottom w:val="single" w:sz="4" w:space="0" w:color="auto"/>
              <w:right w:val="single" w:sz="4" w:space="0" w:color="auto"/>
            </w:tcBorders>
            <w:shd w:val="clear" w:color="000000" w:fill="C6E0B4"/>
            <w:vAlign w:val="center"/>
            <w:hideMark/>
          </w:tcPr>
          <w:p w14:paraId="14F7172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6641222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6BC8990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09A34703"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C6E0B4"/>
            <w:vAlign w:val="center"/>
            <w:hideMark/>
          </w:tcPr>
          <w:p w14:paraId="57E7EAAC"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auto"/>
              <w:right w:val="single" w:sz="4" w:space="0" w:color="auto"/>
            </w:tcBorders>
            <w:vAlign w:val="center"/>
            <w:hideMark/>
          </w:tcPr>
          <w:p w14:paraId="7722A53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072A36C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A517389" w14:textId="77777777" w:rsidTr="006F0648">
        <w:trPr>
          <w:trHeight w:val="1230"/>
        </w:trPr>
        <w:tc>
          <w:tcPr>
            <w:tcW w:w="937" w:type="dxa"/>
            <w:vMerge/>
            <w:tcBorders>
              <w:top w:val="nil"/>
              <w:left w:val="single" w:sz="4" w:space="0" w:color="auto"/>
              <w:bottom w:val="single" w:sz="4" w:space="0" w:color="000000"/>
              <w:right w:val="single" w:sz="4" w:space="0" w:color="auto"/>
            </w:tcBorders>
            <w:vAlign w:val="center"/>
            <w:hideMark/>
          </w:tcPr>
          <w:p w14:paraId="67B756F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F9172B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9EBB16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2016FE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auto"/>
              <w:right w:val="single" w:sz="4" w:space="0" w:color="auto"/>
            </w:tcBorders>
            <w:vAlign w:val="center"/>
            <w:hideMark/>
          </w:tcPr>
          <w:p w14:paraId="7C2E75D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D6C78AD"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C6E0B4"/>
            <w:vAlign w:val="center"/>
            <w:hideMark/>
          </w:tcPr>
          <w:p w14:paraId="655E532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5.21.3</w:t>
            </w:r>
          </w:p>
        </w:tc>
        <w:tc>
          <w:tcPr>
            <w:tcW w:w="1538" w:type="dxa"/>
            <w:tcBorders>
              <w:top w:val="single" w:sz="4" w:space="0" w:color="auto"/>
              <w:left w:val="nil"/>
              <w:bottom w:val="nil"/>
              <w:right w:val="single" w:sz="4" w:space="0" w:color="auto"/>
            </w:tcBorders>
            <w:shd w:val="clear" w:color="000000" w:fill="C6E0B4"/>
            <w:vAlign w:val="center"/>
            <w:hideMark/>
          </w:tcPr>
          <w:p w14:paraId="6EA8AB8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Collecter, traiter et divulguer les transferts entre entités de l'Etat, nationales et infranationales</w:t>
            </w:r>
          </w:p>
        </w:tc>
        <w:tc>
          <w:tcPr>
            <w:tcW w:w="1384" w:type="dxa"/>
            <w:tcBorders>
              <w:top w:val="single" w:sz="4" w:space="0" w:color="auto"/>
              <w:left w:val="nil"/>
              <w:bottom w:val="nil"/>
              <w:right w:val="single" w:sz="4" w:space="0" w:color="auto"/>
            </w:tcBorders>
            <w:shd w:val="clear" w:color="000000" w:fill="C6E0B4"/>
            <w:vAlign w:val="center"/>
            <w:hideMark/>
          </w:tcPr>
          <w:p w14:paraId="57C921E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transferts entre entités de l'Etat, nationales et infranationales sont collectés, traités et divulgués</w:t>
            </w:r>
          </w:p>
        </w:tc>
        <w:tc>
          <w:tcPr>
            <w:tcW w:w="1356" w:type="dxa"/>
            <w:tcBorders>
              <w:top w:val="nil"/>
              <w:left w:val="nil"/>
              <w:bottom w:val="single" w:sz="4" w:space="0" w:color="auto"/>
              <w:right w:val="single" w:sz="4" w:space="0" w:color="auto"/>
            </w:tcBorders>
            <w:shd w:val="clear" w:color="000000" w:fill="C6E0B4"/>
            <w:vAlign w:val="center"/>
            <w:hideMark/>
          </w:tcPr>
          <w:p w14:paraId="5A2655E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Collecte, traitement et divulgation des transferts entre entités nationales et infranationales de l'Etat</w:t>
            </w:r>
          </w:p>
        </w:tc>
        <w:tc>
          <w:tcPr>
            <w:tcW w:w="1447" w:type="dxa"/>
            <w:tcBorders>
              <w:top w:val="nil"/>
              <w:left w:val="nil"/>
              <w:bottom w:val="single" w:sz="4" w:space="0" w:color="auto"/>
              <w:right w:val="single" w:sz="4" w:space="0" w:color="auto"/>
            </w:tcBorders>
            <w:shd w:val="clear" w:color="000000" w:fill="C6E0B4"/>
            <w:vAlign w:val="center"/>
            <w:hideMark/>
          </w:tcPr>
          <w:p w14:paraId="0BB9BD6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CCTD/CP</w:t>
            </w:r>
          </w:p>
        </w:tc>
        <w:tc>
          <w:tcPr>
            <w:tcW w:w="346" w:type="dxa"/>
            <w:tcBorders>
              <w:top w:val="nil"/>
              <w:left w:val="nil"/>
              <w:bottom w:val="single" w:sz="4" w:space="0" w:color="auto"/>
              <w:right w:val="single" w:sz="4" w:space="0" w:color="auto"/>
            </w:tcBorders>
            <w:shd w:val="clear" w:color="000000" w:fill="C6E0B4"/>
            <w:vAlign w:val="center"/>
            <w:hideMark/>
          </w:tcPr>
          <w:p w14:paraId="6FA5083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2939FFD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3119130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29FCD72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C6E0B4"/>
            <w:vAlign w:val="center"/>
            <w:hideMark/>
          </w:tcPr>
          <w:p w14:paraId="63D6CF8D"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auto"/>
              <w:right w:val="single" w:sz="4" w:space="0" w:color="auto"/>
            </w:tcBorders>
            <w:vAlign w:val="center"/>
            <w:hideMark/>
          </w:tcPr>
          <w:p w14:paraId="42E5530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72AE0DB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5FAA194" w14:textId="77777777" w:rsidTr="006F0648">
        <w:trPr>
          <w:trHeight w:val="1770"/>
        </w:trPr>
        <w:tc>
          <w:tcPr>
            <w:tcW w:w="937" w:type="dxa"/>
            <w:vMerge/>
            <w:tcBorders>
              <w:top w:val="nil"/>
              <w:left w:val="single" w:sz="4" w:space="0" w:color="auto"/>
              <w:bottom w:val="single" w:sz="4" w:space="0" w:color="000000"/>
              <w:right w:val="single" w:sz="4" w:space="0" w:color="auto"/>
            </w:tcBorders>
            <w:vAlign w:val="center"/>
            <w:hideMark/>
          </w:tcPr>
          <w:p w14:paraId="41CA160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0BBDA6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1B7067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580345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auto"/>
              <w:right w:val="single" w:sz="4" w:space="0" w:color="auto"/>
            </w:tcBorders>
            <w:vAlign w:val="center"/>
            <w:hideMark/>
          </w:tcPr>
          <w:p w14:paraId="4265A20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00518D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single" w:sz="4" w:space="0" w:color="auto"/>
              <w:left w:val="nil"/>
              <w:bottom w:val="nil"/>
              <w:right w:val="single" w:sz="4" w:space="0" w:color="auto"/>
            </w:tcBorders>
            <w:shd w:val="clear" w:color="000000" w:fill="C6E0B4"/>
            <w:vAlign w:val="center"/>
            <w:hideMark/>
          </w:tcPr>
          <w:p w14:paraId="6E96E27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5.2.1.4</w:t>
            </w:r>
          </w:p>
        </w:tc>
        <w:tc>
          <w:tcPr>
            <w:tcW w:w="1538" w:type="dxa"/>
            <w:tcBorders>
              <w:top w:val="single" w:sz="4" w:space="0" w:color="auto"/>
              <w:left w:val="nil"/>
              <w:bottom w:val="nil"/>
              <w:right w:val="single" w:sz="4" w:space="0" w:color="auto"/>
            </w:tcBorders>
            <w:shd w:val="clear" w:color="000000" w:fill="C6E0B4"/>
            <w:vAlign w:val="center"/>
            <w:hideMark/>
          </w:tcPr>
          <w:p w14:paraId="2D7A104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Collecter, traiter et divulguer les transferts discrétionnaires ou ad hoc en veillant à ce qu'une procédure relative à la qualité et à l'assurance de la qualité des données soit mise en place</w:t>
            </w:r>
          </w:p>
        </w:tc>
        <w:tc>
          <w:tcPr>
            <w:tcW w:w="1384" w:type="dxa"/>
            <w:tcBorders>
              <w:top w:val="single" w:sz="4" w:space="0" w:color="auto"/>
              <w:left w:val="nil"/>
              <w:bottom w:val="nil"/>
              <w:right w:val="single" w:sz="4" w:space="0" w:color="auto"/>
            </w:tcBorders>
            <w:shd w:val="clear" w:color="000000" w:fill="C6E0B4"/>
            <w:vAlign w:val="center"/>
            <w:hideMark/>
          </w:tcPr>
          <w:p w14:paraId="3ED0083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transferts discrétionnaires ou ad hoc sont collectés traités et divulgués suivant la procédure relative à la qualité et à l'assurance de la qualité des données mise en place</w:t>
            </w:r>
          </w:p>
        </w:tc>
        <w:tc>
          <w:tcPr>
            <w:tcW w:w="1356" w:type="dxa"/>
            <w:tcBorders>
              <w:top w:val="nil"/>
              <w:left w:val="nil"/>
              <w:bottom w:val="single" w:sz="4" w:space="0" w:color="auto"/>
              <w:right w:val="single" w:sz="4" w:space="0" w:color="auto"/>
            </w:tcBorders>
            <w:shd w:val="clear" w:color="000000" w:fill="C6E0B4"/>
            <w:vAlign w:val="center"/>
            <w:hideMark/>
          </w:tcPr>
          <w:p w14:paraId="4DD78F8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Collecte, traitemant et divulgation des transferts discrétionnaires ou ad hoc sur la base d'une procédure de qualité et d'assurance qualité adoptée</w:t>
            </w:r>
          </w:p>
        </w:tc>
        <w:tc>
          <w:tcPr>
            <w:tcW w:w="1447" w:type="dxa"/>
            <w:tcBorders>
              <w:top w:val="nil"/>
              <w:left w:val="nil"/>
              <w:bottom w:val="single" w:sz="4" w:space="0" w:color="auto"/>
              <w:right w:val="single" w:sz="4" w:space="0" w:color="auto"/>
            </w:tcBorders>
            <w:shd w:val="clear" w:color="000000" w:fill="C6E0B4"/>
            <w:vAlign w:val="center"/>
            <w:hideMark/>
          </w:tcPr>
          <w:p w14:paraId="61A90ED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Consultant/CP</w:t>
            </w:r>
          </w:p>
        </w:tc>
        <w:tc>
          <w:tcPr>
            <w:tcW w:w="346" w:type="dxa"/>
            <w:tcBorders>
              <w:top w:val="nil"/>
              <w:left w:val="nil"/>
              <w:bottom w:val="single" w:sz="4" w:space="0" w:color="auto"/>
              <w:right w:val="single" w:sz="4" w:space="0" w:color="auto"/>
            </w:tcBorders>
            <w:shd w:val="clear" w:color="000000" w:fill="C6E0B4"/>
            <w:vAlign w:val="center"/>
            <w:hideMark/>
          </w:tcPr>
          <w:p w14:paraId="2DAA68A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7D7DAAC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C6E0B4"/>
            <w:vAlign w:val="center"/>
            <w:hideMark/>
          </w:tcPr>
          <w:p w14:paraId="590C910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C6E0B4"/>
            <w:vAlign w:val="center"/>
            <w:hideMark/>
          </w:tcPr>
          <w:p w14:paraId="52243DA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C6E0B4"/>
            <w:vAlign w:val="center"/>
            <w:hideMark/>
          </w:tcPr>
          <w:p w14:paraId="535E7C39"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auto"/>
              <w:right w:val="single" w:sz="4" w:space="0" w:color="auto"/>
            </w:tcBorders>
            <w:vAlign w:val="center"/>
            <w:hideMark/>
          </w:tcPr>
          <w:p w14:paraId="6AD06BE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58C8448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A5D2D07" w14:textId="77777777" w:rsidTr="006F0648">
        <w:trPr>
          <w:trHeight w:val="1245"/>
        </w:trPr>
        <w:tc>
          <w:tcPr>
            <w:tcW w:w="937" w:type="dxa"/>
            <w:vMerge/>
            <w:tcBorders>
              <w:top w:val="nil"/>
              <w:left w:val="single" w:sz="4" w:space="0" w:color="auto"/>
              <w:bottom w:val="single" w:sz="4" w:space="0" w:color="000000"/>
              <w:right w:val="single" w:sz="4" w:space="0" w:color="auto"/>
            </w:tcBorders>
            <w:vAlign w:val="center"/>
            <w:hideMark/>
          </w:tcPr>
          <w:p w14:paraId="4B1561C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E545C1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5.3 Gestion des revenus et des dépenses </w:t>
            </w:r>
          </w:p>
        </w:tc>
        <w:tc>
          <w:tcPr>
            <w:tcW w:w="1087" w:type="dxa"/>
            <w:vMerge/>
            <w:tcBorders>
              <w:top w:val="nil"/>
              <w:left w:val="single" w:sz="4" w:space="0" w:color="auto"/>
              <w:bottom w:val="single" w:sz="4" w:space="0" w:color="000000"/>
              <w:right w:val="single" w:sz="4" w:space="0" w:color="auto"/>
            </w:tcBorders>
            <w:vAlign w:val="center"/>
            <w:hideMark/>
          </w:tcPr>
          <w:p w14:paraId="555EC26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F553C5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3F8BBA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S'assurer de la publication des informations complémentaires sur la gestion des revenus et des dépenses des entreprises extractives</w:t>
            </w:r>
          </w:p>
        </w:tc>
        <w:tc>
          <w:tcPr>
            <w:tcW w:w="12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8440502" w14:textId="77777777" w:rsidR="006F0648" w:rsidRPr="00D54A1B" w:rsidRDefault="006F0648" w:rsidP="006F0648">
            <w:pPr>
              <w:spacing w:after="0" w:line="240" w:lineRule="auto"/>
              <w:rPr>
                <w:rFonts w:ascii="Calibri" w:eastAsia="Times New Roman" w:hAnsi="Calibri" w:cs="Calibri"/>
                <w:b/>
                <w:bCs/>
                <w:sz w:val="12"/>
                <w:szCs w:val="12"/>
                <w:lang w:eastAsia="fr-FR"/>
              </w:rPr>
            </w:pPr>
            <w:r w:rsidRPr="00D54A1B">
              <w:rPr>
                <w:rFonts w:ascii="Calibri" w:eastAsia="Times New Roman" w:hAnsi="Calibri" w:cs="Calibri"/>
                <w:b/>
                <w:bCs/>
                <w:sz w:val="12"/>
                <w:szCs w:val="12"/>
                <w:lang w:eastAsia="fr-FR"/>
              </w:rPr>
              <w:t xml:space="preserve">5.3.1 Divulguer les informations  complémentaires sur la gestion des revenus et des dépenses des entreprises extractives par les canaux appropriés </w:t>
            </w:r>
          </w:p>
        </w:tc>
        <w:tc>
          <w:tcPr>
            <w:tcW w:w="601" w:type="dxa"/>
            <w:tcBorders>
              <w:top w:val="single" w:sz="4" w:space="0" w:color="auto"/>
              <w:left w:val="nil"/>
              <w:bottom w:val="nil"/>
              <w:right w:val="single" w:sz="4" w:space="0" w:color="auto"/>
            </w:tcBorders>
            <w:shd w:val="clear" w:color="000000" w:fill="F2F2F2"/>
            <w:vAlign w:val="center"/>
            <w:hideMark/>
          </w:tcPr>
          <w:p w14:paraId="5480E3A2" w14:textId="77777777" w:rsidR="006F0648" w:rsidRPr="00D54A1B" w:rsidRDefault="006F0648" w:rsidP="006F0648">
            <w:pPr>
              <w:spacing w:after="0" w:line="240" w:lineRule="auto"/>
              <w:jc w:val="center"/>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5.3.1.1</w:t>
            </w:r>
          </w:p>
        </w:tc>
        <w:tc>
          <w:tcPr>
            <w:tcW w:w="1538" w:type="dxa"/>
            <w:tcBorders>
              <w:top w:val="single" w:sz="4" w:space="0" w:color="auto"/>
              <w:left w:val="nil"/>
              <w:bottom w:val="nil"/>
              <w:right w:val="single" w:sz="4" w:space="0" w:color="auto"/>
            </w:tcBorders>
            <w:shd w:val="clear" w:color="000000" w:fill="F2F2F2"/>
            <w:vAlign w:val="center"/>
            <w:hideMark/>
          </w:tcPr>
          <w:p w14:paraId="6FA9A9B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Mettre en place un système de publication des informations complémentaires sur la gestion des revenus et des dépenses</w:t>
            </w:r>
          </w:p>
        </w:tc>
        <w:tc>
          <w:tcPr>
            <w:tcW w:w="1384" w:type="dxa"/>
            <w:tcBorders>
              <w:top w:val="single" w:sz="4" w:space="0" w:color="auto"/>
              <w:left w:val="nil"/>
              <w:bottom w:val="nil"/>
              <w:right w:val="single" w:sz="4" w:space="0" w:color="auto"/>
            </w:tcBorders>
            <w:shd w:val="clear" w:color="000000" w:fill="F2F2F2"/>
            <w:vAlign w:val="center"/>
            <w:hideMark/>
          </w:tcPr>
          <w:p w14:paraId="5AE1F3C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 système de publication des informations complémentaires sur la gestion des revenus et des dépenses est mis en place</w:t>
            </w:r>
          </w:p>
        </w:tc>
        <w:tc>
          <w:tcPr>
            <w:tcW w:w="1356" w:type="dxa"/>
            <w:tcBorders>
              <w:top w:val="nil"/>
              <w:left w:val="nil"/>
              <w:bottom w:val="single" w:sz="4" w:space="0" w:color="auto"/>
              <w:right w:val="single" w:sz="4" w:space="0" w:color="auto"/>
            </w:tcBorders>
            <w:shd w:val="clear" w:color="000000" w:fill="F2F2F2"/>
            <w:vAlign w:val="center"/>
            <w:hideMark/>
          </w:tcPr>
          <w:p w14:paraId="2953039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2F2F2"/>
            <w:vAlign w:val="center"/>
            <w:hideMark/>
          </w:tcPr>
          <w:p w14:paraId="70BCDAC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2F2F2"/>
            <w:vAlign w:val="center"/>
            <w:hideMark/>
          </w:tcPr>
          <w:p w14:paraId="1822870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FA2AC9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EC444F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A97B530"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nil"/>
              <w:right w:val="single" w:sz="4" w:space="0" w:color="auto"/>
            </w:tcBorders>
            <w:shd w:val="clear" w:color="000000" w:fill="F2F2F2"/>
            <w:vAlign w:val="center"/>
            <w:hideMark/>
          </w:tcPr>
          <w:p w14:paraId="590EE860"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nil"/>
              <w:right w:val="single" w:sz="4" w:space="0" w:color="auto"/>
            </w:tcBorders>
            <w:shd w:val="clear" w:color="000000" w:fill="F2F2F2"/>
            <w:vAlign w:val="center"/>
            <w:hideMark/>
          </w:tcPr>
          <w:p w14:paraId="2BF580F8"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461789F"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ITIE/web ITIE</w:t>
            </w:r>
          </w:p>
        </w:tc>
      </w:tr>
      <w:tr w:rsidR="006F0648" w:rsidRPr="00D54A1B" w14:paraId="7FDDA98A" w14:textId="77777777" w:rsidTr="006F0648">
        <w:trPr>
          <w:trHeight w:val="285"/>
        </w:trPr>
        <w:tc>
          <w:tcPr>
            <w:tcW w:w="937" w:type="dxa"/>
            <w:tcBorders>
              <w:top w:val="nil"/>
              <w:left w:val="single" w:sz="4" w:space="0" w:color="auto"/>
              <w:bottom w:val="nil"/>
              <w:right w:val="single" w:sz="4" w:space="0" w:color="auto"/>
            </w:tcBorders>
            <w:shd w:val="clear" w:color="000000" w:fill="F2F2F2"/>
            <w:vAlign w:val="center"/>
            <w:hideMark/>
          </w:tcPr>
          <w:p w14:paraId="5395210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B2138A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6487251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FA7266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A78C34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5E7C19F" w14:textId="77777777" w:rsidR="006F0648" w:rsidRPr="00D54A1B" w:rsidRDefault="006F0648" w:rsidP="006F0648">
            <w:pPr>
              <w:spacing w:after="0" w:line="240" w:lineRule="auto"/>
              <w:rPr>
                <w:rFonts w:ascii="Calibri" w:eastAsia="Times New Roman" w:hAnsi="Calibri" w:cs="Calibri"/>
                <w:b/>
                <w:bCs/>
                <w:sz w:val="12"/>
                <w:szCs w:val="12"/>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66FBDA4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5.3.1.2</w:t>
            </w:r>
          </w:p>
        </w:tc>
        <w:tc>
          <w:tcPr>
            <w:tcW w:w="153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66F10C9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Traiter et mettre ces informations dans les formats appropriés et compréhensibles</w:t>
            </w:r>
          </w:p>
        </w:tc>
        <w:tc>
          <w:tcPr>
            <w:tcW w:w="1384"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87CC4F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informations sont traitées et publiés sur les sites des entités déclarantes et/ou sur le site Internet de l'ITIE</w:t>
            </w:r>
          </w:p>
        </w:tc>
        <w:tc>
          <w:tcPr>
            <w:tcW w:w="1356" w:type="dxa"/>
            <w:tcBorders>
              <w:top w:val="nil"/>
              <w:left w:val="nil"/>
              <w:bottom w:val="single" w:sz="4" w:space="0" w:color="auto"/>
              <w:right w:val="single" w:sz="4" w:space="0" w:color="auto"/>
            </w:tcBorders>
            <w:shd w:val="clear" w:color="000000" w:fill="F2F2F2"/>
            <w:vAlign w:val="center"/>
            <w:hideMark/>
          </w:tcPr>
          <w:p w14:paraId="759BFAF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Examen du projet de rapport </w:t>
            </w:r>
          </w:p>
        </w:tc>
        <w:tc>
          <w:tcPr>
            <w:tcW w:w="1447" w:type="dxa"/>
            <w:tcBorders>
              <w:top w:val="nil"/>
              <w:left w:val="nil"/>
              <w:bottom w:val="single" w:sz="4" w:space="0" w:color="auto"/>
              <w:right w:val="single" w:sz="4" w:space="0" w:color="auto"/>
            </w:tcBorders>
            <w:shd w:val="clear" w:color="000000" w:fill="F2F2F2"/>
            <w:vAlign w:val="center"/>
            <w:hideMark/>
          </w:tcPr>
          <w:p w14:paraId="7BF8808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07683D0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4F9D1A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EEC5ED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CFF24EB"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3337F170"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43613A8" w14:textId="77777777" w:rsidR="006F0648" w:rsidRPr="00D54A1B" w:rsidRDefault="006F0648" w:rsidP="006F0648">
            <w:pPr>
              <w:spacing w:after="0" w:line="240" w:lineRule="auto"/>
              <w:jc w:val="center"/>
              <w:rPr>
                <w:rFonts w:ascii="Calibri" w:eastAsia="Times New Roman" w:hAnsi="Calibri" w:cs="Calibri"/>
                <w:color w:val="000000"/>
                <w:sz w:val="20"/>
                <w:szCs w:val="20"/>
                <w:lang w:eastAsia="fr-FR"/>
              </w:rPr>
            </w:pPr>
            <w:r w:rsidRPr="00D54A1B">
              <w:rPr>
                <w:rFonts w:ascii="Calibri" w:eastAsia="Times New Roman" w:hAnsi="Calibri" w:cs="Calibri"/>
                <w:color w:val="000000"/>
                <w:sz w:val="20"/>
                <w:szCs w:val="20"/>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299CCFD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D358E1B" w14:textId="77777777" w:rsidTr="006F0648">
        <w:trPr>
          <w:trHeight w:val="225"/>
        </w:trPr>
        <w:tc>
          <w:tcPr>
            <w:tcW w:w="937" w:type="dxa"/>
            <w:tcBorders>
              <w:top w:val="nil"/>
              <w:left w:val="single" w:sz="4" w:space="0" w:color="auto"/>
              <w:bottom w:val="nil"/>
              <w:right w:val="single" w:sz="4" w:space="0" w:color="auto"/>
            </w:tcBorders>
            <w:shd w:val="clear" w:color="000000" w:fill="F2F2F2"/>
            <w:vAlign w:val="center"/>
            <w:hideMark/>
          </w:tcPr>
          <w:p w14:paraId="75BE15C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185777A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6E95DFD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06BA02D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90BDF2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77BB37A" w14:textId="77777777" w:rsidR="006F0648" w:rsidRPr="00D54A1B" w:rsidRDefault="006F0648" w:rsidP="006F0648">
            <w:pPr>
              <w:spacing w:after="0" w:line="240" w:lineRule="auto"/>
              <w:rPr>
                <w:rFonts w:ascii="Calibri" w:eastAsia="Times New Roman" w:hAnsi="Calibri" w:cs="Calibri"/>
                <w:b/>
                <w:bCs/>
                <w:sz w:val="12"/>
                <w:szCs w:val="12"/>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6FA13BE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17837B3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2A1B8BB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7DCC641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rapport final</w:t>
            </w:r>
          </w:p>
        </w:tc>
        <w:tc>
          <w:tcPr>
            <w:tcW w:w="1447" w:type="dxa"/>
            <w:tcBorders>
              <w:top w:val="nil"/>
              <w:left w:val="nil"/>
              <w:bottom w:val="single" w:sz="4" w:space="0" w:color="auto"/>
              <w:right w:val="single" w:sz="4" w:space="0" w:color="auto"/>
            </w:tcBorders>
            <w:shd w:val="clear" w:color="000000" w:fill="F2F2F2"/>
            <w:vAlign w:val="center"/>
            <w:hideMark/>
          </w:tcPr>
          <w:p w14:paraId="2528BA6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2F2F2"/>
            <w:vAlign w:val="center"/>
            <w:hideMark/>
          </w:tcPr>
          <w:p w14:paraId="268482A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494E3B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EF17D7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165F8D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single" w:sz="4" w:space="0" w:color="auto"/>
              <w:left w:val="single" w:sz="4" w:space="0" w:color="auto"/>
              <w:bottom w:val="single" w:sz="4" w:space="0" w:color="000000"/>
              <w:right w:val="single" w:sz="4" w:space="0" w:color="auto"/>
            </w:tcBorders>
            <w:vAlign w:val="center"/>
            <w:hideMark/>
          </w:tcPr>
          <w:p w14:paraId="30094BE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6FB24618"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537EAC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19039A3" w14:textId="77777777" w:rsidTr="006F0648">
        <w:trPr>
          <w:trHeight w:val="390"/>
        </w:trPr>
        <w:tc>
          <w:tcPr>
            <w:tcW w:w="937" w:type="dxa"/>
            <w:tcBorders>
              <w:top w:val="nil"/>
              <w:left w:val="single" w:sz="4" w:space="0" w:color="auto"/>
              <w:bottom w:val="nil"/>
              <w:right w:val="single" w:sz="4" w:space="0" w:color="auto"/>
            </w:tcBorders>
            <w:shd w:val="clear" w:color="000000" w:fill="F2F2F2"/>
            <w:vAlign w:val="center"/>
            <w:hideMark/>
          </w:tcPr>
          <w:p w14:paraId="3A99912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30625C0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870A69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4B313D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50C1E8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CFC0692" w14:textId="77777777" w:rsidR="006F0648" w:rsidRPr="00D54A1B" w:rsidRDefault="006F0648" w:rsidP="006F0648">
            <w:pPr>
              <w:spacing w:after="0" w:line="240" w:lineRule="auto"/>
              <w:rPr>
                <w:rFonts w:ascii="Calibri" w:eastAsia="Times New Roman" w:hAnsi="Calibri" w:cs="Calibri"/>
                <w:b/>
                <w:bCs/>
                <w:sz w:val="12"/>
                <w:szCs w:val="12"/>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B94ED9A" w14:textId="77777777" w:rsidR="006F0648" w:rsidRPr="00D54A1B" w:rsidRDefault="006F0648" w:rsidP="006F0648">
            <w:pPr>
              <w:spacing w:after="0" w:line="240" w:lineRule="auto"/>
              <w:jc w:val="center"/>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5.3.1.3</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B6BE94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Publier les informations sur les sites des entités déclarantes et/ou sur le site Internet de l'ITIE</w:t>
            </w: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45E091A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53404CC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Publication des informations sur les sites des entités déclarantes </w:t>
            </w:r>
          </w:p>
        </w:tc>
        <w:tc>
          <w:tcPr>
            <w:tcW w:w="1447" w:type="dxa"/>
            <w:tcBorders>
              <w:top w:val="nil"/>
              <w:left w:val="nil"/>
              <w:bottom w:val="single" w:sz="4" w:space="0" w:color="auto"/>
              <w:right w:val="single" w:sz="4" w:space="0" w:color="auto"/>
            </w:tcBorders>
            <w:shd w:val="clear" w:color="000000" w:fill="F2F2F2"/>
            <w:vAlign w:val="center"/>
            <w:hideMark/>
          </w:tcPr>
          <w:p w14:paraId="64CDF5A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ED</w:t>
            </w:r>
          </w:p>
        </w:tc>
        <w:tc>
          <w:tcPr>
            <w:tcW w:w="346" w:type="dxa"/>
            <w:tcBorders>
              <w:top w:val="nil"/>
              <w:left w:val="nil"/>
              <w:bottom w:val="single" w:sz="4" w:space="0" w:color="auto"/>
              <w:right w:val="single" w:sz="4" w:space="0" w:color="auto"/>
            </w:tcBorders>
            <w:shd w:val="clear" w:color="000000" w:fill="F2F2F2"/>
            <w:vAlign w:val="center"/>
            <w:hideMark/>
          </w:tcPr>
          <w:p w14:paraId="4C55406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D94DFF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360450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2F449F45"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69ED45C"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645B366"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B00322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4B0821A" w14:textId="77777777" w:rsidTr="006F0648">
        <w:trPr>
          <w:trHeight w:val="330"/>
        </w:trPr>
        <w:tc>
          <w:tcPr>
            <w:tcW w:w="937" w:type="dxa"/>
            <w:tcBorders>
              <w:top w:val="nil"/>
              <w:left w:val="single" w:sz="4" w:space="0" w:color="auto"/>
              <w:bottom w:val="nil"/>
              <w:right w:val="single" w:sz="4" w:space="0" w:color="auto"/>
            </w:tcBorders>
            <w:shd w:val="clear" w:color="000000" w:fill="F2F2F2"/>
            <w:vAlign w:val="center"/>
            <w:hideMark/>
          </w:tcPr>
          <w:p w14:paraId="250002A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C726B6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1C8E303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15DDA9B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3C4C09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E1D95BB" w14:textId="77777777" w:rsidR="006F0648" w:rsidRPr="00D54A1B" w:rsidRDefault="006F0648" w:rsidP="006F0648">
            <w:pPr>
              <w:spacing w:after="0" w:line="240" w:lineRule="auto"/>
              <w:rPr>
                <w:rFonts w:ascii="Calibri" w:eastAsia="Times New Roman" w:hAnsi="Calibri" w:cs="Calibri"/>
                <w:b/>
                <w:bCs/>
                <w:sz w:val="12"/>
                <w:szCs w:val="12"/>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3006135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4215D8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3F0DEB3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1405A1D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Publication des informations sur le site Internet de l'ITIE</w:t>
            </w:r>
          </w:p>
        </w:tc>
        <w:tc>
          <w:tcPr>
            <w:tcW w:w="1447" w:type="dxa"/>
            <w:tcBorders>
              <w:top w:val="nil"/>
              <w:left w:val="nil"/>
              <w:bottom w:val="single" w:sz="4" w:space="0" w:color="auto"/>
              <w:right w:val="single" w:sz="4" w:space="0" w:color="auto"/>
            </w:tcBorders>
            <w:shd w:val="clear" w:color="000000" w:fill="F2F2F2"/>
            <w:vAlign w:val="center"/>
            <w:hideMark/>
          </w:tcPr>
          <w:p w14:paraId="371E1DB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2F2F2"/>
            <w:vAlign w:val="center"/>
            <w:hideMark/>
          </w:tcPr>
          <w:p w14:paraId="19674F0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B4E721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B7BB3F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3B331B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1C871B6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0633747F"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F08EE7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4319EBE" w14:textId="77777777" w:rsidTr="006F0648">
        <w:trPr>
          <w:trHeight w:val="315"/>
        </w:trPr>
        <w:tc>
          <w:tcPr>
            <w:tcW w:w="93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27BEE7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6-  Dépenses sociales et économiques</w:t>
            </w: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77949D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6.1 Dépenses sociales et environnementales par entreprise extractive. </w:t>
            </w:r>
          </w:p>
        </w:tc>
        <w:tc>
          <w:tcPr>
            <w:tcW w:w="108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3119BF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A10 : Mettre le développement durable et l’anticipation des crises futures au cœur des priorités du pays</w:t>
            </w:r>
          </w:p>
        </w:tc>
        <w:tc>
          <w:tcPr>
            <w:tcW w:w="10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59804E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 P5 : Poursuite de la politique d’électrification pour tous </w:t>
            </w:r>
            <w:r w:rsidRPr="00D54A1B">
              <w:rPr>
                <w:rFonts w:ascii="Calibri" w:eastAsia="Times New Roman" w:hAnsi="Calibri" w:cs="Calibri"/>
                <w:sz w:val="14"/>
                <w:szCs w:val="14"/>
                <w:lang w:eastAsia="fr-FR"/>
              </w:rPr>
              <w:br/>
              <w:t xml:space="preserve">- P6 : Augmentation de l’accès en eau potable et à l’assainissement </w:t>
            </w:r>
            <w:r w:rsidRPr="00D54A1B">
              <w:rPr>
                <w:rFonts w:ascii="Calibri" w:eastAsia="Times New Roman" w:hAnsi="Calibri" w:cs="Calibri"/>
                <w:sz w:val="14"/>
                <w:szCs w:val="14"/>
                <w:lang w:eastAsia="fr-FR"/>
              </w:rPr>
              <w:br/>
              <w:t>- P22 : Accélération de l’exploration et de l’exploitation des ressources minières</w:t>
            </w:r>
            <w:r w:rsidRPr="00D54A1B">
              <w:rPr>
                <w:rFonts w:ascii="Calibri" w:eastAsia="Times New Roman" w:hAnsi="Calibri" w:cs="Calibri"/>
                <w:sz w:val="14"/>
                <w:szCs w:val="14"/>
                <w:lang w:eastAsia="fr-FR"/>
              </w:rPr>
              <w:br/>
              <w:t>- P35 : Réponse aux risques climatiques majeurs</w:t>
            </w: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400ED0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S'assurer de divulguer les dépenses  sociales et environnementales des entreprises extractives</w:t>
            </w:r>
          </w:p>
        </w:tc>
        <w:tc>
          <w:tcPr>
            <w:tcW w:w="12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29237F3"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6.1.1 Divulguer les dépenses sociales et environnementales des entreprises extractives par les canaux appropriés</w:t>
            </w: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E7962A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6.1.1.1</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1C9B65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Adopter une procédure de déclaration garantissant la qualité et à l'assurance de la qualité des informations se rapportant aux dépenses sociales et environnementales</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265318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Une procédure de déclaration des dépenses sociales et environnementales est adoptée</w:t>
            </w:r>
          </w:p>
        </w:tc>
        <w:tc>
          <w:tcPr>
            <w:tcW w:w="1356" w:type="dxa"/>
            <w:tcBorders>
              <w:top w:val="nil"/>
              <w:left w:val="nil"/>
              <w:bottom w:val="single" w:sz="4" w:space="0" w:color="auto"/>
              <w:right w:val="single" w:sz="4" w:space="0" w:color="auto"/>
            </w:tcBorders>
            <w:shd w:val="clear" w:color="000000" w:fill="F2F2F2"/>
            <w:vAlign w:val="center"/>
            <w:hideMark/>
          </w:tcPr>
          <w:p w14:paraId="2F2AB10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Proposition d'une procédure de déclaration </w:t>
            </w:r>
          </w:p>
        </w:tc>
        <w:tc>
          <w:tcPr>
            <w:tcW w:w="1447" w:type="dxa"/>
            <w:tcBorders>
              <w:top w:val="nil"/>
              <w:left w:val="nil"/>
              <w:bottom w:val="single" w:sz="4" w:space="0" w:color="auto"/>
              <w:right w:val="single" w:sz="4" w:space="0" w:color="auto"/>
            </w:tcBorders>
            <w:shd w:val="clear" w:color="000000" w:fill="F2F2F2"/>
            <w:vAlign w:val="center"/>
            <w:hideMark/>
          </w:tcPr>
          <w:p w14:paraId="13D7673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499E7501"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EFB75A9"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FDDCD7A"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B20AF8B"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X</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FFB2278"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auto"/>
              <w:right w:val="single" w:sz="4" w:space="0" w:color="auto"/>
            </w:tcBorders>
            <w:shd w:val="clear" w:color="000000" w:fill="F2F2F2"/>
            <w:vAlign w:val="center"/>
            <w:hideMark/>
          </w:tcPr>
          <w:p w14:paraId="00660733" w14:textId="77777777" w:rsidR="006F0648" w:rsidRPr="00D54A1B" w:rsidRDefault="006F0648" w:rsidP="006F0648">
            <w:pPr>
              <w:spacing w:after="0" w:line="240" w:lineRule="auto"/>
              <w:jc w:val="center"/>
              <w:rPr>
                <w:rFonts w:ascii="Calibri" w:eastAsia="Times New Roman" w:hAnsi="Calibri" w:cs="Calibri"/>
                <w:sz w:val="16"/>
                <w:szCs w:val="16"/>
                <w:lang w:eastAsia="fr-FR"/>
              </w:rPr>
            </w:pPr>
            <w:r w:rsidRPr="00D54A1B">
              <w:rPr>
                <w:rFonts w:ascii="Calibri" w:eastAsia="Times New Roman" w:hAnsi="Calibri" w:cs="Calibri"/>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52EEC71" w14:textId="77777777" w:rsidR="006F0648" w:rsidRPr="00D54A1B" w:rsidRDefault="006F0648" w:rsidP="006F0648">
            <w:pPr>
              <w:spacing w:after="0" w:line="240" w:lineRule="auto"/>
              <w:jc w:val="center"/>
              <w:rPr>
                <w:rFonts w:ascii="Calibri" w:eastAsia="Times New Roman" w:hAnsi="Calibri" w:cs="Calibri"/>
                <w:sz w:val="16"/>
                <w:szCs w:val="16"/>
                <w:lang w:eastAsia="fr-FR"/>
              </w:rPr>
            </w:pPr>
            <w:r w:rsidRPr="00D54A1B">
              <w:rPr>
                <w:rFonts w:ascii="Calibri" w:eastAsia="Times New Roman" w:hAnsi="Calibri" w:cs="Calibri"/>
                <w:sz w:val="16"/>
                <w:szCs w:val="16"/>
                <w:lang w:eastAsia="fr-FR"/>
              </w:rPr>
              <w:t>Rapports ITIE/web ITIE</w:t>
            </w:r>
          </w:p>
        </w:tc>
      </w:tr>
      <w:tr w:rsidR="006F0648" w:rsidRPr="00D54A1B" w14:paraId="70B19CA2" w14:textId="77777777" w:rsidTr="006F0648">
        <w:trPr>
          <w:trHeight w:val="510"/>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0EA3B24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8FAD35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98A750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1FB7EE1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E351DA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6BF65D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77B2986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98CD90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B6F552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0921E6E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Contributions pour l'amélioration de la proposition</w:t>
            </w:r>
          </w:p>
        </w:tc>
        <w:tc>
          <w:tcPr>
            <w:tcW w:w="1447" w:type="dxa"/>
            <w:tcBorders>
              <w:top w:val="nil"/>
              <w:left w:val="nil"/>
              <w:bottom w:val="single" w:sz="4" w:space="0" w:color="auto"/>
              <w:right w:val="single" w:sz="4" w:space="0" w:color="auto"/>
            </w:tcBorders>
            <w:shd w:val="clear" w:color="000000" w:fill="F2F2F2"/>
            <w:vAlign w:val="center"/>
            <w:hideMark/>
          </w:tcPr>
          <w:p w14:paraId="74A3CE7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AG &amp; IE</w:t>
            </w:r>
          </w:p>
        </w:tc>
        <w:tc>
          <w:tcPr>
            <w:tcW w:w="346" w:type="dxa"/>
            <w:tcBorders>
              <w:top w:val="nil"/>
              <w:left w:val="nil"/>
              <w:bottom w:val="single" w:sz="4" w:space="0" w:color="auto"/>
              <w:right w:val="single" w:sz="4" w:space="0" w:color="auto"/>
            </w:tcBorders>
            <w:shd w:val="clear" w:color="000000" w:fill="F2F2F2"/>
            <w:vAlign w:val="center"/>
            <w:hideMark/>
          </w:tcPr>
          <w:p w14:paraId="4B345497"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19E08E3"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6C7B2C0"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62131C4" w14:textId="77777777" w:rsidR="006F0648" w:rsidRPr="00D54A1B" w:rsidRDefault="006F0648" w:rsidP="006F0648">
            <w:pPr>
              <w:spacing w:after="0" w:line="240" w:lineRule="auto"/>
              <w:jc w:val="center"/>
              <w:rPr>
                <w:rFonts w:ascii="Calibri" w:eastAsia="Times New Roman" w:hAnsi="Calibri" w:cs="Calibri"/>
                <w:b/>
                <w:bCs/>
                <w:sz w:val="18"/>
                <w:szCs w:val="18"/>
                <w:lang w:eastAsia="fr-FR"/>
              </w:rPr>
            </w:pPr>
            <w:r w:rsidRPr="00D54A1B">
              <w:rPr>
                <w:rFonts w:ascii="Calibri" w:eastAsia="Times New Roman" w:hAnsi="Calibri" w:cs="Calibri"/>
                <w:b/>
                <w:bCs/>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427EE0A7"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187D4634" w14:textId="77777777" w:rsidR="006F0648" w:rsidRPr="00D54A1B" w:rsidRDefault="006F0648" w:rsidP="006F0648">
            <w:pPr>
              <w:spacing w:after="0" w:line="240" w:lineRule="auto"/>
              <w:rPr>
                <w:rFonts w:ascii="Calibri" w:eastAsia="Times New Roman" w:hAnsi="Calibri" w:cs="Calibri"/>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18FB0313" w14:textId="77777777" w:rsidR="006F0648" w:rsidRPr="00D54A1B" w:rsidRDefault="006F0648" w:rsidP="006F0648">
            <w:pPr>
              <w:spacing w:after="0" w:line="240" w:lineRule="auto"/>
              <w:rPr>
                <w:rFonts w:ascii="Calibri" w:eastAsia="Times New Roman" w:hAnsi="Calibri" w:cs="Calibri"/>
                <w:sz w:val="16"/>
                <w:szCs w:val="16"/>
                <w:lang w:eastAsia="fr-FR"/>
              </w:rPr>
            </w:pPr>
          </w:p>
        </w:tc>
      </w:tr>
      <w:tr w:rsidR="006F0648" w:rsidRPr="00D54A1B" w14:paraId="280F43F7" w14:textId="77777777" w:rsidTr="006F0648">
        <w:trPr>
          <w:trHeight w:val="360"/>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68D2DD8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C8A36D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D68023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A2B00D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ECBABF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69112C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689186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47B152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50E6F67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478A451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de la procédure proposée</w:t>
            </w:r>
          </w:p>
        </w:tc>
        <w:tc>
          <w:tcPr>
            <w:tcW w:w="1447" w:type="dxa"/>
            <w:tcBorders>
              <w:top w:val="nil"/>
              <w:left w:val="nil"/>
              <w:bottom w:val="single" w:sz="4" w:space="0" w:color="auto"/>
              <w:right w:val="single" w:sz="4" w:space="0" w:color="auto"/>
            </w:tcBorders>
            <w:shd w:val="clear" w:color="000000" w:fill="F2F2F2"/>
            <w:vAlign w:val="center"/>
            <w:hideMark/>
          </w:tcPr>
          <w:p w14:paraId="1E8A5C7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Commission</w:t>
            </w:r>
          </w:p>
        </w:tc>
        <w:tc>
          <w:tcPr>
            <w:tcW w:w="346" w:type="dxa"/>
            <w:tcBorders>
              <w:top w:val="nil"/>
              <w:left w:val="nil"/>
              <w:bottom w:val="single" w:sz="4" w:space="0" w:color="auto"/>
              <w:right w:val="single" w:sz="4" w:space="0" w:color="auto"/>
            </w:tcBorders>
            <w:shd w:val="clear" w:color="000000" w:fill="F2F2F2"/>
            <w:vAlign w:val="center"/>
            <w:hideMark/>
          </w:tcPr>
          <w:p w14:paraId="3D0A8039"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6E5E49F"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4C808067"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8CAC4AF" w14:textId="77777777" w:rsidR="006F0648" w:rsidRPr="00D54A1B" w:rsidRDefault="006F0648" w:rsidP="006F0648">
            <w:pPr>
              <w:spacing w:after="0" w:line="240" w:lineRule="auto"/>
              <w:jc w:val="center"/>
              <w:rPr>
                <w:rFonts w:ascii="Calibri" w:eastAsia="Times New Roman" w:hAnsi="Calibri" w:cs="Calibri"/>
                <w:b/>
                <w:bCs/>
                <w:sz w:val="18"/>
                <w:szCs w:val="18"/>
                <w:lang w:eastAsia="fr-FR"/>
              </w:rPr>
            </w:pPr>
            <w:r w:rsidRPr="00D54A1B">
              <w:rPr>
                <w:rFonts w:ascii="Calibri" w:eastAsia="Times New Roman" w:hAnsi="Calibri" w:cs="Calibri"/>
                <w:b/>
                <w:bCs/>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15E8628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0F191071" w14:textId="77777777" w:rsidR="006F0648" w:rsidRPr="00D54A1B" w:rsidRDefault="006F0648" w:rsidP="006F0648">
            <w:pPr>
              <w:spacing w:after="0" w:line="240" w:lineRule="auto"/>
              <w:rPr>
                <w:rFonts w:ascii="Calibri" w:eastAsia="Times New Roman" w:hAnsi="Calibri" w:cs="Calibri"/>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F987D64" w14:textId="77777777" w:rsidR="006F0648" w:rsidRPr="00D54A1B" w:rsidRDefault="006F0648" w:rsidP="006F0648">
            <w:pPr>
              <w:spacing w:after="0" w:line="240" w:lineRule="auto"/>
              <w:rPr>
                <w:rFonts w:ascii="Calibri" w:eastAsia="Times New Roman" w:hAnsi="Calibri" w:cs="Calibri"/>
                <w:sz w:val="16"/>
                <w:szCs w:val="16"/>
                <w:lang w:eastAsia="fr-FR"/>
              </w:rPr>
            </w:pPr>
          </w:p>
        </w:tc>
      </w:tr>
      <w:tr w:rsidR="006F0648" w:rsidRPr="00D54A1B" w14:paraId="78A2B9F3" w14:textId="77777777" w:rsidTr="006F0648">
        <w:trPr>
          <w:trHeight w:val="64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6CAF1E0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51F5DA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6F581C7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249E54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7EE27B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6767D8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ABAB36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7807C7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732934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1A47F1C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dd'une procédure de déclaration garantissant la qualité et l'assurance de la qualité des données</w:t>
            </w:r>
          </w:p>
        </w:tc>
        <w:tc>
          <w:tcPr>
            <w:tcW w:w="1447" w:type="dxa"/>
            <w:tcBorders>
              <w:top w:val="nil"/>
              <w:left w:val="nil"/>
              <w:bottom w:val="single" w:sz="4" w:space="0" w:color="auto"/>
              <w:right w:val="single" w:sz="4" w:space="0" w:color="auto"/>
            </w:tcBorders>
            <w:shd w:val="clear" w:color="000000" w:fill="F2F2F2"/>
            <w:vAlign w:val="center"/>
            <w:hideMark/>
          </w:tcPr>
          <w:p w14:paraId="5513AFA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6F47126D"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49AE19A"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4CD8A1E"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2C386B14" w14:textId="77777777" w:rsidR="006F0648" w:rsidRPr="00D54A1B" w:rsidRDefault="006F0648" w:rsidP="006F0648">
            <w:pPr>
              <w:spacing w:after="0" w:line="240" w:lineRule="auto"/>
              <w:jc w:val="center"/>
              <w:rPr>
                <w:rFonts w:ascii="Calibri" w:eastAsia="Times New Roman" w:hAnsi="Calibri" w:cs="Calibri"/>
                <w:b/>
                <w:bCs/>
                <w:sz w:val="18"/>
                <w:szCs w:val="18"/>
                <w:lang w:eastAsia="fr-FR"/>
              </w:rPr>
            </w:pPr>
            <w:r w:rsidRPr="00D54A1B">
              <w:rPr>
                <w:rFonts w:ascii="Calibri" w:eastAsia="Times New Roman" w:hAnsi="Calibri" w:cs="Calibri"/>
                <w:b/>
                <w:bCs/>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0B70B15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7D51011E" w14:textId="77777777" w:rsidR="006F0648" w:rsidRPr="00D54A1B" w:rsidRDefault="006F0648" w:rsidP="006F0648">
            <w:pPr>
              <w:spacing w:after="0" w:line="240" w:lineRule="auto"/>
              <w:rPr>
                <w:rFonts w:ascii="Calibri" w:eastAsia="Times New Roman" w:hAnsi="Calibri" w:cs="Calibri"/>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7A4CEEA" w14:textId="77777777" w:rsidR="006F0648" w:rsidRPr="00D54A1B" w:rsidRDefault="006F0648" w:rsidP="006F0648">
            <w:pPr>
              <w:spacing w:after="0" w:line="240" w:lineRule="auto"/>
              <w:rPr>
                <w:rFonts w:ascii="Calibri" w:eastAsia="Times New Roman" w:hAnsi="Calibri" w:cs="Calibri"/>
                <w:sz w:val="16"/>
                <w:szCs w:val="16"/>
                <w:lang w:eastAsia="fr-FR"/>
              </w:rPr>
            </w:pPr>
          </w:p>
        </w:tc>
      </w:tr>
      <w:tr w:rsidR="006F0648" w:rsidRPr="00D54A1B" w14:paraId="58EC1DF1" w14:textId="77777777" w:rsidTr="006F0648">
        <w:trPr>
          <w:trHeight w:val="300"/>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15C4A26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3971E7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77874E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32A7CB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FFE6EE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EF1CDF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D77571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6.1.1.2</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6550FC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Procéder à l'audit de conformité des données déclarées avec les réalisations effectuées</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84C34B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Un audite de conformité des donnéees déclées avec les réalisations effectuées est réalisé</w:t>
            </w:r>
          </w:p>
        </w:tc>
        <w:tc>
          <w:tcPr>
            <w:tcW w:w="1356" w:type="dxa"/>
            <w:tcBorders>
              <w:top w:val="nil"/>
              <w:left w:val="nil"/>
              <w:bottom w:val="single" w:sz="4" w:space="0" w:color="auto"/>
              <w:right w:val="single" w:sz="4" w:space="0" w:color="auto"/>
            </w:tcBorders>
            <w:shd w:val="clear" w:color="000000" w:fill="F2F2F2"/>
            <w:vAlign w:val="center"/>
            <w:hideMark/>
          </w:tcPr>
          <w:p w14:paraId="0E902DE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2F2F2"/>
            <w:vAlign w:val="center"/>
            <w:hideMark/>
          </w:tcPr>
          <w:p w14:paraId="4C3C9D7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4C72268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23C5D9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0DF0FD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86FAED5"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F92E172"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auto"/>
              <w:right w:val="single" w:sz="4" w:space="0" w:color="auto"/>
            </w:tcBorders>
            <w:vAlign w:val="center"/>
            <w:hideMark/>
          </w:tcPr>
          <w:p w14:paraId="30DF9181" w14:textId="77777777" w:rsidR="006F0648" w:rsidRPr="00D54A1B" w:rsidRDefault="006F0648" w:rsidP="006F0648">
            <w:pPr>
              <w:spacing w:after="0" w:line="240" w:lineRule="auto"/>
              <w:rPr>
                <w:rFonts w:ascii="Calibri" w:eastAsia="Times New Roman" w:hAnsi="Calibri" w:cs="Calibri"/>
                <w:sz w:val="16"/>
                <w:szCs w:val="16"/>
                <w:lang w:eastAsia="fr-FR"/>
              </w:rPr>
            </w:pPr>
          </w:p>
        </w:tc>
        <w:tc>
          <w:tcPr>
            <w:tcW w:w="709" w:type="dxa"/>
            <w:vMerge w:val="restart"/>
            <w:tcBorders>
              <w:top w:val="nil"/>
              <w:left w:val="single" w:sz="4" w:space="0" w:color="auto"/>
              <w:bottom w:val="single" w:sz="4" w:space="0" w:color="auto"/>
              <w:right w:val="single" w:sz="4" w:space="0" w:color="auto"/>
            </w:tcBorders>
            <w:shd w:val="clear" w:color="000000" w:fill="F2F2F2"/>
            <w:vAlign w:val="center"/>
            <w:hideMark/>
          </w:tcPr>
          <w:p w14:paraId="0BDDD975" w14:textId="77777777" w:rsidR="006F0648" w:rsidRPr="00D54A1B" w:rsidRDefault="006F0648" w:rsidP="006F0648">
            <w:pPr>
              <w:spacing w:after="0" w:line="240" w:lineRule="auto"/>
              <w:jc w:val="center"/>
              <w:rPr>
                <w:rFonts w:ascii="Calibri" w:eastAsia="Times New Roman" w:hAnsi="Calibri" w:cs="Calibri"/>
                <w:sz w:val="16"/>
                <w:szCs w:val="16"/>
                <w:lang w:eastAsia="fr-FR"/>
              </w:rPr>
            </w:pPr>
            <w:r w:rsidRPr="00D54A1B">
              <w:rPr>
                <w:rFonts w:ascii="Calibri" w:eastAsia="Times New Roman" w:hAnsi="Calibri" w:cs="Calibri"/>
                <w:sz w:val="16"/>
                <w:szCs w:val="16"/>
                <w:lang w:eastAsia="fr-FR"/>
              </w:rPr>
              <w:t>Rapports ITIE/web ITIE</w:t>
            </w:r>
          </w:p>
        </w:tc>
      </w:tr>
      <w:tr w:rsidR="006F0648" w:rsidRPr="00D54A1B" w14:paraId="6D603FF6" w14:textId="77777777" w:rsidTr="006F0648">
        <w:trPr>
          <w:trHeight w:val="270"/>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7545887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791C00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7D80DBB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37A733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BA20C2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2B7DBA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271653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6344AB8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5C75048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103B888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Recrutement d'un consultant</w:t>
            </w:r>
          </w:p>
        </w:tc>
        <w:tc>
          <w:tcPr>
            <w:tcW w:w="1447" w:type="dxa"/>
            <w:tcBorders>
              <w:top w:val="nil"/>
              <w:left w:val="nil"/>
              <w:bottom w:val="single" w:sz="4" w:space="0" w:color="auto"/>
              <w:right w:val="single" w:sz="4" w:space="0" w:color="auto"/>
            </w:tcBorders>
            <w:shd w:val="clear" w:color="000000" w:fill="F2F2F2"/>
            <w:vAlign w:val="center"/>
            <w:hideMark/>
          </w:tcPr>
          <w:p w14:paraId="56F0B86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2F2F2"/>
            <w:vAlign w:val="center"/>
            <w:hideMark/>
          </w:tcPr>
          <w:p w14:paraId="6BDFCED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xml:space="preserve"> </w:t>
            </w:r>
          </w:p>
        </w:tc>
        <w:tc>
          <w:tcPr>
            <w:tcW w:w="346" w:type="dxa"/>
            <w:tcBorders>
              <w:top w:val="nil"/>
              <w:left w:val="nil"/>
              <w:bottom w:val="single" w:sz="4" w:space="0" w:color="auto"/>
              <w:right w:val="single" w:sz="4" w:space="0" w:color="auto"/>
            </w:tcBorders>
            <w:shd w:val="clear" w:color="000000" w:fill="F2F2F2"/>
            <w:vAlign w:val="center"/>
            <w:hideMark/>
          </w:tcPr>
          <w:p w14:paraId="040FE70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11DC86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E9F3792"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D23AF95"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3D13D546" w14:textId="77777777" w:rsidR="006F0648" w:rsidRPr="00D54A1B" w:rsidRDefault="006F0648" w:rsidP="006F0648">
            <w:pPr>
              <w:spacing w:after="0" w:line="240" w:lineRule="auto"/>
              <w:rPr>
                <w:rFonts w:ascii="Calibri" w:eastAsia="Times New Roman" w:hAnsi="Calibri" w:cs="Calibri"/>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3CE9B8B8" w14:textId="77777777" w:rsidR="006F0648" w:rsidRPr="00D54A1B" w:rsidRDefault="006F0648" w:rsidP="006F0648">
            <w:pPr>
              <w:spacing w:after="0" w:line="240" w:lineRule="auto"/>
              <w:rPr>
                <w:rFonts w:ascii="Calibri" w:eastAsia="Times New Roman" w:hAnsi="Calibri" w:cs="Calibri"/>
                <w:sz w:val="16"/>
                <w:szCs w:val="16"/>
                <w:lang w:eastAsia="fr-FR"/>
              </w:rPr>
            </w:pPr>
          </w:p>
        </w:tc>
      </w:tr>
      <w:tr w:rsidR="006F0648" w:rsidRPr="00D54A1B" w14:paraId="2603DBDA" w14:textId="77777777" w:rsidTr="006F0648">
        <w:trPr>
          <w:trHeight w:val="28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2082A76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F5C9E3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2F2F6E1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49A0343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1FFE81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1787AF9"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3612858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F98D18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4AAE0D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4A8065F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projet de rapport d'audit</w:t>
            </w:r>
          </w:p>
        </w:tc>
        <w:tc>
          <w:tcPr>
            <w:tcW w:w="1447" w:type="dxa"/>
            <w:tcBorders>
              <w:top w:val="nil"/>
              <w:left w:val="nil"/>
              <w:bottom w:val="single" w:sz="4" w:space="0" w:color="auto"/>
              <w:right w:val="single" w:sz="4" w:space="0" w:color="auto"/>
            </w:tcBorders>
            <w:shd w:val="clear" w:color="000000" w:fill="F2F2F2"/>
            <w:vAlign w:val="center"/>
            <w:hideMark/>
          </w:tcPr>
          <w:p w14:paraId="3AD4374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nil"/>
              <w:left w:val="nil"/>
              <w:bottom w:val="single" w:sz="4" w:space="0" w:color="auto"/>
              <w:right w:val="single" w:sz="4" w:space="0" w:color="auto"/>
            </w:tcBorders>
            <w:shd w:val="clear" w:color="000000" w:fill="F2F2F2"/>
            <w:vAlign w:val="center"/>
            <w:hideMark/>
          </w:tcPr>
          <w:p w14:paraId="7A597F5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67864E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3C3183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E855903"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CB4B02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6AD7208F" w14:textId="77777777" w:rsidR="006F0648" w:rsidRPr="00D54A1B" w:rsidRDefault="006F0648" w:rsidP="006F0648">
            <w:pPr>
              <w:spacing w:after="0" w:line="240" w:lineRule="auto"/>
              <w:rPr>
                <w:rFonts w:ascii="Calibri" w:eastAsia="Times New Roman" w:hAnsi="Calibri" w:cs="Calibri"/>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5A08FDF7" w14:textId="77777777" w:rsidR="006F0648" w:rsidRPr="00D54A1B" w:rsidRDefault="006F0648" w:rsidP="006F0648">
            <w:pPr>
              <w:spacing w:after="0" w:line="240" w:lineRule="auto"/>
              <w:rPr>
                <w:rFonts w:ascii="Calibri" w:eastAsia="Times New Roman" w:hAnsi="Calibri" w:cs="Calibri"/>
                <w:sz w:val="16"/>
                <w:szCs w:val="16"/>
                <w:lang w:eastAsia="fr-FR"/>
              </w:rPr>
            </w:pPr>
          </w:p>
        </w:tc>
      </w:tr>
      <w:tr w:rsidR="006F0648" w:rsidRPr="00D54A1B" w14:paraId="42ABEB10" w14:textId="77777777" w:rsidTr="006F0648">
        <w:trPr>
          <w:trHeight w:val="34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7D15FBF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F70B87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3261261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3FFF68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DA2A57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3B38893"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98B32E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C2D07B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68E912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1662BD6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rapport final</w:t>
            </w:r>
          </w:p>
        </w:tc>
        <w:tc>
          <w:tcPr>
            <w:tcW w:w="1447" w:type="dxa"/>
            <w:tcBorders>
              <w:top w:val="nil"/>
              <w:left w:val="nil"/>
              <w:bottom w:val="single" w:sz="4" w:space="0" w:color="auto"/>
              <w:right w:val="single" w:sz="4" w:space="0" w:color="auto"/>
            </w:tcBorders>
            <w:shd w:val="clear" w:color="000000" w:fill="F2F2F2"/>
            <w:vAlign w:val="center"/>
            <w:hideMark/>
          </w:tcPr>
          <w:p w14:paraId="6508585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2F2F2"/>
            <w:vAlign w:val="center"/>
            <w:hideMark/>
          </w:tcPr>
          <w:p w14:paraId="0C32694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4FDE14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AB8066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20DAA4A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7EEBE246"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3A549370" w14:textId="77777777" w:rsidR="006F0648" w:rsidRPr="00D54A1B" w:rsidRDefault="006F0648" w:rsidP="006F0648">
            <w:pPr>
              <w:spacing w:after="0" w:line="240" w:lineRule="auto"/>
              <w:rPr>
                <w:rFonts w:ascii="Calibri" w:eastAsia="Times New Roman" w:hAnsi="Calibri" w:cs="Calibri"/>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59A8FAD7" w14:textId="77777777" w:rsidR="006F0648" w:rsidRPr="00D54A1B" w:rsidRDefault="006F0648" w:rsidP="006F0648">
            <w:pPr>
              <w:spacing w:after="0" w:line="240" w:lineRule="auto"/>
              <w:rPr>
                <w:rFonts w:ascii="Calibri" w:eastAsia="Times New Roman" w:hAnsi="Calibri" w:cs="Calibri"/>
                <w:sz w:val="16"/>
                <w:szCs w:val="16"/>
                <w:lang w:eastAsia="fr-FR"/>
              </w:rPr>
            </w:pPr>
          </w:p>
        </w:tc>
      </w:tr>
      <w:tr w:rsidR="006F0648" w:rsidRPr="00D54A1B" w14:paraId="1F63203B" w14:textId="77777777" w:rsidTr="006F0648">
        <w:trPr>
          <w:trHeight w:val="330"/>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5865A04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DC37B7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F65829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44FB15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052882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93E398D"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332B9F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6.1.1.3</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C14966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Mettre en place un mécanisme permettant de mieux suivre les activités liées aux dépenses sociales et environnementales des industries extractives</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CDB332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Un mécanismes de suivi des activités liées aux dépenses de l'exigence 6.1 est mis en place</w:t>
            </w:r>
          </w:p>
        </w:tc>
        <w:tc>
          <w:tcPr>
            <w:tcW w:w="1356" w:type="dxa"/>
            <w:tcBorders>
              <w:top w:val="nil"/>
              <w:left w:val="nil"/>
              <w:bottom w:val="single" w:sz="4" w:space="0" w:color="auto"/>
              <w:right w:val="single" w:sz="4" w:space="0" w:color="auto"/>
            </w:tcBorders>
            <w:shd w:val="clear" w:color="000000" w:fill="F2F2F2"/>
            <w:vAlign w:val="center"/>
            <w:hideMark/>
          </w:tcPr>
          <w:p w14:paraId="4046467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Proposition d'un mécanisme de suivi </w:t>
            </w:r>
          </w:p>
        </w:tc>
        <w:tc>
          <w:tcPr>
            <w:tcW w:w="1447" w:type="dxa"/>
            <w:tcBorders>
              <w:top w:val="nil"/>
              <w:left w:val="nil"/>
              <w:bottom w:val="single" w:sz="4" w:space="0" w:color="auto"/>
              <w:right w:val="single" w:sz="4" w:space="0" w:color="auto"/>
            </w:tcBorders>
            <w:shd w:val="clear" w:color="000000" w:fill="F2F2F2"/>
            <w:vAlign w:val="center"/>
            <w:hideMark/>
          </w:tcPr>
          <w:p w14:paraId="630B3C1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410E3DC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A644D2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4F015C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97F3F05"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41A1553E"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auto"/>
              <w:right w:val="single" w:sz="4" w:space="0" w:color="auto"/>
            </w:tcBorders>
            <w:vAlign w:val="center"/>
            <w:hideMark/>
          </w:tcPr>
          <w:p w14:paraId="65500EBA" w14:textId="77777777" w:rsidR="006F0648" w:rsidRPr="00D54A1B" w:rsidRDefault="006F0648" w:rsidP="006F0648">
            <w:pPr>
              <w:spacing w:after="0" w:line="240" w:lineRule="auto"/>
              <w:rPr>
                <w:rFonts w:ascii="Calibri" w:eastAsia="Times New Roman" w:hAnsi="Calibri" w:cs="Calibri"/>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4B51E24A" w14:textId="77777777" w:rsidR="006F0648" w:rsidRPr="00D54A1B" w:rsidRDefault="006F0648" w:rsidP="006F0648">
            <w:pPr>
              <w:spacing w:after="0" w:line="240" w:lineRule="auto"/>
              <w:rPr>
                <w:rFonts w:ascii="Calibri" w:eastAsia="Times New Roman" w:hAnsi="Calibri" w:cs="Calibri"/>
                <w:sz w:val="16"/>
                <w:szCs w:val="16"/>
                <w:lang w:eastAsia="fr-FR"/>
              </w:rPr>
            </w:pPr>
          </w:p>
        </w:tc>
      </w:tr>
      <w:tr w:rsidR="006F0648" w:rsidRPr="00D54A1B" w14:paraId="574EA415" w14:textId="77777777" w:rsidTr="006F0648">
        <w:trPr>
          <w:trHeight w:val="43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38D827C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77A43B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885E36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1371F1A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54FC06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F95D0A4"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2172028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DD73AC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4F5A57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4ED9147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Contributions pour l'amélioration de la proposition</w:t>
            </w:r>
          </w:p>
        </w:tc>
        <w:tc>
          <w:tcPr>
            <w:tcW w:w="1447" w:type="dxa"/>
            <w:tcBorders>
              <w:top w:val="nil"/>
              <w:left w:val="nil"/>
              <w:bottom w:val="single" w:sz="4" w:space="0" w:color="auto"/>
              <w:right w:val="single" w:sz="4" w:space="0" w:color="auto"/>
            </w:tcBorders>
            <w:shd w:val="clear" w:color="000000" w:fill="F2F2F2"/>
            <w:vAlign w:val="center"/>
            <w:hideMark/>
          </w:tcPr>
          <w:p w14:paraId="78F3752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AG &amp; IE</w:t>
            </w:r>
          </w:p>
        </w:tc>
        <w:tc>
          <w:tcPr>
            <w:tcW w:w="346" w:type="dxa"/>
            <w:tcBorders>
              <w:top w:val="nil"/>
              <w:left w:val="nil"/>
              <w:bottom w:val="single" w:sz="4" w:space="0" w:color="auto"/>
              <w:right w:val="single" w:sz="4" w:space="0" w:color="auto"/>
            </w:tcBorders>
            <w:shd w:val="clear" w:color="000000" w:fill="F2F2F2"/>
            <w:vAlign w:val="center"/>
            <w:hideMark/>
          </w:tcPr>
          <w:p w14:paraId="2EE1EAB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xml:space="preserve"> </w:t>
            </w:r>
          </w:p>
        </w:tc>
        <w:tc>
          <w:tcPr>
            <w:tcW w:w="346" w:type="dxa"/>
            <w:tcBorders>
              <w:top w:val="nil"/>
              <w:left w:val="nil"/>
              <w:bottom w:val="single" w:sz="4" w:space="0" w:color="auto"/>
              <w:right w:val="single" w:sz="4" w:space="0" w:color="auto"/>
            </w:tcBorders>
            <w:shd w:val="clear" w:color="000000" w:fill="F2F2F2"/>
            <w:vAlign w:val="center"/>
            <w:hideMark/>
          </w:tcPr>
          <w:p w14:paraId="2BF5C25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0E2DAAB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8FA4AC1"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05128AA9"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auto"/>
              <w:right w:val="single" w:sz="4" w:space="0" w:color="auto"/>
            </w:tcBorders>
            <w:vAlign w:val="center"/>
            <w:hideMark/>
          </w:tcPr>
          <w:p w14:paraId="335E1FE1" w14:textId="77777777" w:rsidR="006F0648" w:rsidRPr="00D54A1B" w:rsidRDefault="006F0648" w:rsidP="006F0648">
            <w:pPr>
              <w:spacing w:after="0" w:line="240" w:lineRule="auto"/>
              <w:rPr>
                <w:rFonts w:ascii="Calibri" w:eastAsia="Times New Roman" w:hAnsi="Calibri" w:cs="Calibri"/>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3CF9D434" w14:textId="77777777" w:rsidR="006F0648" w:rsidRPr="00D54A1B" w:rsidRDefault="006F0648" w:rsidP="006F0648">
            <w:pPr>
              <w:spacing w:after="0" w:line="240" w:lineRule="auto"/>
              <w:rPr>
                <w:rFonts w:ascii="Calibri" w:eastAsia="Times New Roman" w:hAnsi="Calibri" w:cs="Calibri"/>
                <w:sz w:val="16"/>
                <w:szCs w:val="16"/>
                <w:lang w:eastAsia="fr-FR"/>
              </w:rPr>
            </w:pPr>
          </w:p>
        </w:tc>
      </w:tr>
      <w:tr w:rsidR="006F0648" w:rsidRPr="00D54A1B" w14:paraId="3D231B03" w14:textId="77777777" w:rsidTr="006F0648">
        <w:trPr>
          <w:trHeight w:val="34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7EF9A79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AA0717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82E32C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F5E035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4B3B3D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D06393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72CD8FC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310AF5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2244AF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055BD65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Examen du projet de mécanisme de suivi </w:t>
            </w:r>
          </w:p>
        </w:tc>
        <w:tc>
          <w:tcPr>
            <w:tcW w:w="1447" w:type="dxa"/>
            <w:tcBorders>
              <w:top w:val="nil"/>
              <w:left w:val="nil"/>
              <w:bottom w:val="single" w:sz="4" w:space="0" w:color="auto"/>
              <w:right w:val="single" w:sz="4" w:space="0" w:color="auto"/>
            </w:tcBorders>
            <w:shd w:val="clear" w:color="000000" w:fill="F2F2F2"/>
            <w:vAlign w:val="center"/>
            <w:hideMark/>
          </w:tcPr>
          <w:p w14:paraId="2F39C84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nil"/>
              <w:left w:val="nil"/>
              <w:bottom w:val="single" w:sz="4" w:space="0" w:color="auto"/>
              <w:right w:val="single" w:sz="4" w:space="0" w:color="auto"/>
            </w:tcBorders>
            <w:shd w:val="clear" w:color="000000" w:fill="F2F2F2"/>
            <w:vAlign w:val="center"/>
            <w:hideMark/>
          </w:tcPr>
          <w:p w14:paraId="56C61AD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901C23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2385873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4A0EF6B"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3D0DBCAE"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auto"/>
              <w:right w:val="single" w:sz="4" w:space="0" w:color="auto"/>
            </w:tcBorders>
            <w:vAlign w:val="center"/>
            <w:hideMark/>
          </w:tcPr>
          <w:p w14:paraId="530C2CC3" w14:textId="77777777" w:rsidR="006F0648" w:rsidRPr="00D54A1B" w:rsidRDefault="006F0648" w:rsidP="006F0648">
            <w:pPr>
              <w:spacing w:after="0" w:line="240" w:lineRule="auto"/>
              <w:rPr>
                <w:rFonts w:ascii="Calibri" w:eastAsia="Times New Roman" w:hAnsi="Calibri" w:cs="Calibri"/>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151E0E9B" w14:textId="77777777" w:rsidR="006F0648" w:rsidRPr="00D54A1B" w:rsidRDefault="006F0648" w:rsidP="006F0648">
            <w:pPr>
              <w:spacing w:after="0" w:line="240" w:lineRule="auto"/>
              <w:rPr>
                <w:rFonts w:ascii="Calibri" w:eastAsia="Times New Roman" w:hAnsi="Calibri" w:cs="Calibri"/>
                <w:sz w:val="16"/>
                <w:szCs w:val="16"/>
                <w:lang w:eastAsia="fr-FR"/>
              </w:rPr>
            </w:pPr>
          </w:p>
        </w:tc>
      </w:tr>
      <w:tr w:rsidR="006F0648" w:rsidRPr="00D54A1B" w14:paraId="616CADA1" w14:textId="77777777" w:rsidTr="006F0648">
        <w:trPr>
          <w:trHeight w:val="420"/>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06D01F9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95924C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6BE5756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CD5115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506D6E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26F1A69"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B54F48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534C1D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3FD522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5845CEC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mécanisme de suivi</w:t>
            </w:r>
          </w:p>
        </w:tc>
        <w:tc>
          <w:tcPr>
            <w:tcW w:w="1447" w:type="dxa"/>
            <w:tcBorders>
              <w:top w:val="nil"/>
              <w:left w:val="nil"/>
              <w:bottom w:val="single" w:sz="4" w:space="0" w:color="auto"/>
              <w:right w:val="single" w:sz="4" w:space="0" w:color="auto"/>
            </w:tcBorders>
            <w:shd w:val="clear" w:color="000000" w:fill="F2F2F2"/>
            <w:vAlign w:val="center"/>
            <w:hideMark/>
          </w:tcPr>
          <w:p w14:paraId="091B7B7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7E5D75A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27667B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374F92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986E65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773F9901"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auto"/>
              <w:right w:val="single" w:sz="4" w:space="0" w:color="auto"/>
            </w:tcBorders>
            <w:vAlign w:val="center"/>
            <w:hideMark/>
          </w:tcPr>
          <w:p w14:paraId="5DDDAFCD" w14:textId="77777777" w:rsidR="006F0648" w:rsidRPr="00D54A1B" w:rsidRDefault="006F0648" w:rsidP="006F0648">
            <w:pPr>
              <w:spacing w:after="0" w:line="240" w:lineRule="auto"/>
              <w:rPr>
                <w:rFonts w:ascii="Calibri" w:eastAsia="Times New Roman" w:hAnsi="Calibri" w:cs="Calibri"/>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1CAE2FCE" w14:textId="77777777" w:rsidR="006F0648" w:rsidRPr="00D54A1B" w:rsidRDefault="006F0648" w:rsidP="006F0648">
            <w:pPr>
              <w:spacing w:after="0" w:line="240" w:lineRule="auto"/>
              <w:rPr>
                <w:rFonts w:ascii="Calibri" w:eastAsia="Times New Roman" w:hAnsi="Calibri" w:cs="Calibri"/>
                <w:sz w:val="16"/>
                <w:szCs w:val="16"/>
                <w:lang w:eastAsia="fr-FR"/>
              </w:rPr>
            </w:pPr>
          </w:p>
        </w:tc>
      </w:tr>
      <w:tr w:rsidR="006F0648" w:rsidRPr="00D54A1B" w14:paraId="036C7195" w14:textId="77777777" w:rsidTr="006F0648">
        <w:trPr>
          <w:trHeight w:val="31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214DD16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166528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D79BCA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1247D6F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90EC2A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64F7E33"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2A9676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6.1.1.4</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7F1DF6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Mettre en place un système de collecte de données relatives aux dépenses sociales et environnementales des entreprises extractives</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513156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Un système de collectes des données est mis en place</w:t>
            </w:r>
          </w:p>
        </w:tc>
        <w:tc>
          <w:tcPr>
            <w:tcW w:w="1356" w:type="dxa"/>
            <w:tcBorders>
              <w:top w:val="nil"/>
              <w:left w:val="nil"/>
              <w:bottom w:val="single" w:sz="4" w:space="0" w:color="auto"/>
              <w:right w:val="single" w:sz="4" w:space="0" w:color="auto"/>
            </w:tcBorders>
            <w:shd w:val="clear" w:color="000000" w:fill="F2F2F2"/>
            <w:vAlign w:val="center"/>
            <w:hideMark/>
          </w:tcPr>
          <w:p w14:paraId="38280A3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d'un système de collecte</w:t>
            </w:r>
          </w:p>
        </w:tc>
        <w:tc>
          <w:tcPr>
            <w:tcW w:w="1447" w:type="dxa"/>
            <w:tcBorders>
              <w:top w:val="nil"/>
              <w:left w:val="nil"/>
              <w:bottom w:val="single" w:sz="4" w:space="0" w:color="auto"/>
              <w:right w:val="single" w:sz="4" w:space="0" w:color="auto"/>
            </w:tcBorders>
            <w:shd w:val="clear" w:color="000000" w:fill="F2F2F2"/>
            <w:vAlign w:val="center"/>
            <w:hideMark/>
          </w:tcPr>
          <w:p w14:paraId="731CFA5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39BC6F9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D12A0B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EAB8B2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60643BD"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9618B12"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auto"/>
              <w:right w:val="single" w:sz="4" w:space="0" w:color="auto"/>
            </w:tcBorders>
            <w:vAlign w:val="center"/>
            <w:hideMark/>
          </w:tcPr>
          <w:p w14:paraId="1E20EA1D" w14:textId="77777777" w:rsidR="006F0648" w:rsidRPr="00D54A1B" w:rsidRDefault="006F0648" w:rsidP="006F0648">
            <w:pPr>
              <w:spacing w:after="0" w:line="240" w:lineRule="auto"/>
              <w:rPr>
                <w:rFonts w:ascii="Calibri" w:eastAsia="Times New Roman" w:hAnsi="Calibri" w:cs="Calibri"/>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6FC21354" w14:textId="77777777" w:rsidR="006F0648" w:rsidRPr="00D54A1B" w:rsidRDefault="006F0648" w:rsidP="006F0648">
            <w:pPr>
              <w:spacing w:after="0" w:line="240" w:lineRule="auto"/>
              <w:rPr>
                <w:rFonts w:ascii="Calibri" w:eastAsia="Times New Roman" w:hAnsi="Calibri" w:cs="Calibri"/>
                <w:sz w:val="16"/>
                <w:szCs w:val="16"/>
                <w:lang w:eastAsia="fr-FR"/>
              </w:rPr>
            </w:pPr>
          </w:p>
        </w:tc>
      </w:tr>
      <w:tr w:rsidR="006F0648" w:rsidRPr="00D54A1B" w14:paraId="7EFC829F" w14:textId="77777777" w:rsidTr="006F0648">
        <w:trPr>
          <w:trHeight w:val="43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724E228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A8FF7E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027193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700005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619F8E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D6D791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6BCB981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C9756E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54ED583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305F46A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Contributions pour l'amélioration de la proposition</w:t>
            </w:r>
          </w:p>
        </w:tc>
        <w:tc>
          <w:tcPr>
            <w:tcW w:w="1447" w:type="dxa"/>
            <w:tcBorders>
              <w:top w:val="nil"/>
              <w:left w:val="nil"/>
              <w:bottom w:val="single" w:sz="4" w:space="0" w:color="auto"/>
              <w:right w:val="single" w:sz="4" w:space="0" w:color="auto"/>
            </w:tcBorders>
            <w:shd w:val="clear" w:color="000000" w:fill="F2F2F2"/>
            <w:vAlign w:val="center"/>
            <w:hideMark/>
          </w:tcPr>
          <w:p w14:paraId="5225248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AG &amp; IE</w:t>
            </w:r>
          </w:p>
        </w:tc>
        <w:tc>
          <w:tcPr>
            <w:tcW w:w="346" w:type="dxa"/>
            <w:tcBorders>
              <w:top w:val="nil"/>
              <w:left w:val="nil"/>
              <w:bottom w:val="single" w:sz="4" w:space="0" w:color="auto"/>
              <w:right w:val="single" w:sz="4" w:space="0" w:color="auto"/>
            </w:tcBorders>
            <w:shd w:val="clear" w:color="000000" w:fill="F2F2F2"/>
            <w:vAlign w:val="center"/>
            <w:hideMark/>
          </w:tcPr>
          <w:p w14:paraId="75F6C53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xml:space="preserve"> </w:t>
            </w:r>
          </w:p>
        </w:tc>
        <w:tc>
          <w:tcPr>
            <w:tcW w:w="346" w:type="dxa"/>
            <w:tcBorders>
              <w:top w:val="nil"/>
              <w:left w:val="nil"/>
              <w:bottom w:val="single" w:sz="4" w:space="0" w:color="auto"/>
              <w:right w:val="single" w:sz="4" w:space="0" w:color="auto"/>
            </w:tcBorders>
            <w:shd w:val="clear" w:color="000000" w:fill="F2F2F2"/>
            <w:vAlign w:val="center"/>
            <w:hideMark/>
          </w:tcPr>
          <w:p w14:paraId="16F923C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EDE5DB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3BEEA55"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E30B49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1D8CEC69" w14:textId="77777777" w:rsidR="006F0648" w:rsidRPr="00D54A1B" w:rsidRDefault="006F0648" w:rsidP="006F0648">
            <w:pPr>
              <w:spacing w:after="0" w:line="240" w:lineRule="auto"/>
              <w:rPr>
                <w:rFonts w:ascii="Calibri" w:eastAsia="Times New Roman" w:hAnsi="Calibri" w:cs="Calibri"/>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42562CAB" w14:textId="77777777" w:rsidR="006F0648" w:rsidRPr="00D54A1B" w:rsidRDefault="006F0648" w:rsidP="006F0648">
            <w:pPr>
              <w:spacing w:after="0" w:line="240" w:lineRule="auto"/>
              <w:rPr>
                <w:rFonts w:ascii="Calibri" w:eastAsia="Times New Roman" w:hAnsi="Calibri" w:cs="Calibri"/>
                <w:sz w:val="16"/>
                <w:szCs w:val="16"/>
                <w:lang w:eastAsia="fr-FR"/>
              </w:rPr>
            </w:pPr>
          </w:p>
        </w:tc>
      </w:tr>
      <w:tr w:rsidR="006F0648" w:rsidRPr="00D54A1B" w14:paraId="5AB8DDC8" w14:textId="77777777" w:rsidTr="006F0648">
        <w:trPr>
          <w:trHeight w:val="34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382BFA2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A29B09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7C698B8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81B2DC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5B84D3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A76FEB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215794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CD9B23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696CEA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4281F0D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Examen du projet de système de collecte </w:t>
            </w:r>
          </w:p>
        </w:tc>
        <w:tc>
          <w:tcPr>
            <w:tcW w:w="1447" w:type="dxa"/>
            <w:tcBorders>
              <w:top w:val="nil"/>
              <w:left w:val="nil"/>
              <w:bottom w:val="single" w:sz="4" w:space="0" w:color="auto"/>
              <w:right w:val="single" w:sz="4" w:space="0" w:color="auto"/>
            </w:tcBorders>
            <w:shd w:val="clear" w:color="000000" w:fill="F2F2F2"/>
            <w:vAlign w:val="center"/>
            <w:hideMark/>
          </w:tcPr>
          <w:p w14:paraId="0E01801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nil"/>
              <w:left w:val="nil"/>
              <w:bottom w:val="single" w:sz="4" w:space="0" w:color="auto"/>
              <w:right w:val="single" w:sz="4" w:space="0" w:color="auto"/>
            </w:tcBorders>
            <w:shd w:val="clear" w:color="000000" w:fill="F2F2F2"/>
            <w:vAlign w:val="center"/>
            <w:hideMark/>
          </w:tcPr>
          <w:p w14:paraId="6A9AA75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A13E53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84E4D6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EFCF02A"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7896637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3C735900" w14:textId="77777777" w:rsidR="006F0648" w:rsidRPr="00D54A1B" w:rsidRDefault="006F0648" w:rsidP="006F0648">
            <w:pPr>
              <w:spacing w:after="0" w:line="240" w:lineRule="auto"/>
              <w:rPr>
                <w:rFonts w:ascii="Calibri" w:eastAsia="Times New Roman" w:hAnsi="Calibri" w:cs="Calibri"/>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302A1D75" w14:textId="77777777" w:rsidR="006F0648" w:rsidRPr="00D54A1B" w:rsidRDefault="006F0648" w:rsidP="006F0648">
            <w:pPr>
              <w:spacing w:after="0" w:line="240" w:lineRule="auto"/>
              <w:rPr>
                <w:rFonts w:ascii="Calibri" w:eastAsia="Times New Roman" w:hAnsi="Calibri" w:cs="Calibri"/>
                <w:sz w:val="16"/>
                <w:szCs w:val="16"/>
                <w:lang w:eastAsia="fr-FR"/>
              </w:rPr>
            </w:pPr>
          </w:p>
        </w:tc>
      </w:tr>
      <w:tr w:rsidR="006F0648" w:rsidRPr="00D54A1B" w14:paraId="61C93F42" w14:textId="77777777" w:rsidTr="006F0648">
        <w:trPr>
          <w:trHeight w:val="49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0121180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DA46EC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839DF9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F449F5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6A2B35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AC7C4EF"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CDAEFF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634F3B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8762ED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68EF978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système de collecte des dépenses sociales et environnementales des IE</w:t>
            </w:r>
          </w:p>
        </w:tc>
        <w:tc>
          <w:tcPr>
            <w:tcW w:w="1447" w:type="dxa"/>
            <w:tcBorders>
              <w:top w:val="nil"/>
              <w:left w:val="nil"/>
              <w:bottom w:val="single" w:sz="4" w:space="0" w:color="auto"/>
              <w:right w:val="single" w:sz="4" w:space="0" w:color="auto"/>
            </w:tcBorders>
            <w:shd w:val="clear" w:color="000000" w:fill="F2F2F2"/>
            <w:vAlign w:val="center"/>
            <w:hideMark/>
          </w:tcPr>
          <w:p w14:paraId="4A95743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6297DE6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73B3A3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635C11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473DCA00"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87B4DC0"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auto"/>
              <w:right w:val="single" w:sz="4" w:space="0" w:color="auto"/>
            </w:tcBorders>
            <w:vAlign w:val="center"/>
            <w:hideMark/>
          </w:tcPr>
          <w:p w14:paraId="1D6279DF" w14:textId="77777777" w:rsidR="006F0648" w:rsidRPr="00D54A1B" w:rsidRDefault="006F0648" w:rsidP="006F0648">
            <w:pPr>
              <w:spacing w:after="0" w:line="240" w:lineRule="auto"/>
              <w:rPr>
                <w:rFonts w:ascii="Calibri" w:eastAsia="Times New Roman" w:hAnsi="Calibri" w:cs="Calibri"/>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65EA1F8D" w14:textId="77777777" w:rsidR="006F0648" w:rsidRPr="00D54A1B" w:rsidRDefault="006F0648" w:rsidP="006F0648">
            <w:pPr>
              <w:spacing w:after="0" w:line="240" w:lineRule="auto"/>
              <w:rPr>
                <w:rFonts w:ascii="Calibri" w:eastAsia="Times New Roman" w:hAnsi="Calibri" w:cs="Calibri"/>
                <w:sz w:val="16"/>
                <w:szCs w:val="16"/>
                <w:lang w:eastAsia="fr-FR"/>
              </w:rPr>
            </w:pPr>
          </w:p>
        </w:tc>
      </w:tr>
      <w:tr w:rsidR="006F0648" w:rsidRPr="00D54A1B" w14:paraId="3F8BC4AA" w14:textId="77777777" w:rsidTr="006F0648">
        <w:trPr>
          <w:trHeight w:val="420"/>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008CBB6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1FEB5B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138CF52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1A5EB2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53B947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9BB988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CD61AB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6.1.1.5</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CCC1C3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Traiter et mettre ces informations dans les formats appropriés et compréhensibles</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D62A71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Les informations sont collectées, traités et mises dans les formats adéquats</w:t>
            </w:r>
          </w:p>
        </w:tc>
        <w:tc>
          <w:tcPr>
            <w:tcW w:w="1356" w:type="dxa"/>
            <w:tcBorders>
              <w:top w:val="nil"/>
              <w:left w:val="nil"/>
              <w:bottom w:val="single" w:sz="4" w:space="0" w:color="auto"/>
              <w:right w:val="single" w:sz="4" w:space="0" w:color="auto"/>
            </w:tcBorders>
            <w:shd w:val="clear" w:color="000000" w:fill="F2F2F2"/>
            <w:vAlign w:val="center"/>
            <w:hideMark/>
          </w:tcPr>
          <w:p w14:paraId="4CB02F8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Collecte et traitement des informations</w:t>
            </w:r>
          </w:p>
        </w:tc>
        <w:tc>
          <w:tcPr>
            <w:tcW w:w="1447" w:type="dxa"/>
            <w:tcBorders>
              <w:top w:val="nil"/>
              <w:left w:val="nil"/>
              <w:bottom w:val="single" w:sz="4" w:space="0" w:color="auto"/>
              <w:right w:val="single" w:sz="4" w:space="0" w:color="auto"/>
            </w:tcBorders>
            <w:shd w:val="clear" w:color="000000" w:fill="F2F2F2"/>
            <w:vAlign w:val="center"/>
            <w:hideMark/>
          </w:tcPr>
          <w:p w14:paraId="1E1B83A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2095F642"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41506FD"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25B9D68D"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568B35D" w14:textId="77777777" w:rsidR="006F0648" w:rsidRPr="00D54A1B" w:rsidRDefault="006F0648" w:rsidP="006F0648">
            <w:pPr>
              <w:spacing w:after="0" w:line="240" w:lineRule="auto"/>
              <w:jc w:val="center"/>
              <w:rPr>
                <w:rFonts w:ascii="Calibri" w:eastAsia="Times New Roman" w:hAnsi="Calibri" w:cs="Calibri"/>
                <w:b/>
                <w:bCs/>
                <w:sz w:val="18"/>
                <w:szCs w:val="18"/>
                <w:lang w:eastAsia="fr-FR"/>
              </w:rPr>
            </w:pPr>
            <w:r w:rsidRPr="00D54A1B">
              <w:rPr>
                <w:rFonts w:ascii="Calibri" w:eastAsia="Times New Roman" w:hAnsi="Calibri" w:cs="Calibri"/>
                <w:b/>
                <w:bCs/>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CB5F64F"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auto"/>
              <w:right w:val="single" w:sz="4" w:space="0" w:color="auto"/>
            </w:tcBorders>
            <w:vAlign w:val="center"/>
            <w:hideMark/>
          </w:tcPr>
          <w:p w14:paraId="6BB73ABE" w14:textId="77777777" w:rsidR="006F0648" w:rsidRPr="00D54A1B" w:rsidRDefault="006F0648" w:rsidP="006F0648">
            <w:pPr>
              <w:spacing w:after="0" w:line="240" w:lineRule="auto"/>
              <w:rPr>
                <w:rFonts w:ascii="Calibri" w:eastAsia="Times New Roman" w:hAnsi="Calibri" w:cs="Calibri"/>
                <w:sz w:val="16"/>
                <w:szCs w:val="16"/>
                <w:lang w:eastAsia="fr-FR"/>
              </w:rPr>
            </w:pPr>
          </w:p>
        </w:tc>
        <w:tc>
          <w:tcPr>
            <w:tcW w:w="709" w:type="dxa"/>
            <w:vMerge/>
            <w:tcBorders>
              <w:top w:val="nil"/>
              <w:left w:val="single" w:sz="4" w:space="0" w:color="auto"/>
              <w:bottom w:val="single" w:sz="4" w:space="0" w:color="auto"/>
              <w:right w:val="single" w:sz="4" w:space="0" w:color="auto"/>
            </w:tcBorders>
            <w:vAlign w:val="center"/>
            <w:hideMark/>
          </w:tcPr>
          <w:p w14:paraId="6F558993" w14:textId="77777777" w:rsidR="006F0648" w:rsidRPr="00D54A1B" w:rsidRDefault="006F0648" w:rsidP="006F0648">
            <w:pPr>
              <w:spacing w:after="0" w:line="240" w:lineRule="auto"/>
              <w:rPr>
                <w:rFonts w:ascii="Calibri" w:eastAsia="Times New Roman" w:hAnsi="Calibri" w:cs="Calibri"/>
                <w:sz w:val="16"/>
                <w:szCs w:val="16"/>
                <w:lang w:eastAsia="fr-FR"/>
              </w:rPr>
            </w:pPr>
          </w:p>
        </w:tc>
      </w:tr>
      <w:tr w:rsidR="006F0648" w:rsidRPr="00D54A1B" w14:paraId="2BE3C1E0" w14:textId="77777777" w:rsidTr="006F0648">
        <w:trPr>
          <w:trHeight w:val="540"/>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700475C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626A90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42F870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E5BD96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4B037A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7540FF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3EF5015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8426B6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71F631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5A28B82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Mise aux formats adéquats des informations</w:t>
            </w:r>
          </w:p>
        </w:tc>
        <w:tc>
          <w:tcPr>
            <w:tcW w:w="1447" w:type="dxa"/>
            <w:tcBorders>
              <w:top w:val="nil"/>
              <w:left w:val="nil"/>
              <w:bottom w:val="single" w:sz="4" w:space="0" w:color="auto"/>
              <w:right w:val="single" w:sz="4" w:space="0" w:color="auto"/>
            </w:tcBorders>
            <w:shd w:val="clear" w:color="000000" w:fill="F2F2F2"/>
            <w:vAlign w:val="center"/>
            <w:hideMark/>
          </w:tcPr>
          <w:p w14:paraId="672C96D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34A48410"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66B233E"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733DBA9"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B7ECFF1" w14:textId="77777777" w:rsidR="006F0648" w:rsidRPr="00D54A1B" w:rsidRDefault="006F0648" w:rsidP="006F0648">
            <w:pPr>
              <w:spacing w:after="0" w:line="240" w:lineRule="auto"/>
              <w:jc w:val="center"/>
              <w:rPr>
                <w:rFonts w:ascii="Calibri" w:eastAsia="Times New Roman" w:hAnsi="Calibri" w:cs="Calibri"/>
                <w:b/>
                <w:bCs/>
                <w:sz w:val="18"/>
                <w:szCs w:val="18"/>
                <w:lang w:eastAsia="fr-FR"/>
              </w:rPr>
            </w:pPr>
            <w:r w:rsidRPr="00D54A1B">
              <w:rPr>
                <w:rFonts w:ascii="Calibri" w:eastAsia="Times New Roman" w:hAnsi="Calibri" w:cs="Calibri"/>
                <w:b/>
                <w:bCs/>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6AFC199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2F2F2"/>
            <w:vAlign w:val="center"/>
            <w:hideMark/>
          </w:tcPr>
          <w:p w14:paraId="646F2CF8" w14:textId="77777777" w:rsidR="006F0648" w:rsidRPr="00D54A1B" w:rsidRDefault="006F0648" w:rsidP="006F0648">
            <w:pPr>
              <w:spacing w:after="0" w:line="240" w:lineRule="auto"/>
              <w:jc w:val="center"/>
              <w:rPr>
                <w:rFonts w:ascii="Calibri" w:eastAsia="Times New Roman" w:hAnsi="Calibri" w:cs="Calibri"/>
                <w:sz w:val="16"/>
                <w:szCs w:val="16"/>
                <w:lang w:eastAsia="fr-FR"/>
              </w:rPr>
            </w:pPr>
            <w:r w:rsidRPr="00D54A1B">
              <w:rPr>
                <w:rFonts w:ascii="Calibri" w:eastAsia="Times New Roman" w:hAnsi="Calibri" w:cs="Calibri"/>
                <w:sz w:val="16"/>
                <w:szCs w:val="16"/>
                <w:lang w:eastAsia="fr-FR"/>
              </w:rPr>
              <w:t> </w:t>
            </w:r>
          </w:p>
        </w:tc>
        <w:tc>
          <w:tcPr>
            <w:tcW w:w="709" w:type="dxa"/>
            <w:vMerge/>
            <w:tcBorders>
              <w:top w:val="nil"/>
              <w:left w:val="single" w:sz="4" w:space="0" w:color="auto"/>
              <w:bottom w:val="single" w:sz="4" w:space="0" w:color="auto"/>
              <w:right w:val="single" w:sz="4" w:space="0" w:color="auto"/>
            </w:tcBorders>
            <w:vAlign w:val="center"/>
            <w:hideMark/>
          </w:tcPr>
          <w:p w14:paraId="181D0209" w14:textId="77777777" w:rsidR="006F0648" w:rsidRPr="00D54A1B" w:rsidRDefault="006F0648" w:rsidP="006F0648">
            <w:pPr>
              <w:spacing w:after="0" w:line="240" w:lineRule="auto"/>
              <w:rPr>
                <w:rFonts w:ascii="Calibri" w:eastAsia="Times New Roman" w:hAnsi="Calibri" w:cs="Calibri"/>
                <w:sz w:val="16"/>
                <w:szCs w:val="16"/>
                <w:lang w:eastAsia="fr-FR"/>
              </w:rPr>
            </w:pPr>
          </w:p>
        </w:tc>
      </w:tr>
      <w:tr w:rsidR="006F0648" w:rsidRPr="00D54A1B" w14:paraId="12A7FE78" w14:textId="77777777" w:rsidTr="006F0648">
        <w:trPr>
          <w:trHeight w:val="58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5B91877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906B8F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11F1F82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0AC9BAB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80D1AC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9C940C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8C5D45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6.1.1.6</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87048E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Publier les informations sur les sites des entités déclarantes et/ou sur le site Internet de l'ITIE</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6AA89D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Les informations sont publiées sur les sites Internet des entités déclarantes et/ou sur le site de l'ITIE</w:t>
            </w:r>
          </w:p>
        </w:tc>
        <w:tc>
          <w:tcPr>
            <w:tcW w:w="1356" w:type="dxa"/>
            <w:tcBorders>
              <w:top w:val="nil"/>
              <w:left w:val="nil"/>
              <w:bottom w:val="single" w:sz="4" w:space="0" w:color="auto"/>
              <w:right w:val="single" w:sz="4" w:space="0" w:color="auto"/>
            </w:tcBorders>
            <w:shd w:val="clear" w:color="000000" w:fill="F2F2F2"/>
            <w:vAlign w:val="center"/>
            <w:hideMark/>
          </w:tcPr>
          <w:p w14:paraId="2776932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Publications des informations sur les sites des entités déclarantes</w:t>
            </w:r>
          </w:p>
        </w:tc>
        <w:tc>
          <w:tcPr>
            <w:tcW w:w="1447" w:type="dxa"/>
            <w:tcBorders>
              <w:top w:val="nil"/>
              <w:left w:val="nil"/>
              <w:bottom w:val="single" w:sz="4" w:space="0" w:color="auto"/>
              <w:right w:val="single" w:sz="4" w:space="0" w:color="auto"/>
            </w:tcBorders>
            <w:shd w:val="clear" w:color="000000" w:fill="F2F2F2"/>
            <w:vAlign w:val="center"/>
            <w:hideMark/>
          </w:tcPr>
          <w:p w14:paraId="0AF768A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AG &amp; IE</w:t>
            </w:r>
          </w:p>
        </w:tc>
        <w:tc>
          <w:tcPr>
            <w:tcW w:w="346" w:type="dxa"/>
            <w:tcBorders>
              <w:top w:val="nil"/>
              <w:left w:val="nil"/>
              <w:bottom w:val="single" w:sz="4" w:space="0" w:color="auto"/>
              <w:right w:val="single" w:sz="4" w:space="0" w:color="auto"/>
            </w:tcBorders>
            <w:shd w:val="clear" w:color="000000" w:fill="F2F2F2"/>
            <w:vAlign w:val="center"/>
            <w:hideMark/>
          </w:tcPr>
          <w:p w14:paraId="5075A3D5"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C1AF6D3"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417BCB54"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53424B7" w14:textId="77777777" w:rsidR="006F0648" w:rsidRPr="00D54A1B" w:rsidRDefault="006F0648" w:rsidP="006F0648">
            <w:pPr>
              <w:spacing w:after="0" w:line="240" w:lineRule="auto"/>
              <w:jc w:val="center"/>
              <w:rPr>
                <w:rFonts w:ascii="Calibri" w:eastAsia="Times New Roman" w:hAnsi="Calibri" w:cs="Calibri"/>
                <w:b/>
                <w:bCs/>
                <w:sz w:val="18"/>
                <w:szCs w:val="18"/>
                <w:lang w:eastAsia="fr-FR"/>
              </w:rPr>
            </w:pPr>
            <w:r w:rsidRPr="00D54A1B">
              <w:rPr>
                <w:rFonts w:ascii="Calibri" w:eastAsia="Times New Roman" w:hAnsi="Calibri" w:cs="Calibri"/>
                <w:b/>
                <w:bCs/>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C715A17"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239A2DDA"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auto"/>
              <w:right w:val="single" w:sz="4" w:space="0" w:color="auto"/>
            </w:tcBorders>
            <w:vAlign w:val="center"/>
            <w:hideMark/>
          </w:tcPr>
          <w:p w14:paraId="6CDDC3A8" w14:textId="77777777" w:rsidR="006F0648" w:rsidRPr="00D54A1B" w:rsidRDefault="006F0648" w:rsidP="006F0648">
            <w:pPr>
              <w:spacing w:after="0" w:line="240" w:lineRule="auto"/>
              <w:rPr>
                <w:rFonts w:ascii="Calibri" w:eastAsia="Times New Roman" w:hAnsi="Calibri" w:cs="Calibri"/>
                <w:sz w:val="16"/>
                <w:szCs w:val="16"/>
                <w:lang w:eastAsia="fr-FR"/>
              </w:rPr>
            </w:pPr>
          </w:p>
        </w:tc>
      </w:tr>
      <w:tr w:rsidR="006F0648" w:rsidRPr="00D54A1B" w14:paraId="6EA51F6E" w14:textId="77777777" w:rsidTr="006F0648">
        <w:trPr>
          <w:trHeight w:val="58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51D9ED9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07C122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22D0E4F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42EBC0A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94B7F7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066EC0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779878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6C52499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BDD50F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6477CEFF"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Publication des informations sur le site de l'ITIE</w:t>
            </w:r>
          </w:p>
        </w:tc>
        <w:tc>
          <w:tcPr>
            <w:tcW w:w="1447" w:type="dxa"/>
            <w:tcBorders>
              <w:top w:val="nil"/>
              <w:left w:val="nil"/>
              <w:bottom w:val="single" w:sz="4" w:space="0" w:color="auto"/>
              <w:right w:val="single" w:sz="4" w:space="0" w:color="auto"/>
            </w:tcBorders>
            <w:shd w:val="clear" w:color="000000" w:fill="F2F2F2"/>
            <w:vAlign w:val="center"/>
            <w:hideMark/>
          </w:tcPr>
          <w:p w14:paraId="634D007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CIC</w:t>
            </w:r>
          </w:p>
        </w:tc>
        <w:tc>
          <w:tcPr>
            <w:tcW w:w="346" w:type="dxa"/>
            <w:tcBorders>
              <w:top w:val="nil"/>
              <w:left w:val="nil"/>
              <w:bottom w:val="single" w:sz="4" w:space="0" w:color="auto"/>
              <w:right w:val="single" w:sz="4" w:space="0" w:color="auto"/>
            </w:tcBorders>
            <w:shd w:val="clear" w:color="000000" w:fill="F2F2F2"/>
            <w:vAlign w:val="center"/>
            <w:hideMark/>
          </w:tcPr>
          <w:p w14:paraId="1C181B1E"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3D51CB9"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01BBC259"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B1B7B58" w14:textId="77777777" w:rsidR="006F0648" w:rsidRPr="00D54A1B" w:rsidRDefault="006F0648" w:rsidP="006F0648">
            <w:pPr>
              <w:spacing w:after="0" w:line="240" w:lineRule="auto"/>
              <w:jc w:val="center"/>
              <w:rPr>
                <w:rFonts w:ascii="Calibri" w:eastAsia="Times New Roman" w:hAnsi="Calibri" w:cs="Calibri"/>
                <w:b/>
                <w:bCs/>
                <w:sz w:val="18"/>
                <w:szCs w:val="18"/>
                <w:lang w:eastAsia="fr-FR"/>
              </w:rPr>
            </w:pPr>
            <w:r w:rsidRPr="00D54A1B">
              <w:rPr>
                <w:rFonts w:ascii="Calibri" w:eastAsia="Times New Roman" w:hAnsi="Calibri" w:cs="Calibri"/>
                <w:b/>
                <w:bCs/>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08579C7E"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tcBorders>
              <w:top w:val="nil"/>
              <w:left w:val="nil"/>
              <w:bottom w:val="single" w:sz="4" w:space="0" w:color="auto"/>
              <w:right w:val="single" w:sz="4" w:space="0" w:color="auto"/>
            </w:tcBorders>
            <w:shd w:val="clear" w:color="000000" w:fill="F2F2F2"/>
            <w:vAlign w:val="center"/>
            <w:hideMark/>
          </w:tcPr>
          <w:p w14:paraId="241B36C3"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auto"/>
              <w:right w:val="single" w:sz="4" w:space="0" w:color="auto"/>
            </w:tcBorders>
            <w:vAlign w:val="center"/>
            <w:hideMark/>
          </w:tcPr>
          <w:p w14:paraId="43109807" w14:textId="77777777" w:rsidR="006F0648" w:rsidRPr="00D54A1B" w:rsidRDefault="006F0648" w:rsidP="006F0648">
            <w:pPr>
              <w:spacing w:after="0" w:line="240" w:lineRule="auto"/>
              <w:rPr>
                <w:rFonts w:ascii="Calibri" w:eastAsia="Times New Roman" w:hAnsi="Calibri" w:cs="Calibri"/>
                <w:sz w:val="16"/>
                <w:szCs w:val="16"/>
                <w:lang w:eastAsia="fr-FR"/>
              </w:rPr>
            </w:pPr>
          </w:p>
        </w:tc>
      </w:tr>
      <w:tr w:rsidR="006F0648" w:rsidRPr="00D54A1B" w14:paraId="049F8767" w14:textId="77777777" w:rsidTr="006F0648">
        <w:trPr>
          <w:trHeight w:val="46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4FB3A57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9DF8C4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6.2 Dépenses quasi budgétaires </w:t>
            </w:r>
          </w:p>
        </w:tc>
        <w:tc>
          <w:tcPr>
            <w:tcW w:w="108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015C65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A8 : Renforcer l’attractivité du pays auprès des investisseurs</w:t>
            </w:r>
            <w:r w:rsidRPr="00D54A1B">
              <w:rPr>
                <w:rFonts w:ascii="Calibri" w:eastAsia="Times New Roman" w:hAnsi="Calibri" w:cs="Calibri"/>
                <w:color w:val="000000"/>
                <w:sz w:val="14"/>
                <w:szCs w:val="14"/>
                <w:lang w:eastAsia="fr-FR"/>
              </w:rPr>
              <w:br/>
              <w:t>- A9 : Solidifier les structures de l’Etat et stabiliser ses comptes publics</w:t>
            </w:r>
          </w:p>
        </w:tc>
        <w:tc>
          <w:tcPr>
            <w:tcW w:w="10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E6751D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P28 : Optimisation du portefeuille de participations de l’Etat</w:t>
            </w:r>
            <w:r w:rsidRPr="00D54A1B">
              <w:rPr>
                <w:rFonts w:ascii="Calibri" w:eastAsia="Times New Roman" w:hAnsi="Calibri" w:cs="Calibri"/>
                <w:color w:val="000000"/>
                <w:sz w:val="14"/>
                <w:szCs w:val="14"/>
                <w:lang w:eastAsia="fr-FR"/>
              </w:rPr>
              <w:br/>
              <w:t>- P31 : Augmentation des ressources publiques</w:t>
            </w:r>
            <w:r w:rsidRPr="00D54A1B">
              <w:rPr>
                <w:rFonts w:ascii="Calibri" w:eastAsia="Times New Roman" w:hAnsi="Calibri" w:cs="Calibri"/>
                <w:color w:val="000000"/>
                <w:sz w:val="14"/>
                <w:szCs w:val="14"/>
                <w:lang w:eastAsia="fr-FR"/>
              </w:rPr>
              <w:br/>
              <w:t xml:space="preserve">- P32 : Transformation et </w:t>
            </w:r>
            <w:r w:rsidRPr="00D54A1B">
              <w:rPr>
                <w:rFonts w:ascii="Calibri" w:eastAsia="Times New Roman" w:hAnsi="Calibri" w:cs="Calibri"/>
                <w:color w:val="000000"/>
                <w:sz w:val="14"/>
                <w:szCs w:val="14"/>
                <w:lang w:eastAsia="fr-FR"/>
              </w:rPr>
              <w:lastRenderedPageBreak/>
              <w:t>restructuration des sociétés d'Etat</w:t>
            </w: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CBCB66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lastRenderedPageBreak/>
              <w:t>S'assurer de divulguer les revenus générés par la participation de l'Etat dans les industries extractives</w:t>
            </w:r>
          </w:p>
        </w:tc>
        <w:tc>
          <w:tcPr>
            <w:tcW w:w="12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EAF21FB"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6.2.1 Divulguer les revenus générés par la participation de l'Etat dans les industries extractives par les canaux appropriés</w:t>
            </w: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FB75E5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6.2.1.1</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8AC213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Adopter une définition des dépenses quasi-budgétaires </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E83892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Une définition des dépenses quasi-budgétaires adoptée</w:t>
            </w:r>
          </w:p>
        </w:tc>
        <w:tc>
          <w:tcPr>
            <w:tcW w:w="1356" w:type="dxa"/>
            <w:tcBorders>
              <w:top w:val="nil"/>
              <w:left w:val="nil"/>
              <w:bottom w:val="single" w:sz="4" w:space="0" w:color="auto"/>
              <w:right w:val="single" w:sz="4" w:space="0" w:color="auto"/>
            </w:tcBorders>
            <w:shd w:val="clear" w:color="000000" w:fill="F2F2F2"/>
            <w:vAlign w:val="center"/>
            <w:hideMark/>
          </w:tcPr>
          <w:p w14:paraId="3732A51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d'une définition des dépenses quasi-budgétaires</w:t>
            </w:r>
          </w:p>
        </w:tc>
        <w:tc>
          <w:tcPr>
            <w:tcW w:w="1447" w:type="dxa"/>
            <w:tcBorders>
              <w:top w:val="nil"/>
              <w:left w:val="nil"/>
              <w:bottom w:val="single" w:sz="4" w:space="0" w:color="auto"/>
              <w:right w:val="single" w:sz="4" w:space="0" w:color="auto"/>
            </w:tcBorders>
            <w:shd w:val="clear" w:color="000000" w:fill="F2F2F2"/>
            <w:vAlign w:val="center"/>
            <w:hideMark/>
          </w:tcPr>
          <w:p w14:paraId="2CF54FF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nil"/>
              <w:left w:val="nil"/>
              <w:bottom w:val="single" w:sz="4" w:space="0" w:color="auto"/>
              <w:right w:val="single" w:sz="4" w:space="0" w:color="auto"/>
            </w:tcBorders>
            <w:shd w:val="clear" w:color="000000" w:fill="F2F2F2"/>
            <w:vAlign w:val="center"/>
            <w:hideMark/>
          </w:tcPr>
          <w:p w14:paraId="5A093E9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FB3503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0D18552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986609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335B637"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E9C1899"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5687D66"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ITIE/web ITIE</w:t>
            </w:r>
          </w:p>
        </w:tc>
      </w:tr>
      <w:tr w:rsidR="006F0648" w:rsidRPr="00D54A1B" w14:paraId="3FCA0CCB" w14:textId="77777777" w:rsidTr="006F0648">
        <w:trPr>
          <w:trHeight w:val="31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771A299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1BBA33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67212F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14F0D6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0C15F8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57A089F"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5A9820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2EED3D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F42FB7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37B630D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de la proposition en commission</w:t>
            </w:r>
          </w:p>
        </w:tc>
        <w:tc>
          <w:tcPr>
            <w:tcW w:w="1447" w:type="dxa"/>
            <w:tcBorders>
              <w:top w:val="nil"/>
              <w:left w:val="nil"/>
              <w:bottom w:val="single" w:sz="4" w:space="0" w:color="auto"/>
              <w:right w:val="single" w:sz="4" w:space="0" w:color="auto"/>
            </w:tcBorders>
            <w:shd w:val="clear" w:color="000000" w:fill="F2F2F2"/>
            <w:vAlign w:val="center"/>
            <w:hideMark/>
          </w:tcPr>
          <w:p w14:paraId="637D7B4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nil"/>
              <w:left w:val="nil"/>
              <w:bottom w:val="single" w:sz="4" w:space="0" w:color="auto"/>
              <w:right w:val="single" w:sz="4" w:space="0" w:color="auto"/>
            </w:tcBorders>
            <w:shd w:val="clear" w:color="000000" w:fill="F2F2F2"/>
            <w:vAlign w:val="center"/>
            <w:hideMark/>
          </w:tcPr>
          <w:p w14:paraId="5FF0443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F74D20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FA9782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3728F4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CEFC2A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750C5AE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608845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3F4D7AB" w14:textId="77777777" w:rsidTr="006F0648">
        <w:trPr>
          <w:trHeight w:val="40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4559A61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B45416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AEAFB1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3AF5FB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9F70E4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5EC6342"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8A8B92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BD4401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8ABCFA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3249377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de la définition des dépenses quasi-budgétaires par le GMP</w:t>
            </w:r>
          </w:p>
        </w:tc>
        <w:tc>
          <w:tcPr>
            <w:tcW w:w="1447" w:type="dxa"/>
            <w:tcBorders>
              <w:top w:val="nil"/>
              <w:left w:val="nil"/>
              <w:bottom w:val="single" w:sz="4" w:space="0" w:color="auto"/>
              <w:right w:val="single" w:sz="4" w:space="0" w:color="auto"/>
            </w:tcBorders>
            <w:shd w:val="clear" w:color="000000" w:fill="F2F2F2"/>
            <w:vAlign w:val="center"/>
            <w:hideMark/>
          </w:tcPr>
          <w:p w14:paraId="3DE0CFB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748DFF1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67F099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2A0AF2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96CC402"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CA87431"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457E523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1A240C3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B365ECC" w14:textId="77777777" w:rsidTr="006F0648">
        <w:trPr>
          <w:trHeight w:val="930"/>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13029E7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68682C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15367E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07C4F1F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9825DC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955649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nil"/>
              <w:right w:val="single" w:sz="4" w:space="0" w:color="auto"/>
            </w:tcBorders>
            <w:shd w:val="clear" w:color="000000" w:fill="F2F2F2"/>
            <w:vAlign w:val="center"/>
            <w:hideMark/>
          </w:tcPr>
          <w:p w14:paraId="2C014DB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6.2.1.2</w:t>
            </w:r>
          </w:p>
        </w:tc>
        <w:tc>
          <w:tcPr>
            <w:tcW w:w="1538" w:type="dxa"/>
            <w:tcBorders>
              <w:top w:val="nil"/>
              <w:left w:val="nil"/>
              <w:bottom w:val="nil"/>
              <w:right w:val="single" w:sz="4" w:space="0" w:color="auto"/>
            </w:tcBorders>
            <w:shd w:val="clear" w:color="000000" w:fill="F2F2F2"/>
            <w:vAlign w:val="center"/>
            <w:hideMark/>
          </w:tcPr>
          <w:p w14:paraId="490E992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Identifier les industries extractives dans lesquelles l'Etat détient des participations</w:t>
            </w:r>
          </w:p>
        </w:tc>
        <w:tc>
          <w:tcPr>
            <w:tcW w:w="1384" w:type="dxa"/>
            <w:tcBorders>
              <w:top w:val="nil"/>
              <w:left w:val="nil"/>
              <w:bottom w:val="single" w:sz="4" w:space="0" w:color="auto"/>
              <w:right w:val="single" w:sz="4" w:space="0" w:color="auto"/>
            </w:tcBorders>
            <w:shd w:val="clear" w:color="000000" w:fill="F2F2F2"/>
            <w:vAlign w:val="center"/>
            <w:hideMark/>
          </w:tcPr>
          <w:p w14:paraId="50155D4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entreprises d'Etat sont identifiées</w:t>
            </w:r>
          </w:p>
        </w:tc>
        <w:tc>
          <w:tcPr>
            <w:tcW w:w="1356" w:type="dxa"/>
            <w:tcBorders>
              <w:top w:val="nil"/>
              <w:left w:val="nil"/>
              <w:bottom w:val="single" w:sz="4" w:space="0" w:color="auto"/>
              <w:right w:val="single" w:sz="4" w:space="0" w:color="auto"/>
            </w:tcBorders>
            <w:shd w:val="clear" w:color="000000" w:fill="F2F2F2"/>
            <w:vAlign w:val="center"/>
            <w:hideMark/>
          </w:tcPr>
          <w:p w14:paraId="5EA95CC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Etablissement de la liste des industries extractives dans lesquelles l'Etat détient des participations</w:t>
            </w:r>
          </w:p>
        </w:tc>
        <w:tc>
          <w:tcPr>
            <w:tcW w:w="1447" w:type="dxa"/>
            <w:tcBorders>
              <w:top w:val="nil"/>
              <w:left w:val="nil"/>
              <w:bottom w:val="single" w:sz="4" w:space="0" w:color="auto"/>
              <w:right w:val="single" w:sz="4" w:space="0" w:color="auto"/>
            </w:tcBorders>
            <w:shd w:val="clear" w:color="000000" w:fill="F2F2F2"/>
            <w:vAlign w:val="center"/>
            <w:hideMark/>
          </w:tcPr>
          <w:p w14:paraId="2258A67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CCTD/AG &amp; IE</w:t>
            </w:r>
          </w:p>
        </w:tc>
        <w:tc>
          <w:tcPr>
            <w:tcW w:w="346" w:type="dxa"/>
            <w:tcBorders>
              <w:top w:val="nil"/>
              <w:left w:val="nil"/>
              <w:bottom w:val="single" w:sz="4" w:space="0" w:color="auto"/>
              <w:right w:val="single" w:sz="4" w:space="0" w:color="auto"/>
            </w:tcBorders>
            <w:shd w:val="clear" w:color="000000" w:fill="F2F2F2"/>
            <w:vAlign w:val="center"/>
            <w:hideMark/>
          </w:tcPr>
          <w:p w14:paraId="3DF7063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8B61D6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0D9400A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1EA75B1"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1AB1CB6A"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auto"/>
              <w:right w:val="single" w:sz="4" w:space="0" w:color="auto"/>
            </w:tcBorders>
            <w:shd w:val="clear" w:color="000000" w:fill="F2F2F2"/>
            <w:vAlign w:val="center"/>
            <w:hideMark/>
          </w:tcPr>
          <w:p w14:paraId="31D55942"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60CE08D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7A1D752" w14:textId="77777777" w:rsidTr="006F0648">
        <w:trPr>
          <w:trHeight w:val="34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4FDF9C8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08436B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7B33DE3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0FE219F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009DA2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50440A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F30F8A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6.2.1.3</w:t>
            </w:r>
          </w:p>
        </w:tc>
        <w:tc>
          <w:tcPr>
            <w:tcW w:w="153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24BFB1B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Mettre en place un système de collecte de données relatives aux revenus liés à la participation de l'Etat dans les industries du secteur extractif</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910FF1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 système de collecte de données relatives aux participations de l'Etat dans les IE est mis en place et les informations sur les revenus générés sont traitées et publiées dans les formats adéquats</w:t>
            </w:r>
          </w:p>
        </w:tc>
        <w:tc>
          <w:tcPr>
            <w:tcW w:w="1356" w:type="dxa"/>
            <w:tcBorders>
              <w:top w:val="nil"/>
              <w:left w:val="nil"/>
              <w:bottom w:val="single" w:sz="4" w:space="0" w:color="auto"/>
              <w:right w:val="single" w:sz="4" w:space="0" w:color="auto"/>
            </w:tcBorders>
            <w:shd w:val="clear" w:color="000000" w:fill="F2F2F2"/>
            <w:vAlign w:val="center"/>
            <w:hideMark/>
          </w:tcPr>
          <w:p w14:paraId="4C17C24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d'un système de collcte</w:t>
            </w:r>
          </w:p>
        </w:tc>
        <w:tc>
          <w:tcPr>
            <w:tcW w:w="1447" w:type="dxa"/>
            <w:tcBorders>
              <w:top w:val="nil"/>
              <w:left w:val="nil"/>
              <w:bottom w:val="single" w:sz="4" w:space="0" w:color="auto"/>
              <w:right w:val="single" w:sz="4" w:space="0" w:color="auto"/>
            </w:tcBorders>
            <w:shd w:val="clear" w:color="000000" w:fill="F2F2F2"/>
            <w:vAlign w:val="center"/>
            <w:hideMark/>
          </w:tcPr>
          <w:p w14:paraId="4684968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678F7B2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67382C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86C9AF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98259BD"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38B9773C"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auto"/>
              <w:right w:val="single" w:sz="4" w:space="0" w:color="auto"/>
            </w:tcBorders>
            <w:vAlign w:val="center"/>
            <w:hideMark/>
          </w:tcPr>
          <w:p w14:paraId="3E200EE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EE80F5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2A38D57" w14:textId="77777777" w:rsidTr="006F0648">
        <w:trPr>
          <w:trHeight w:val="46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76CE46B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27BEA3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6D442A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80CD26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EEFE6C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475065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2881B56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1318792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CEB722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5F871E7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Contributions pour l'amélioration de la proposition</w:t>
            </w:r>
          </w:p>
        </w:tc>
        <w:tc>
          <w:tcPr>
            <w:tcW w:w="1447" w:type="dxa"/>
            <w:tcBorders>
              <w:top w:val="nil"/>
              <w:left w:val="nil"/>
              <w:bottom w:val="single" w:sz="4" w:space="0" w:color="auto"/>
              <w:right w:val="single" w:sz="4" w:space="0" w:color="auto"/>
            </w:tcBorders>
            <w:shd w:val="clear" w:color="000000" w:fill="F2F2F2"/>
            <w:vAlign w:val="center"/>
            <w:hideMark/>
          </w:tcPr>
          <w:p w14:paraId="5DA9262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AG &amp; IE</w:t>
            </w:r>
          </w:p>
        </w:tc>
        <w:tc>
          <w:tcPr>
            <w:tcW w:w="346" w:type="dxa"/>
            <w:tcBorders>
              <w:top w:val="nil"/>
              <w:left w:val="nil"/>
              <w:bottom w:val="single" w:sz="4" w:space="0" w:color="auto"/>
              <w:right w:val="single" w:sz="4" w:space="0" w:color="auto"/>
            </w:tcBorders>
            <w:shd w:val="clear" w:color="000000" w:fill="F2F2F2"/>
            <w:vAlign w:val="center"/>
            <w:hideMark/>
          </w:tcPr>
          <w:p w14:paraId="3D28AAD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xml:space="preserve"> </w:t>
            </w:r>
          </w:p>
        </w:tc>
        <w:tc>
          <w:tcPr>
            <w:tcW w:w="346" w:type="dxa"/>
            <w:tcBorders>
              <w:top w:val="nil"/>
              <w:left w:val="nil"/>
              <w:bottom w:val="single" w:sz="4" w:space="0" w:color="auto"/>
              <w:right w:val="single" w:sz="4" w:space="0" w:color="auto"/>
            </w:tcBorders>
            <w:shd w:val="clear" w:color="000000" w:fill="F2F2F2"/>
            <w:vAlign w:val="center"/>
            <w:hideMark/>
          </w:tcPr>
          <w:p w14:paraId="5C2EAE5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05E2BD8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68CFAC4"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497D298A"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auto"/>
              <w:right w:val="single" w:sz="4" w:space="0" w:color="auto"/>
            </w:tcBorders>
            <w:vAlign w:val="center"/>
            <w:hideMark/>
          </w:tcPr>
          <w:p w14:paraId="61AF620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050B10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95DFE86" w14:textId="77777777" w:rsidTr="006F0648">
        <w:trPr>
          <w:trHeight w:val="40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677226D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149A11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20B68B3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1606660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E84561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5E6568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7092C4D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4996951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0E19E1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5A7ACE4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Examen du projet de système de collecte </w:t>
            </w:r>
          </w:p>
        </w:tc>
        <w:tc>
          <w:tcPr>
            <w:tcW w:w="1447" w:type="dxa"/>
            <w:tcBorders>
              <w:top w:val="nil"/>
              <w:left w:val="nil"/>
              <w:bottom w:val="single" w:sz="4" w:space="0" w:color="auto"/>
              <w:right w:val="single" w:sz="4" w:space="0" w:color="auto"/>
            </w:tcBorders>
            <w:shd w:val="clear" w:color="000000" w:fill="F2F2F2"/>
            <w:vAlign w:val="center"/>
            <w:hideMark/>
          </w:tcPr>
          <w:p w14:paraId="3448E95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nil"/>
              <w:left w:val="nil"/>
              <w:bottom w:val="single" w:sz="4" w:space="0" w:color="auto"/>
              <w:right w:val="single" w:sz="4" w:space="0" w:color="auto"/>
            </w:tcBorders>
            <w:shd w:val="clear" w:color="000000" w:fill="F2F2F2"/>
            <w:vAlign w:val="center"/>
            <w:hideMark/>
          </w:tcPr>
          <w:p w14:paraId="6C2C7D2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1C9429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210D62F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99A8716"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583D09F1"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auto"/>
              <w:right w:val="single" w:sz="4" w:space="0" w:color="auto"/>
            </w:tcBorders>
            <w:vAlign w:val="center"/>
            <w:hideMark/>
          </w:tcPr>
          <w:p w14:paraId="38B3502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21777D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46E7159" w14:textId="77777777" w:rsidTr="006F0648">
        <w:trPr>
          <w:trHeight w:val="55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55FA3F1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C52F1C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15114CE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3BF56F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E77110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8D5EDB9"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720DAF7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1212541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430854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3475612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système de collecte des dépenses sociales et environnementales des IE</w:t>
            </w:r>
          </w:p>
        </w:tc>
        <w:tc>
          <w:tcPr>
            <w:tcW w:w="1447" w:type="dxa"/>
            <w:tcBorders>
              <w:top w:val="nil"/>
              <w:left w:val="nil"/>
              <w:bottom w:val="single" w:sz="4" w:space="0" w:color="auto"/>
              <w:right w:val="single" w:sz="4" w:space="0" w:color="auto"/>
            </w:tcBorders>
            <w:shd w:val="clear" w:color="000000" w:fill="F2F2F2"/>
            <w:vAlign w:val="center"/>
            <w:hideMark/>
          </w:tcPr>
          <w:p w14:paraId="161D4B7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7CE511C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AE91C8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BF810E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6AE429E"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763E7E2A"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auto"/>
              <w:right w:val="single" w:sz="4" w:space="0" w:color="auto"/>
            </w:tcBorders>
            <w:vAlign w:val="center"/>
            <w:hideMark/>
          </w:tcPr>
          <w:p w14:paraId="567AF82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68E195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252152E" w14:textId="77777777" w:rsidTr="006F0648">
        <w:trPr>
          <w:trHeight w:val="420"/>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2BFF484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B83FF8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11EE483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D562B8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DD1561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2E0FEC9"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C9B28A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6.2.1.4</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77475E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Traiter et mettre ces informations dans les formats appropriés et compréhensibles</w:t>
            </w:r>
          </w:p>
        </w:tc>
        <w:tc>
          <w:tcPr>
            <w:tcW w:w="1384" w:type="dxa"/>
            <w:vMerge/>
            <w:tcBorders>
              <w:top w:val="nil"/>
              <w:left w:val="single" w:sz="4" w:space="0" w:color="auto"/>
              <w:bottom w:val="single" w:sz="4" w:space="0" w:color="000000"/>
              <w:right w:val="single" w:sz="4" w:space="0" w:color="auto"/>
            </w:tcBorders>
            <w:vAlign w:val="center"/>
            <w:hideMark/>
          </w:tcPr>
          <w:p w14:paraId="59DAE3F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3D6899E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Collecte et traitement des informations</w:t>
            </w:r>
          </w:p>
        </w:tc>
        <w:tc>
          <w:tcPr>
            <w:tcW w:w="1447" w:type="dxa"/>
            <w:tcBorders>
              <w:top w:val="nil"/>
              <w:left w:val="nil"/>
              <w:bottom w:val="single" w:sz="4" w:space="0" w:color="auto"/>
              <w:right w:val="single" w:sz="4" w:space="0" w:color="auto"/>
            </w:tcBorders>
            <w:shd w:val="clear" w:color="000000" w:fill="F2F2F2"/>
            <w:vAlign w:val="center"/>
            <w:hideMark/>
          </w:tcPr>
          <w:p w14:paraId="70E41F1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7A895A5E"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25CBE2A"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3AF80808"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858EC48" w14:textId="77777777" w:rsidR="006F0648" w:rsidRPr="00D54A1B" w:rsidRDefault="006F0648" w:rsidP="006F0648">
            <w:pPr>
              <w:spacing w:after="0" w:line="240" w:lineRule="auto"/>
              <w:jc w:val="center"/>
              <w:rPr>
                <w:rFonts w:ascii="Calibri" w:eastAsia="Times New Roman" w:hAnsi="Calibri" w:cs="Calibri"/>
                <w:b/>
                <w:bCs/>
                <w:sz w:val="18"/>
                <w:szCs w:val="18"/>
                <w:lang w:eastAsia="fr-FR"/>
              </w:rPr>
            </w:pPr>
            <w:r w:rsidRPr="00D54A1B">
              <w:rPr>
                <w:rFonts w:ascii="Calibri" w:eastAsia="Times New Roman" w:hAnsi="Calibri" w:cs="Calibri"/>
                <w:b/>
                <w:bCs/>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666D5AAC"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single" w:sz="4" w:space="0" w:color="auto"/>
              <w:bottom w:val="single" w:sz="4" w:space="0" w:color="auto"/>
              <w:right w:val="single" w:sz="4" w:space="0" w:color="auto"/>
            </w:tcBorders>
            <w:vAlign w:val="center"/>
            <w:hideMark/>
          </w:tcPr>
          <w:p w14:paraId="0C3C747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064DD0D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EDF1DFC" w14:textId="77777777" w:rsidTr="006F0648">
        <w:trPr>
          <w:trHeight w:val="450"/>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52038BA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D1289B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7B3A4D2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06AFC8F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0BC4FF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3549A1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FA8124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DD261B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AFAC81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11DA55A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Mise aux formats adéquats des informations</w:t>
            </w:r>
          </w:p>
        </w:tc>
        <w:tc>
          <w:tcPr>
            <w:tcW w:w="1447" w:type="dxa"/>
            <w:tcBorders>
              <w:top w:val="nil"/>
              <w:left w:val="nil"/>
              <w:bottom w:val="single" w:sz="4" w:space="0" w:color="auto"/>
              <w:right w:val="single" w:sz="4" w:space="0" w:color="auto"/>
            </w:tcBorders>
            <w:shd w:val="clear" w:color="000000" w:fill="F2F2F2"/>
            <w:vAlign w:val="center"/>
            <w:hideMark/>
          </w:tcPr>
          <w:p w14:paraId="0014857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2E51F17D"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8AA2387"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221AE5C"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12AE1BA" w14:textId="77777777" w:rsidR="006F0648" w:rsidRPr="00D54A1B" w:rsidRDefault="006F0648" w:rsidP="006F0648">
            <w:pPr>
              <w:spacing w:after="0" w:line="240" w:lineRule="auto"/>
              <w:jc w:val="center"/>
              <w:rPr>
                <w:rFonts w:ascii="Calibri" w:eastAsia="Times New Roman" w:hAnsi="Calibri" w:cs="Calibri"/>
                <w:b/>
                <w:bCs/>
                <w:sz w:val="18"/>
                <w:szCs w:val="18"/>
                <w:lang w:eastAsia="fr-FR"/>
              </w:rPr>
            </w:pPr>
            <w:r w:rsidRPr="00D54A1B">
              <w:rPr>
                <w:rFonts w:ascii="Calibri" w:eastAsia="Times New Roman" w:hAnsi="Calibri" w:cs="Calibri"/>
                <w:b/>
                <w:bCs/>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15228267"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67F15732"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30AB18B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E007BA2" w14:textId="77777777" w:rsidTr="006F0648">
        <w:trPr>
          <w:trHeight w:val="480"/>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408E24A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821589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2251441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2AF1ED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340210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E402FCF"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F76F45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6.2.1.5</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189574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Inciter l'Etat à enclencher le mécanisme lui permettant de porter sa participation dans l'actionnariat des entreprises extractives (20% en plus des 10% détenu de droit)</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CE6CB5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L'Etat accroit son actionnariat dans les IE à 30% et les informations sont publiées sur les sites des entités déclarantes et/ou sur le site Internet de l'ITIE</w:t>
            </w:r>
          </w:p>
        </w:tc>
        <w:tc>
          <w:tcPr>
            <w:tcW w:w="1356" w:type="dxa"/>
            <w:tcBorders>
              <w:top w:val="nil"/>
              <w:left w:val="nil"/>
              <w:bottom w:val="single" w:sz="4" w:space="0" w:color="auto"/>
              <w:right w:val="single" w:sz="4" w:space="0" w:color="auto"/>
            </w:tcBorders>
            <w:shd w:val="clear" w:color="000000" w:fill="F2F2F2"/>
            <w:vAlign w:val="center"/>
            <w:hideMark/>
          </w:tcPr>
          <w:p w14:paraId="5D137C1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d'un draft de résolution de proposition à l'Etat</w:t>
            </w:r>
          </w:p>
        </w:tc>
        <w:tc>
          <w:tcPr>
            <w:tcW w:w="1447" w:type="dxa"/>
            <w:tcBorders>
              <w:top w:val="nil"/>
              <w:left w:val="nil"/>
              <w:bottom w:val="single" w:sz="4" w:space="0" w:color="auto"/>
              <w:right w:val="single" w:sz="4" w:space="0" w:color="auto"/>
            </w:tcBorders>
            <w:shd w:val="clear" w:color="000000" w:fill="F2F2F2"/>
            <w:vAlign w:val="center"/>
            <w:hideMark/>
          </w:tcPr>
          <w:p w14:paraId="4F8C034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2F2F2"/>
            <w:vAlign w:val="center"/>
            <w:hideMark/>
          </w:tcPr>
          <w:p w14:paraId="49677A5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1CE100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9490ED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2CB4073"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4A743672"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675995DF"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2D7706A"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ITIE/web ITIE</w:t>
            </w:r>
          </w:p>
        </w:tc>
      </w:tr>
      <w:tr w:rsidR="006F0648" w:rsidRPr="00D54A1B" w14:paraId="0E97DD5A" w14:textId="77777777" w:rsidTr="006F0648">
        <w:trPr>
          <w:trHeight w:val="34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0393C9B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7AD955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3946349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55C81D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8EDC7A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5124F5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A7B142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EC1CC1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BBEEAE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1646F02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de la proposition en commission</w:t>
            </w:r>
          </w:p>
        </w:tc>
        <w:tc>
          <w:tcPr>
            <w:tcW w:w="1447" w:type="dxa"/>
            <w:tcBorders>
              <w:top w:val="nil"/>
              <w:left w:val="nil"/>
              <w:bottom w:val="single" w:sz="4" w:space="0" w:color="auto"/>
              <w:right w:val="single" w:sz="4" w:space="0" w:color="auto"/>
            </w:tcBorders>
            <w:shd w:val="clear" w:color="000000" w:fill="F2F2F2"/>
            <w:vAlign w:val="center"/>
            <w:hideMark/>
          </w:tcPr>
          <w:p w14:paraId="3A778CE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Groupe de travail</w:t>
            </w:r>
          </w:p>
        </w:tc>
        <w:tc>
          <w:tcPr>
            <w:tcW w:w="346" w:type="dxa"/>
            <w:tcBorders>
              <w:top w:val="nil"/>
              <w:left w:val="nil"/>
              <w:bottom w:val="single" w:sz="4" w:space="0" w:color="auto"/>
              <w:right w:val="single" w:sz="4" w:space="0" w:color="auto"/>
            </w:tcBorders>
            <w:shd w:val="clear" w:color="000000" w:fill="F2F2F2"/>
            <w:vAlign w:val="center"/>
            <w:hideMark/>
          </w:tcPr>
          <w:p w14:paraId="1764CB5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0D896A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0184F4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FA6ED2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61E4C323"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201F0AFB"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61F4FCE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1B073F4" w14:textId="77777777" w:rsidTr="006F0648">
        <w:trPr>
          <w:trHeight w:val="37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7313839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EABECA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34A3AB4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05EF658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C1649C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E1A16F1"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9EECA6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8D6D93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5589F2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13DE523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Examen et adoption du projet de  résolution </w:t>
            </w:r>
          </w:p>
        </w:tc>
        <w:tc>
          <w:tcPr>
            <w:tcW w:w="1447" w:type="dxa"/>
            <w:tcBorders>
              <w:top w:val="nil"/>
              <w:left w:val="nil"/>
              <w:bottom w:val="single" w:sz="4" w:space="0" w:color="auto"/>
              <w:right w:val="single" w:sz="4" w:space="0" w:color="auto"/>
            </w:tcBorders>
            <w:shd w:val="clear" w:color="000000" w:fill="F2F2F2"/>
            <w:vAlign w:val="center"/>
            <w:hideMark/>
          </w:tcPr>
          <w:p w14:paraId="5305DB6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22BEF82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343B68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7BF481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03E7B44"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280BCDC6"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67E1F853"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6300685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C9AE8B6" w14:textId="77777777" w:rsidTr="006F0648">
        <w:trPr>
          <w:trHeight w:val="390"/>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095D2C0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66E36C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D39036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F456C3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554C72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06A03D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6E22C1B9"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66EB5E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044C40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0920C5A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et adoption de la résolution par le GMP</w:t>
            </w:r>
          </w:p>
        </w:tc>
        <w:tc>
          <w:tcPr>
            <w:tcW w:w="1447" w:type="dxa"/>
            <w:tcBorders>
              <w:top w:val="nil"/>
              <w:left w:val="nil"/>
              <w:bottom w:val="single" w:sz="4" w:space="0" w:color="auto"/>
              <w:right w:val="single" w:sz="4" w:space="0" w:color="auto"/>
            </w:tcBorders>
            <w:shd w:val="clear" w:color="000000" w:fill="F2F2F2"/>
            <w:vAlign w:val="center"/>
            <w:hideMark/>
          </w:tcPr>
          <w:p w14:paraId="494AE58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CNS</w:t>
            </w:r>
          </w:p>
        </w:tc>
        <w:tc>
          <w:tcPr>
            <w:tcW w:w="346" w:type="dxa"/>
            <w:tcBorders>
              <w:top w:val="nil"/>
              <w:left w:val="nil"/>
              <w:bottom w:val="single" w:sz="4" w:space="0" w:color="auto"/>
              <w:right w:val="single" w:sz="4" w:space="0" w:color="auto"/>
            </w:tcBorders>
            <w:shd w:val="clear" w:color="000000" w:fill="F2F2F2"/>
            <w:vAlign w:val="center"/>
            <w:hideMark/>
          </w:tcPr>
          <w:p w14:paraId="5954CB7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50EFA3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AA0C85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533C28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7DBB4D1F"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158A9D6B"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01C5CEC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8E0ABFA" w14:textId="77777777" w:rsidTr="006F0648">
        <w:trPr>
          <w:trHeight w:val="43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7DDE52F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5222EE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1B6DB43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AA7CEE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72B9C98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C75878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3DC27B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6.2.1.6</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FEC9F1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Publier les informations sur les sites des entités déclarantes et/ou sur le site Internet de l'ITIE</w:t>
            </w:r>
          </w:p>
        </w:tc>
        <w:tc>
          <w:tcPr>
            <w:tcW w:w="1384" w:type="dxa"/>
            <w:vMerge/>
            <w:tcBorders>
              <w:top w:val="nil"/>
              <w:left w:val="single" w:sz="4" w:space="0" w:color="auto"/>
              <w:bottom w:val="single" w:sz="4" w:space="0" w:color="000000"/>
              <w:right w:val="single" w:sz="4" w:space="0" w:color="auto"/>
            </w:tcBorders>
            <w:vAlign w:val="center"/>
            <w:hideMark/>
          </w:tcPr>
          <w:p w14:paraId="43A0797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7E5FCB7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Publications des informations sur les sites des entités déclarantes</w:t>
            </w:r>
          </w:p>
        </w:tc>
        <w:tc>
          <w:tcPr>
            <w:tcW w:w="1447" w:type="dxa"/>
            <w:tcBorders>
              <w:top w:val="nil"/>
              <w:left w:val="nil"/>
              <w:bottom w:val="single" w:sz="4" w:space="0" w:color="auto"/>
              <w:right w:val="single" w:sz="4" w:space="0" w:color="auto"/>
            </w:tcBorders>
            <w:shd w:val="clear" w:color="000000" w:fill="F2F2F2"/>
            <w:vAlign w:val="center"/>
            <w:hideMark/>
          </w:tcPr>
          <w:p w14:paraId="3C0CEE1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AG &amp; IE</w:t>
            </w:r>
          </w:p>
        </w:tc>
        <w:tc>
          <w:tcPr>
            <w:tcW w:w="346" w:type="dxa"/>
            <w:tcBorders>
              <w:top w:val="nil"/>
              <w:left w:val="nil"/>
              <w:bottom w:val="single" w:sz="4" w:space="0" w:color="auto"/>
              <w:right w:val="single" w:sz="4" w:space="0" w:color="auto"/>
            </w:tcBorders>
            <w:shd w:val="clear" w:color="000000" w:fill="F2F2F2"/>
            <w:vAlign w:val="center"/>
            <w:hideMark/>
          </w:tcPr>
          <w:p w14:paraId="5716D72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249A5A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E63C18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403CF5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313686D7"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13DFA31A"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0580CA6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0C10A783" w14:textId="77777777" w:rsidTr="006F0648">
        <w:trPr>
          <w:trHeight w:val="330"/>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1E326D4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F967C3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1B27C11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F266B6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FF38AD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D23137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65AE3AC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6812DFB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71DDC2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0F94A2F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Publication des informations sur le site de l'ITIE</w:t>
            </w:r>
          </w:p>
        </w:tc>
        <w:tc>
          <w:tcPr>
            <w:tcW w:w="1447" w:type="dxa"/>
            <w:tcBorders>
              <w:top w:val="nil"/>
              <w:left w:val="nil"/>
              <w:bottom w:val="single" w:sz="4" w:space="0" w:color="auto"/>
              <w:right w:val="single" w:sz="4" w:space="0" w:color="auto"/>
            </w:tcBorders>
            <w:shd w:val="clear" w:color="000000" w:fill="F2F2F2"/>
            <w:vAlign w:val="center"/>
            <w:hideMark/>
          </w:tcPr>
          <w:p w14:paraId="543D61F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CIC</w:t>
            </w:r>
          </w:p>
        </w:tc>
        <w:tc>
          <w:tcPr>
            <w:tcW w:w="346" w:type="dxa"/>
            <w:tcBorders>
              <w:top w:val="nil"/>
              <w:left w:val="nil"/>
              <w:bottom w:val="single" w:sz="4" w:space="0" w:color="auto"/>
              <w:right w:val="single" w:sz="4" w:space="0" w:color="auto"/>
            </w:tcBorders>
            <w:shd w:val="clear" w:color="000000" w:fill="F2F2F2"/>
            <w:vAlign w:val="center"/>
            <w:hideMark/>
          </w:tcPr>
          <w:p w14:paraId="51E3C7A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A6E13E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BFD4E8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FBAFFF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nil"/>
              <w:right w:val="single" w:sz="4" w:space="0" w:color="auto"/>
            </w:tcBorders>
            <w:shd w:val="clear" w:color="000000" w:fill="F2F2F2"/>
            <w:vAlign w:val="center"/>
            <w:hideMark/>
          </w:tcPr>
          <w:p w14:paraId="63FB706A"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nil"/>
              <w:right w:val="single" w:sz="4" w:space="0" w:color="auto"/>
            </w:tcBorders>
            <w:shd w:val="clear" w:color="000000" w:fill="F2F2F2"/>
            <w:vAlign w:val="center"/>
            <w:hideMark/>
          </w:tcPr>
          <w:p w14:paraId="401474BD"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6BCF558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F097C3C" w14:textId="77777777" w:rsidTr="006F0648">
        <w:trPr>
          <w:trHeight w:val="420"/>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75F6F81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E99AB8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6.3 Contribution du secteur extractif à l’économie </w:t>
            </w:r>
          </w:p>
        </w:tc>
        <w:tc>
          <w:tcPr>
            <w:tcW w:w="108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8574ED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A8 : Renforcer l’attractivité du pays auprès des investisseurs</w:t>
            </w:r>
            <w:r w:rsidRPr="00D54A1B">
              <w:rPr>
                <w:rFonts w:ascii="Calibri" w:eastAsia="Times New Roman" w:hAnsi="Calibri" w:cs="Calibri"/>
                <w:color w:val="000000"/>
                <w:sz w:val="14"/>
                <w:szCs w:val="14"/>
                <w:lang w:eastAsia="fr-FR"/>
              </w:rPr>
              <w:br w:type="page"/>
              <w:t xml:space="preserve">- A9 : Solidifier les structures de l’Etat et </w:t>
            </w:r>
            <w:r w:rsidRPr="00D54A1B">
              <w:rPr>
                <w:rFonts w:ascii="Calibri" w:eastAsia="Times New Roman" w:hAnsi="Calibri" w:cs="Calibri"/>
                <w:color w:val="000000"/>
                <w:sz w:val="14"/>
                <w:szCs w:val="14"/>
                <w:lang w:eastAsia="fr-FR"/>
              </w:rPr>
              <w:lastRenderedPageBreak/>
              <w:t>stabiliser ses comptes publics</w:t>
            </w:r>
          </w:p>
        </w:tc>
        <w:tc>
          <w:tcPr>
            <w:tcW w:w="10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8774E7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lastRenderedPageBreak/>
              <w:t>- P28 : Optimisation du portefeuille de participations de l’Etat</w:t>
            </w:r>
            <w:r w:rsidRPr="00D54A1B">
              <w:rPr>
                <w:rFonts w:ascii="Calibri" w:eastAsia="Times New Roman" w:hAnsi="Calibri" w:cs="Calibri"/>
                <w:color w:val="000000"/>
                <w:sz w:val="14"/>
                <w:szCs w:val="14"/>
                <w:lang w:eastAsia="fr-FR"/>
              </w:rPr>
              <w:br w:type="page"/>
              <w:t xml:space="preserve">- P31 : Augmentation </w:t>
            </w:r>
            <w:r w:rsidRPr="00D54A1B">
              <w:rPr>
                <w:rFonts w:ascii="Calibri" w:eastAsia="Times New Roman" w:hAnsi="Calibri" w:cs="Calibri"/>
                <w:color w:val="000000"/>
                <w:sz w:val="14"/>
                <w:szCs w:val="14"/>
                <w:lang w:eastAsia="fr-FR"/>
              </w:rPr>
              <w:lastRenderedPageBreak/>
              <w:t>des ressources publiques</w:t>
            </w:r>
          </w:p>
        </w:tc>
        <w:tc>
          <w:tcPr>
            <w:tcW w:w="1244" w:type="dxa"/>
            <w:vMerge w:val="restart"/>
            <w:tcBorders>
              <w:top w:val="nil"/>
              <w:left w:val="single" w:sz="4" w:space="0" w:color="auto"/>
              <w:bottom w:val="nil"/>
              <w:right w:val="single" w:sz="4" w:space="0" w:color="auto"/>
            </w:tcBorders>
            <w:shd w:val="clear" w:color="000000" w:fill="F2F2F2"/>
            <w:vAlign w:val="center"/>
            <w:hideMark/>
          </w:tcPr>
          <w:p w14:paraId="3409067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lastRenderedPageBreak/>
              <w:t>S'assurer de rendre accessibles les données relatives aux contributions des industries extractives à toute la population</w:t>
            </w:r>
          </w:p>
        </w:tc>
        <w:tc>
          <w:tcPr>
            <w:tcW w:w="12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949CCA9"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 xml:space="preserve">6.3.1 Divulguer les données relatives à la contribution des industries extractives à l'économie </w:t>
            </w: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F3D498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6.3.1.1</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D3AD3F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Mettre en place un système de collecte de données relatives aux contributions des industries du secteur extractif</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4E200B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 système de collecte de données relatives aux contributions des IE est mis en place</w:t>
            </w:r>
          </w:p>
        </w:tc>
        <w:tc>
          <w:tcPr>
            <w:tcW w:w="1356" w:type="dxa"/>
            <w:tcBorders>
              <w:top w:val="nil"/>
              <w:left w:val="nil"/>
              <w:bottom w:val="single" w:sz="4" w:space="0" w:color="auto"/>
              <w:right w:val="single" w:sz="4" w:space="0" w:color="auto"/>
            </w:tcBorders>
            <w:shd w:val="clear" w:color="000000" w:fill="F2F2F2"/>
            <w:vAlign w:val="center"/>
            <w:hideMark/>
          </w:tcPr>
          <w:p w14:paraId="6D418A6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d'un système de collcte</w:t>
            </w:r>
          </w:p>
        </w:tc>
        <w:tc>
          <w:tcPr>
            <w:tcW w:w="1447" w:type="dxa"/>
            <w:tcBorders>
              <w:top w:val="nil"/>
              <w:left w:val="nil"/>
              <w:bottom w:val="single" w:sz="4" w:space="0" w:color="auto"/>
              <w:right w:val="single" w:sz="4" w:space="0" w:color="auto"/>
            </w:tcBorders>
            <w:shd w:val="clear" w:color="000000" w:fill="F2F2F2"/>
            <w:vAlign w:val="center"/>
            <w:hideMark/>
          </w:tcPr>
          <w:p w14:paraId="06674DD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4420E7A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D62AE6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0DC997F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9D86DF9"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EFFB19D"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24DAACD"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89E615A"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ITIE/site web ITIE</w:t>
            </w:r>
          </w:p>
        </w:tc>
      </w:tr>
      <w:tr w:rsidR="006F0648" w:rsidRPr="00D54A1B" w14:paraId="3C14AD18" w14:textId="77777777" w:rsidTr="006F0648">
        <w:trPr>
          <w:trHeight w:val="480"/>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19EFC8A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1EF1E47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40D5B63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1BC3CC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D74DEF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799509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2FB57B8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6051FA7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4024EB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2792B81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Contributions pour l'amélioration de la proposition</w:t>
            </w:r>
          </w:p>
        </w:tc>
        <w:tc>
          <w:tcPr>
            <w:tcW w:w="1447" w:type="dxa"/>
            <w:tcBorders>
              <w:top w:val="nil"/>
              <w:left w:val="nil"/>
              <w:bottom w:val="single" w:sz="4" w:space="0" w:color="auto"/>
              <w:right w:val="single" w:sz="4" w:space="0" w:color="auto"/>
            </w:tcBorders>
            <w:shd w:val="clear" w:color="000000" w:fill="F2F2F2"/>
            <w:vAlign w:val="center"/>
            <w:hideMark/>
          </w:tcPr>
          <w:p w14:paraId="42AE377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AG &amp; IE</w:t>
            </w:r>
          </w:p>
        </w:tc>
        <w:tc>
          <w:tcPr>
            <w:tcW w:w="346" w:type="dxa"/>
            <w:tcBorders>
              <w:top w:val="nil"/>
              <w:left w:val="nil"/>
              <w:bottom w:val="single" w:sz="4" w:space="0" w:color="auto"/>
              <w:right w:val="single" w:sz="4" w:space="0" w:color="auto"/>
            </w:tcBorders>
            <w:shd w:val="clear" w:color="000000" w:fill="F2F2F2"/>
            <w:vAlign w:val="center"/>
            <w:hideMark/>
          </w:tcPr>
          <w:p w14:paraId="309348B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xml:space="preserve"> </w:t>
            </w:r>
          </w:p>
        </w:tc>
        <w:tc>
          <w:tcPr>
            <w:tcW w:w="346" w:type="dxa"/>
            <w:tcBorders>
              <w:top w:val="nil"/>
              <w:left w:val="nil"/>
              <w:bottom w:val="single" w:sz="4" w:space="0" w:color="auto"/>
              <w:right w:val="single" w:sz="4" w:space="0" w:color="auto"/>
            </w:tcBorders>
            <w:shd w:val="clear" w:color="000000" w:fill="F2F2F2"/>
            <w:vAlign w:val="center"/>
            <w:hideMark/>
          </w:tcPr>
          <w:p w14:paraId="1D58946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A43098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8D1DB36"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single" w:sz="4" w:space="0" w:color="auto"/>
              <w:left w:val="single" w:sz="4" w:space="0" w:color="auto"/>
              <w:bottom w:val="single" w:sz="4" w:space="0" w:color="000000"/>
              <w:right w:val="single" w:sz="4" w:space="0" w:color="auto"/>
            </w:tcBorders>
            <w:vAlign w:val="center"/>
            <w:hideMark/>
          </w:tcPr>
          <w:p w14:paraId="15D3658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69EBE89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1A474AF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C37EC4E" w14:textId="77777777" w:rsidTr="006F0648">
        <w:trPr>
          <w:trHeight w:val="360"/>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00413BC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619DF9E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4892C3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1D72610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7FFEBC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0043224"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7C045F8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ED2813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CB3B82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15AB96B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Examen du projet de système de collecte </w:t>
            </w:r>
          </w:p>
        </w:tc>
        <w:tc>
          <w:tcPr>
            <w:tcW w:w="1447" w:type="dxa"/>
            <w:tcBorders>
              <w:top w:val="nil"/>
              <w:left w:val="nil"/>
              <w:bottom w:val="single" w:sz="4" w:space="0" w:color="auto"/>
              <w:right w:val="single" w:sz="4" w:space="0" w:color="auto"/>
            </w:tcBorders>
            <w:shd w:val="clear" w:color="000000" w:fill="F2F2F2"/>
            <w:vAlign w:val="center"/>
            <w:hideMark/>
          </w:tcPr>
          <w:p w14:paraId="72C1C45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nil"/>
              <w:left w:val="nil"/>
              <w:bottom w:val="single" w:sz="4" w:space="0" w:color="auto"/>
              <w:right w:val="single" w:sz="4" w:space="0" w:color="auto"/>
            </w:tcBorders>
            <w:shd w:val="clear" w:color="000000" w:fill="F2F2F2"/>
            <w:vAlign w:val="center"/>
            <w:hideMark/>
          </w:tcPr>
          <w:p w14:paraId="0E954F7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1163B6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CF1E0F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64F676E"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single" w:sz="4" w:space="0" w:color="auto"/>
              <w:left w:val="single" w:sz="4" w:space="0" w:color="auto"/>
              <w:bottom w:val="single" w:sz="4" w:space="0" w:color="000000"/>
              <w:right w:val="single" w:sz="4" w:space="0" w:color="auto"/>
            </w:tcBorders>
            <w:vAlign w:val="center"/>
            <w:hideMark/>
          </w:tcPr>
          <w:p w14:paraId="2F3F8D5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341D82F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B371BF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FB9C22C" w14:textId="77777777" w:rsidTr="006F0648">
        <w:trPr>
          <w:trHeight w:val="510"/>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48713AA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AE351F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3DCB2C0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3665834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F69259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FD4B913"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ECCDAD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63F4CBF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4140A1D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678E4F6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système de collecte des dépenses sociales et environnementales des IE</w:t>
            </w:r>
          </w:p>
        </w:tc>
        <w:tc>
          <w:tcPr>
            <w:tcW w:w="1447" w:type="dxa"/>
            <w:tcBorders>
              <w:top w:val="nil"/>
              <w:left w:val="nil"/>
              <w:bottom w:val="single" w:sz="4" w:space="0" w:color="auto"/>
              <w:right w:val="single" w:sz="4" w:space="0" w:color="auto"/>
            </w:tcBorders>
            <w:shd w:val="clear" w:color="000000" w:fill="F2F2F2"/>
            <w:vAlign w:val="center"/>
            <w:hideMark/>
          </w:tcPr>
          <w:p w14:paraId="598A3F5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27AD13F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5E4EF3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ABAA33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5146DB0"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single" w:sz="4" w:space="0" w:color="auto"/>
              <w:left w:val="single" w:sz="4" w:space="0" w:color="auto"/>
              <w:bottom w:val="single" w:sz="4" w:space="0" w:color="000000"/>
              <w:right w:val="single" w:sz="4" w:space="0" w:color="auto"/>
            </w:tcBorders>
            <w:vAlign w:val="center"/>
            <w:hideMark/>
          </w:tcPr>
          <w:p w14:paraId="0BC0EAA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02F7E4B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7B0DE93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6D2127B" w14:textId="77777777" w:rsidTr="006F0648">
        <w:trPr>
          <w:trHeight w:val="330"/>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745AE9D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ECB12A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2F98BB6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1159897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2FADB5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CBE6FC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0D2FBD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6.3.1.2</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91412B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Traiter et mettre ces informations dans les formats appropriés et compréhensibles</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21EC56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Les données relatives aux contributions des IE sont collectés, traitées et publiées sur les sites des entités déclarantes et/ou sur le site Internet de l'ITIE dans les formats adéquats</w:t>
            </w:r>
          </w:p>
        </w:tc>
        <w:tc>
          <w:tcPr>
            <w:tcW w:w="1356" w:type="dxa"/>
            <w:tcBorders>
              <w:top w:val="nil"/>
              <w:left w:val="nil"/>
              <w:bottom w:val="single" w:sz="4" w:space="0" w:color="auto"/>
              <w:right w:val="single" w:sz="4" w:space="0" w:color="auto"/>
            </w:tcBorders>
            <w:shd w:val="clear" w:color="000000" w:fill="F2F2F2"/>
            <w:vAlign w:val="center"/>
            <w:hideMark/>
          </w:tcPr>
          <w:p w14:paraId="5186FE5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Collecte et traitement des informations</w:t>
            </w:r>
          </w:p>
        </w:tc>
        <w:tc>
          <w:tcPr>
            <w:tcW w:w="1447" w:type="dxa"/>
            <w:tcBorders>
              <w:top w:val="nil"/>
              <w:left w:val="nil"/>
              <w:bottom w:val="single" w:sz="4" w:space="0" w:color="auto"/>
              <w:right w:val="single" w:sz="4" w:space="0" w:color="auto"/>
            </w:tcBorders>
            <w:shd w:val="clear" w:color="000000" w:fill="F2F2F2"/>
            <w:vAlign w:val="center"/>
            <w:hideMark/>
          </w:tcPr>
          <w:p w14:paraId="42D8433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7D979F9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CD28BC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448E0A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2ADF499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53165D40"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1C0439B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926F6A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0B2172BC" w14:textId="77777777" w:rsidTr="006F0648">
        <w:trPr>
          <w:trHeight w:val="55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141BC50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862C7A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09151C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71FAA3B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767A9A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EE537FA"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AA13B66"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670A02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59BBF74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1B0AC1E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Mise aux formats adéquats des informations</w:t>
            </w:r>
          </w:p>
        </w:tc>
        <w:tc>
          <w:tcPr>
            <w:tcW w:w="1447" w:type="dxa"/>
            <w:tcBorders>
              <w:top w:val="nil"/>
              <w:left w:val="nil"/>
              <w:bottom w:val="single" w:sz="4" w:space="0" w:color="auto"/>
              <w:right w:val="single" w:sz="4" w:space="0" w:color="auto"/>
            </w:tcBorders>
            <w:shd w:val="clear" w:color="000000" w:fill="F2F2F2"/>
            <w:vAlign w:val="center"/>
            <w:hideMark/>
          </w:tcPr>
          <w:p w14:paraId="06BD839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2F6E65C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942DA3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4BAF4F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23542795"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6E7F4B07"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246E4BD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365F8FE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539A0A1" w14:textId="77777777" w:rsidTr="006F0648">
        <w:trPr>
          <w:trHeight w:val="49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1D3B3E8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4DAD60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A509BB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1735E0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1EC020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6157557"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043856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6.3.1.3</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962024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Publier les informations sur les sites des entités déclarantes et/ou sur le site Internet de l'ITIE</w:t>
            </w:r>
          </w:p>
        </w:tc>
        <w:tc>
          <w:tcPr>
            <w:tcW w:w="1384" w:type="dxa"/>
            <w:vMerge/>
            <w:tcBorders>
              <w:top w:val="nil"/>
              <w:left w:val="single" w:sz="4" w:space="0" w:color="auto"/>
              <w:bottom w:val="single" w:sz="4" w:space="0" w:color="000000"/>
              <w:right w:val="single" w:sz="4" w:space="0" w:color="auto"/>
            </w:tcBorders>
            <w:vAlign w:val="center"/>
            <w:hideMark/>
          </w:tcPr>
          <w:p w14:paraId="2FFD742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295D84F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Publications des informations sur les sites des entités déclarantes</w:t>
            </w:r>
          </w:p>
        </w:tc>
        <w:tc>
          <w:tcPr>
            <w:tcW w:w="1447" w:type="dxa"/>
            <w:tcBorders>
              <w:top w:val="nil"/>
              <w:left w:val="nil"/>
              <w:bottom w:val="single" w:sz="4" w:space="0" w:color="auto"/>
              <w:right w:val="single" w:sz="4" w:space="0" w:color="auto"/>
            </w:tcBorders>
            <w:shd w:val="clear" w:color="000000" w:fill="F2F2F2"/>
            <w:vAlign w:val="center"/>
            <w:hideMark/>
          </w:tcPr>
          <w:p w14:paraId="03C1A85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AG &amp; IE</w:t>
            </w:r>
          </w:p>
        </w:tc>
        <w:tc>
          <w:tcPr>
            <w:tcW w:w="346" w:type="dxa"/>
            <w:tcBorders>
              <w:top w:val="nil"/>
              <w:left w:val="nil"/>
              <w:bottom w:val="single" w:sz="4" w:space="0" w:color="auto"/>
              <w:right w:val="single" w:sz="4" w:space="0" w:color="auto"/>
            </w:tcBorders>
            <w:shd w:val="clear" w:color="000000" w:fill="F2F2F2"/>
            <w:vAlign w:val="center"/>
            <w:hideMark/>
          </w:tcPr>
          <w:p w14:paraId="376380BF"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F4EFE3E"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47C8F15"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0989C42A" w14:textId="77777777" w:rsidR="006F0648" w:rsidRPr="00D54A1B" w:rsidRDefault="006F0648" w:rsidP="006F0648">
            <w:pPr>
              <w:spacing w:after="0" w:line="240" w:lineRule="auto"/>
              <w:jc w:val="center"/>
              <w:rPr>
                <w:rFonts w:ascii="Calibri" w:eastAsia="Times New Roman" w:hAnsi="Calibri" w:cs="Calibri"/>
                <w:b/>
                <w:bCs/>
                <w:sz w:val="18"/>
                <w:szCs w:val="18"/>
                <w:lang w:eastAsia="fr-FR"/>
              </w:rPr>
            </w:pPr>
            <w:r w:rsidRPr="00D54A1B">
              <w:rPr>
                <w:rFonts w:ascii="Calibri" w:eastAsia="Times New Roman" w:hAnsi="Calibri" w:cs="Calibri"/>
                <w:b/>
                <w:bCs/>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05374731"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34B2E4A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DFB1AA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35869C5" w14:textId="77777777" w:rsidTr="006F0648">
        <w:trPr>
          <w:trHeight w:val="70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7ED409E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278D568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743CA6D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5D9A2B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943C58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7FCD834"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9FF23C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6C0C377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BB80C6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4EC1566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Publication des informations sur le site de l'ITIE</w:t>
            </w:r>
          </w:p>
        </w:tc>
        <w:tc>
          <w:tcPr>
            <w:tcW w:w="1447" w:type="dxa"/>
            <w:tcBorders>
              <w:top w:val="nil"/>
              <w:left w:val="nil"/>
              <w:bottom w:val="single" w:sz="4" w:space="0" w:color="auto"/>
              <w:right w:val="single" w:sz="4" w:space="0" w:color="auto"/>
            </w:tcBorders>
            <w:shd w:val="clear" w:color="000000" w:fill="F2F2F2"/>
            <w:vAlign w:val="center"/>
            <w:hideMark/>
          </w:tcPr>
          <w:p w14:paraId="6A1BF4E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CIC</w:t>
            </w:r>
          </w:p>
        </w:tc>
        <w:tc>
          <w:tcPr>
            <w:tcW w:w="346" w:type="dxa"/>
            <w:tcBorders>
              <w:top w:val="nil"/>
              <w:left w:val="nil"/>
              <w:bottom w:val="single" w:sz="4" w:space="0" w:color="auto"/>
              <w:right w:val="single" w:sz="4" w:space="0" w:color="auto"/>
            </w:tcBorders>
            <w:shd w:val="clear" w:color="000000" w:fill="F2F2F2"/>
            <w:vAlign w:val="center"/>
            <w:hideMark/>
          </w:tcPr>
          <w:p w14:paraId="4D8FDD39"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326A53B"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C9D93E4" w14:textId="77777777" w:rsidR="006F0648" w:rsidRPr="00D54A1B" w:rsidRDefault="006F0648" w:rsidP="006F0648">
            <w:pPr>
              <w:spacing w:after="0" w:line="240" w:lineRule="auto"/>
              <w:jc w:val="center"/>
              <w:rPr>
                <w:rFonts w:ascii="Calibri" w:eastAsia="Times New Roman" w:hAnsi="Calibri" w:cs="Calibri"/>
                <w:sz w:val="18"/>
                <w:szCs w:val="18"/>
                <w:lang w:eastAsia="fr-FR"/>
              </w:rPr>
            </w:pPr>
            <w:r w:rsidRPr="00D54A1B">
              <w:rPr>
                <w:rFonts w:ascii="Calibri" w:eastAsia="Times New Roman" w:hAnsi="Calibri" w:cs="Calibri"/>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43F41EE" w14:textId="77777777" w:rsidR="006F0648" w:rsidRPr="00D54A1B" w:rsidRDefault="006F0648" w:rsidP="006F0648">
            <w:pPr>
              <w:spacing w:after="0" w:line="240" w:lineRule="auto"/>
              <w:jc w:val="center"/>
              <w:rPr>
                <w:rFonts w:ascii="Calibri" w:eastAsia="Times New Roman" w:hAnsi="Calibri" w:cs="Calibri"/>
                <w:b/>
                <w:bCs/>
                <w:sz w:val="18"/>
                <w:szCs w:val="18"/>
                <w:lang w:eastAsia="fr-FR"/>
              </w:rPr>
            </w:pPr>
            <w:r w:rsidRPr="00D54A1B">
              <w:rPr>
                <w:rFonts w:ascii="Calibri" w:eastAsia="Times New Roman" w:hAnsi="Calibri" w:cs="Calibri"/>
                <w:b/>
                <w:bCs/>
                <w:sz w:val="18"/>
                <w:szCs w:val="18"/>
                <w:lang w:eastAsia="fr-FR"/>
              </w:rPr>
              <w:t> </w:t>
            </w:r>
          </w:p>
        </w:tc>
        <w:tc>
          <w:tcPr>
            <w:tcW w:w="322" w:type="dxa"/>
            <w:tcBorders>
              <w:top w:val="nil"/>
              <w:left w:val="nil"/>
              <w:bottom w:val="single" w:sz="4" w:space="0" w:color="auto"/>
              <w:right w:val="single" w:sz="4" w:space="0" w:color="auto"/>
            </w:tcBorders>
            <w:shd w:val="clear" w:color="000000" w:fill="F2F2F2"/>
            <w:vAlign w:val="center"/>
            <w:hideMark/>
          </w:tcPr>
          <w:p w14:paraId="69D138D3"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1A7DF00A"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C6E6CF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4E5F168" w14:textId="77777777" w:rsidTr="006F0648">
        <w:trPr>
          <w:trHeight w:val="330"/>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51DEA39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000000"/>
              <w:right w:val="single" w:sz="4" w:space="0" w:color="auto"/>
            </w:tcBorders>
            <w:shd w:val="clear" w:color="000000" w:fill="548235"/>
            <w:vAlign w:val="center"/>
            <w:hideMark/>
          </w:tcPr>
          <w:p w14:paraId="653625A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6.4 Impact environnemental des activités extractives </w:t>
            </w:r>
          </w:p>
        </w:tc>
        <w:tc>
          <w:tcPr>
            <w:tcW w:w="1087" w:type="dxa"/>
            <w:vMerge/>
            <w:tcBorders>
              <w:top w:val="nil"/>
              <w:left w:val="single" w:sz="4" w:space="0" w:color="auto"/>
              <w:bottom w:val="single" w:sz="4" w:space="0" w:color="000000"/>
              <w:right w:val="single" w:sz="4" w:space="0" w:color="auto"/>
            </w:tcBorders>
            <w:vAlign w:val="center"/>
            <w:hideMark/>
          </w:tcPr>
          <w:p w14:paraId="694F5D0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4B165F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single" w:sz="4" w:space="0" w:color="auto"/>
              <w:left w:val="single" w:sz="4" w:space="0" w:color="auto"/>
              <w:bottom w:val="single" w:sz="4" w:space="0" w:color="000000"/>
              <w:right w:val="single" w:sz="4" w:space="0" w:color="auto"/>
            </w:tcBorders>
            <w:shd w:val="clear" w:color="000000" w:fill="548235"/>
            <w:vAlign w:val="center"/>
            <w:hideMark/>
          </w:tcPr>
          <w:p w14:paraId="44A2391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S'assurer de rendre accessibles les données relatives à la gestion et au suivi de l'impact environnemental des industries extractives à toute la population</w:t>
            </w:r>
          </w:p>
        </w:tc>
        <w:tc>
          <w:tcPr>
            <w:tcW w:w="1270" w:type="dxa"/>
            <w:vMerge w:val="restart"/>
            <w:tcBorders>
              <w:top w:val="nil"/>
              <w:left w:val="single" w:sz="4" w:space="0" w:color="auto"/>
              <w:bottom w:val="single" w:sz="4" w:space="0" w:color="000000"/>
              <w:right w:val="single" w:sz="4" w:space="0" w:color="auto"/>
            </w:tcBorders>
            <w:shd w:val="clear" w:color="000000" w:fill="548235"/>
            <w:vAlign w:val="center"/>
            <w:hideMark/>
          </w:tcPr>
          <w:p w14:paraId="1E75A25E"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6.4.1 Divulguer les données relatives à la gestion et au suivi de l'impact environnemental des industries extractives par les canaux appropriés</w:t>
            </w:r>
          </w:p>
        </w:tc>
        <w:tc>
          <w:tcPr>
            <w:tcW w:w="601" w:type="dxa"/>
            <w:vMerge w:val="restart"/>
            <w:tcBorders>
              <w:top w:val="nil"/>
              <w:left w:val="single" w:sz="4" w:space="0" w:color="auto"/>
              <w:bottom w:val="single" w:sz="4" w:space="0" w:color="000000"/>
              <w:right w:val="single" w:sz="4" w:space="0" w:color="auto"/>
            </w:tcBorders>
            <w:shd w:val="clear" w:color="000000" w:fill="548235"/>
            <w:vAlign w:val="center"/>
            <w:hideMark/>
          </w:tcPr>
          <w:p w14:paraId="21E2B6A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6.4.1.1</w:t>
            </w:r>
          </w:p>
        </w:tc>
        <w:tc>
          <w:tcPr>
            <w:tcW w:w="1538" w:type="dxa"/>
            <w:vMerge w:val="restart"/>
            <w:tcBorders>
              <w:top w:val="nil"/>
              <w:left w:val="single" w:sz="4" w:space="0" w:color="auto"/>
              <w:bottom w:val="single" w:sz="4" w:space="0" w:color="000000"/>
              <w:right w:val="single" w:sz="4" w:space="0" w:color="auto"/>
            </w:tcBorders>
            <w:shd w:val="clear" w:color="000000" w:fill="548235"/>
            <w:vAlign w:val="center"/>
            <w:hideMark/>
          </w:tcPr>
          <w:p w14:paraId="118621F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Mettre en place un système de collecte de données relatives à la gestion et au suivi de l'impact environnemental des industries extractives</w:t>
            </w:r>
          </w:p>
        </w:tc>
        <w:tc>
          <w:tcPr>
            <w:tcW w:w="1384" w:type="dxa"/>
            <w:vMerge w:val="restart"/>
            <w:tcBorders>
              <w:top w:val="nil"/>
              <w:left w:val="single" w:sz="4" w:space="0" w:color="auto"/>
              <w:bottom w:val="single" w:sz="4" w:space="0" w:color="000000"/>
              <w:right w:val="single" w:sz="4" w:space="0" w:color="auto"/>
            </w:tcBorders>
            <w:shd w:val="clear" w:color="000000" w:fill="548235"/>
            <w:vAlign w:val="center"/>
            <w:hideMark/>
          </w:tcPr>
          <w:p w14:paraId="61D135B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 Un système de collecte de données relatives à la gestion et au suivi de l'impact environnemental des IE est mis en place</w:t>
            </w:r>
          </w:p>
        </w:tc>
        <w:tc>
          <w:tcPr>
            <w:tcW w:w="1356" w:type="dxa"/>
            <w:tcBorders>
              <w:top w:val="nil"/>
              <w:left w:val="nil"/>
              <w:bottom w:val="single" w:sz="4" w:space="0" w:color="auto"/>
              <w:right w:val="single" w:sz="4" w:space="0" w:color="auto"/>
            </w:tcBorders>
            <w:shd w:val="clear" w:color="000000" w:fill="548235"/>
            <w:vAlign w:val="center"/>
            <w:hideMark/>
          </w:tcPr>
          <w:p w14:paraId="3207013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d'un système de collcte</w:t>
            </w:r>
          </w:p>
        </w:tc>
        <w:tc>
          <w:tcPr>
            <w:tcW w:w="1447" w:type="dxa"/>
            <w:tcBorders>
              <w:top w:val="nil"/>
              <w:left w:val="nil"/>
              <w:bottom w:val="single" w:sz="4" w:space="0" w:color="auto"/>
              <w:right w:val="single" w:sz="4" w:space="0" w:color="auto"/>
            </w:tcBorders>
            <w:shd w:val="clear" w:color="000000" w:fill="548235"/>
            <w:vAlign w:val="center"/>
            <w:hideMark/>
          </w:tcPr>
          <w:p w14:paraId="51C6F40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548235"/>
            <w:vAlign w:val="center"/>
            <w:hideMark/>
          </w:tcPr>
          <w:p w14:paraId="588D525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548235"/>
            <w:vAlign w:val="center"/>
            <w:hideMark/>
          </w:tcPr>
          <w:p w14:paraId="409DAA1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548235"/>
            <w:vAlign w:val="center"/>
            <w:hideMark/>
          </w:tcPr>
          <w:p w14:paraId="7B938BF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548235"/>
            <w:vAlign w:val="center"/>
            <w:hideMark/>
          </w:tcPr>
          <w:p w14:paraId="666EACB2"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548235"/>
            <w:vAlign w:val="center"/>
            <w:hideMark/>
          </w:tcPr>
          <w:p w14:paraId="3EE41AA1"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nil"/>
              <w:bottom w:val="single" w:sz="4" w:space="0" w:color="000000"/>
              <w:right w:val="single" w:sz="4" w:space="0" w:color="auto"/>
            </w:tcBorders>
            <w:shd w:val="clear" w:color="000000" w:fill="548235"/>
            <w:vAlign w:val="center"/>
            <w:hideMark/>
          </w:tcPr>
          <w:p w14:paraId="4FDE76E4" w14:textId="77777777" w:rsidR="006F0648" w:rsidRPr="00D54A1B" w:rsidRDefault="006F0648" w:rsidP="006F0648">
            <w:pPr>
              <w:spacing w:after="0" w:line="240" w:lineRule="auto"/>
              <w:jc w:val="center"/>
              <w:rPr>
                <w:rFonts w:ascii="Calibri" w:eastAsia="Times New Roman" w:hAnsi="Calibri" w:cs="Calibri"/>
                <w:color w:val="000000"/>
                <w:sz w:val="20"/>
                <w:szCs w:val="20"/>
                <w:lang w:eastAsia="fr-FR"/>
              </w:rPr>
            </w:pPr>
            <w:r w:rsidRPr="00D54A1B">
              <w:rPr>
                <w:rFonts w:ascii="Calibri" w:eastAsia="Times New Roman" w:hAnsi="Calibri" w:cs="Calibri"/>
                <w:color w:val="000000"/>
                <w:sz w:val="20"/>
                <w:szCs w:val="20"/>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548235"/>
            <w:vAlign w:val="center"/>
            <w:hideMark/>
          </w:tcPr>
          <w:p w14:paraId="2483F1F4"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ITIE/site web ITIE</w:t>
            </w:r>
          </w:p>
        </w:tc>
      </w:tr>
      <w:tr w:rsidR="006F0648" w:rsidRPr="00D54A1B" w14:paraId="5D8BF7AD" w14:textId="77777777" w:rsidTr="006F0648">
        <w:trPr>
          <w:trHeight w:val="43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346B25D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D972A6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7B41A87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0E81C1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038B8AB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B560DFD"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F63658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33A8B8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807058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548235"/>
            <w:vAlign w:val="center"/>
            <w:hideMark/>
          </w:tcPr>
          <w:p w14:paraId="706B8C7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Contributions pour l'amélioration de la proposition</w:t>
            </w:r>
          </w:p>
        </w:tc>
        <w:tc>
          <w:tcPr>
            <w:tcW w:w="1447" w:type="dxa"/>
            <w:tcBorders>
              <w:top w:val="nil"/>
              <w:left w:val="nil"/>
              <w:bottom w:val="single" w:sz="4" w:space="0" w:color="auto"/>
              <w:right w:val="single" w:sz="4" w:space="0" w:color="auto"/>
            </w:tcBorders>
            <w:shd w:val="clear" w:color="000000" w:fill="548235"/>
            <w:vAlign w:val="center"/>
            <w:hideMark/>
          </w:tcPr>
          <w:p w14:paraId="68F99B0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AG &amp; IE</w:t>
            </w:r>
          </w:p>
        </w:tc>
        <w:tc>
          <w:tcPr>
            <w:tcW w:w="346" w:type="dxa"/>
            <w:tcBorders>
              <w:top w:val="nil"/>
              <w:left w:val="nil"/>
              <w:bottom w:val="single" w:sz="4" w:space="0" w:color="auto"/>
              <w:right w:val="single" w:sz="4" w:space="0" w:color="auto"/>
            </w:tcBorders>
            <w:shd w:val="clear" w:color="000000" w:fill="548235"/>
            <w:vAlign w:val="center"/>
            <w:hideMark/>
          </w:tcPr>
          <w:p w14:paraId="4ABE6DD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xml:space="preserve"> </w:t>
            </w:r>
          </w:p>
        </w:tc>
        <w:tc>
          <w:tcPr>
            <w:tcW w:w="346" w:type="dxa"/>
            <w:tcBorders>
              <w:top w:val="nil"/>
              <w:left w:val="nil"/>
              <w:bottom w:val="single" w:sz="4" w:space="0" w:color="auto"/>
              <w:right w:val="single" w:sz="4" w:space="0" w:color="auto"/>
            </w:tcBorders>
            <w:shd w:val="clear" w:color="000000" w:fill="548235"/>
            <w:vAlign w:val="center"/>
            <w:hideMark/>
          </w:tcPr>
          <w:p w14:paraId="068866F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548235"/>
            <w:vAlign w:val="center"/>
            <w:hideMark/>
          </w:tcPr>
          <w:p w14:paraId="39E3ACE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548235"/>
            <w:vAlign w:val="center"/>
            <w:hideMark/>
          </w:tcPr>
          <w:p w14:paraId="6E6C440C"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4A7B7A6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nil"/>
              <w:bottom w:val="single" w:sz="4" w:space="0" w:color="000000"/>
              <w:right w:val="single" w:sz="4" w:space="0" w:color="auto"/>
            </w:tcBorders>
            <w:vAlign w:val="center"/>
            <w:hideMark/>
          </w:tcPr>
          <w:p w14:paraId="7E1430A9"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79BC2C5"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A247C2E" w14:textId="77777777" w:rsidTr="006F0648">
        <w:trPr>
          <w:trHeight w:val="34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5DA9883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BDB235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30E84C8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ACD85A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198E307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EE701CD"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7F3CFFD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6230E52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8D3EC9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548235"/>
            <w:vAlign w:val="center"/>
            <w:hideMark/>
          </w:tcPr>
          <w:p w14:paraId="452884D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Examen du projet de système de collecte </w:t>
            </w:r>
          </w:p>
        </w:tc>
        <w:tc>
          <w:tcPr>
            <w:tcW w:w="1447" w:type="dxa"/>
            <w:tcBorders>
              <w:top w:val="nil"/>
              <w:left w:val="nil"/>
              <w:bottom w:val="single" w:sz="4" w:space="0" w:color="auto"/>
              <w:right w:val="single" w:sz="4" w:space="0" w:color="auto"/>
            </w:tcBorders>
            <w:shd w:val="clear" w:color="000000" w:fill="548235"/>
            <w:vAlign w:val="center"/>
            <w:hideMark/>
          </w:tcPr>
          <w:p w14:paraId="3E7D357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nil"/>
              <w:left w:val="nil"/>
              <w:bottom w:val="single" w:sz="4" w:space="0" w:color="auto"/>
              <w:right w:val="single" w:sz="4" w:space="0" w:color="auto"/>
            </w:tcBorders>
            <w:shd w:val="clear" w:color="000000" w:fill="548235"/>
            <w:vAlign w:val="center"/>
            <w:hideMark/>
          </w:tcPr>
          <w:p w14:paraId="6478549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548235"/>
            <w:vAlign w:val="center"/>
            <w:hideMark/>
          </w:tcPr>
          <w:p w14:paraId="7752208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548235"/>
            <w:vAlign w:val="center"/>
            <w:hideMark/>
          </w:tcPr>
          <w:p w14:paraId="24B809E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548235"/>
            <w:vAlign w:val="center"/>
            <w:hideMark/>
          </w:tcPr>
          <w:p w14:paraId="435FE75D"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13BA07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nil"/>
              <w:bottom w:val="single" w:sz="4" w:space="0" w:color="000000"/>
              <w:right w:val="single" w:sz="4" w:space="0" w:color="auto"/>
            </w:tcBorders>
            <w:vAlign w:val="center"/>
            <w:hideMark/>
          </w:tcPr>
          <w:p w14:paraId="7787F295"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357239E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7AC61346" w14:textId="77777777" w:rsidTr="006F0648">
        <w:trPr>
          <w:trHeight w:val="540"/>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64BCD71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B935F7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1FC1821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DA77DF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7D9985D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5B059A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96C3FB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8D47C5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AB1CB1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548235"/>
            <w:vAlign w:val="center"/>
            <w:hideMark/>
          </w:tcPr>
          <w:p w14:paraId="11C872B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système de collecte de données relatives à la gestion et au suivi de l'impact environnementales des IE</w:t>
            </w:r>
          </w:p>
        </w:tc>
        <w:tc>
          <w:tcPr>
            <w:tcW w:w="1447" w:type="dxa"/>
            <w:tcBorders>
              <w:top w:val="nil"/>
              <w:left w:val="nil"/>
              <w:bottom w:val="single" w:sz="4" w:space="0" w:color="auto"/>
              <w:right w:val="single" w:sz="4" w:space="0" w:color="auto"/>
            </w:tcBorders>
            <w:shd w:val="clear" w:color="000000" w:fill="548235"/>
            <w:vAlign w:val="center"/>
            <w:hideMark/>
          </w:tcPr>
          <w:p w14:paraId="51E5B60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548235"/>
            <w:vAlign w:val="center"/>
            <w:hideMark/>
          </w:tcPr>
          <w:p w14:paraId="748481A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548235"/>
            <w:vAlign w:val="center"/>
            <w:hideMark/>
          </w:tcPr>
          <w:p w14:paraId="1A6DF6F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548235"/>
            <w:vAlign w:val="center"/>
            <w:hideMark/>
          </w:tcPr>
          <w:p w14:paraId="07A78CB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548235"/>
            <w:vAlign w:val="center"/>
            <w:hideMark/>
          </w:tcPr>
          <w:p w14:paraId="41CD0F8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72DAAFB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nil"/>
              <w:bottom w:val="single" w:sz="4" w:space="0" w:color="000000"/>
              <w:right w:val="single" w:sz="4" w:space="0" w:color="auto"/>
            </w:tcBorders>
            <w:vAlign w:val="center"/>
            <w:hideMark/>
          </w:tcPr>
          <w:p w14:paraId="4A933C32"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0D791FC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9B073AC" w14:textId="77777777" w:rsidTr="006F0648">
        <w:trPr>
          <w:trHeight w:val="37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1BDE64C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DCD2C5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32ADDB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1E88CD1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012FA3E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BAF8B2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548235"/>
            <w:vAlign w:val="center"/>
            <w:hideMark/>
          </w:tcPr>
          <w:p w14:paraId="387AB79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6.4.1.2</w:t>
            </w:r>
          </w:p>
        </w:tc>
        <w:tc>
          <w:tcPr>
            <w:tcW w:w="1538" w:type="dxa"/>
            <w:vMerge w:val="restart"/>
            <w:tcBorders>
              <w:top w:val="nil"/>
              <w:left w:val="single" w:sz="4" w:space="0" w:color="auto"/>
              <w:bottom w:val="single" w:sz="4" w:space="0" w:color="000000"/>
              <w:right w:val="single" w:sz="4" w:space="0" w:color="auto"/>
            </w:tcBorders>
            <w:shd w:val="clear" w:color="000000" w:fill="548235"/>
            <w:vAlign w:val="center"/>
            <w:hideMark/>
          </w:tcPr>
          <w:p w14:paraId="56E18EA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Adapter les formulaires de déclarations aux dispositions de l'exigence 6.4 </w:t>
            </w:r>
          </w:p>
        </w:tc>
        <w:tc>
          <w:tcPr>
            <w:tcW w:w="1384" w:type="dxa"/>
            <w:vMerge w:val="restart"/>
            <w:tcBorders>
              <w:top w:val="nil"/>
              <w:left w:val="single" w:sz="4" w:space="0" w:color="auto"/>
              <w:bottom w:val="single" w:sz="4" w:space="0" w:color="000000"/>
              <w:right w:val="single" w:sz="4" w:space="0" w:color="auto"/>
            </w:tcBorders>
            <w:shd w:val="clear" w:color="000000" w:fill="548235"/>
            <w:vAlign w:val="center"/>
            <w:hideMark/>
          </w:tcPr>
          <w:p w14:paraId="2629A13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Les formulaires de déclarations sont adaptés aux dispositions de l'exigence 6.4 </w:t>
            </w:r>
          </w:p>
        </w:tc>
        <w:tc>
          <w:tcPr>
            <w:tcW w:w="1356" w:type="dxa"/>
            <w:tcBorders>
              <w:top w:val="nil"/>
              <w:left w:val="nil"/>
              <w:bottom w:val="single" w:sz="4" w:space="0" w:color="auto"/>
              <w:right w:val="single" w:sz="4" w:space="0" w:color="auto"/>
            </w:tcBorders>
            <w:shd w:val="clear" w:color="000000" w:fill="548235"/>
            <w:vAlign w:val="center"/>
            <w:hideMark/>
          </w:tcPr>
          <w:p w14:paraId="26197B1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d'un formulaire</w:t>
            </w:r>
          </w:p>
        </w:tc>
        <w:tc>
          <w:tcPr>
            <w:tcW w:w="1447" w:type="dxa"/>
            <w:tcBorders>
              <w:top w:val="nil"/>
              <w:left w:val="nil"/>
              <w:bottom w:val="single" w:sz="4" w:space="0" w:color="auto"/>
              <w:right w:val="single" w:sz="4" w:space="0" w:color="auto"/>
            </w:tcBorders>
            <w:shd w:val="clear" w:color="000000" w:fill="548235"/>
            <w:vAlign w:val="center"/>
            <w:hideMark/>
          </w:tcPr>
          <w:p w14:paraId="3A93F43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548235"/>
            <w:vAlign w:val="center"/>
            <w:hideMark/>
          </w:tcPr>
          <w:p w14:paraId="590D2AD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548235"/>
            <w:vAlign w:val="center"/>
            <w:hideMark/>
          </w:tcPr>
          <w:p w14:paraId="6932394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548235"/>
            <w:vAlign w:val="center"/>
            <w:hideMark/>
          </w:tcPr>
          <w:p w14:paraId="46CD10B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548235"/>
            <w:vAlign w:val="center"/>
            <w:hideMark/>
          </w:tcPr>
          <w:p w14:paraId="44074334"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548235"/>
            <w:vAlign w:val="center"/>
            <w:hideMark/>
          </w:tcPr>
          <w:p w14:paraId="65A9EBFE"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nil"/>
              <w:bottom w:val="single" w:sz="4" w:space="0" w:color="000000"/>
              <w:right w:val="single" w:sz="4" w:space="0" w:color="auto"/>
            </w:tcBorders>
            <w:vAlign w:val="center"/>
            <w:hideMark/>
          </w:tcPr>
          <w:p w14:paraId="42CF61C4"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8E664A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9840719" w14:textId="77777777" w:rsidTr="006F0648">
        <w:trPr>
          <w:trHeight w:val="37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715263E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0CE72C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0B15ED1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6334AEE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772666F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749C75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470F66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CA97DD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D4CC82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548235"/>
            <w:vAlign w:val="center"/>
            <w:hideMark/>
          </w:tcPr>
          <w:p w14:paraId="55A7DC3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de conformité du formulaire aux dispositions de l'exigence 6.4</w:t>
            </w:r>
          </w:p>
        </w:tc>
        <w:tc>
          <w:tcPr>
            <w:tcW w:w="1447" w:type="dxa"/>
            <w:tcBorders>
              <w:top w:val="nil"/>
              <w:left w:val="nil"/>
              <w:bottom w:val="single" w:sz="4" w:space="0" w:color="auto"/>
              <w:right w:val="single" w:sz="4" w:space="0" w:color="auto"/>
            </w:tcBorders>
            <w:shd w:val="clear" w:color="000000" w:fill="548235"/>
            <w:vAlign w:val="center"/>
            <w:hideMark/>
          </w:tcPr>
          <w:p w14:paraId="23B8AFA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nil"/>
              <w:left w:val="nil"/>
              <w:bottom w:val="single" w:sz="4" w:space="0" w:color="auto"/>
              <w:right w:val="single" w:sz="4" w:space="0" w:color="auto"/>
            </w:tcBorders>
            <w:shd w:val="clear" w:color="000000" w:fill="548235"/>
            <w:vAlign w:val="center"/>
            <w:hideMark/>
          </w:tcPr>
          <w:p w14:paraId="7F36986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548235"/>
            <w:vAlign w:val="center"/>
            <w:hideMark/>
          </w:tcPr>
          <w:p w14:paraId="6C820E0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548235"/>
            <w:vAlign w:val="center"/>
            <w:hideMark/>
          </w:tcPr>
          <w:p w14:paraId="5461BFC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548235"/>
            <w:vAlign w:val="center"/>
            <w:hideMark/>
          </w:tcPr>
          <w:p w14:paraId="4507BC11"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4C6B28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nil"/>
              <w:bottom w:val="single" w:sz="4" w:space="0" w:color="000000"/>
              <w:right w:val="single" w:sz="4" w:space="0" w:color="auto"/>
            </w:tcBorders>
            <w:vAlign w:val="center"/>
            <w:hideMark/>
          </w:tcPr>
          <w:p w14:paraId="65BC3438"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002C2B4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2EF0F71" w14:textId="77777777" w:rsidTr="006F0648">
        <w:trPr>
          <w:trHeight w:val="300"/>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1911238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18D957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6FAAD2E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0769293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685E888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DA89EAE"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8DC217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FFC010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1BF877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548235"/>
            <w:vAlign w:val="center"/>
            <w:hideMark/>
          </w:tcPr>
          <w:p w14:paraId="7BBC9C9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du formulaire par le GMP</w:t>
            </w:r>
          </w:p>
        </w:tc>
        <w:tc>
          <w:tcPr>
            <w:tcW w:w="1447" w:type="dxa"/>
            <w:tcBorders>
              <w:top w:val="nil"/>
              <w:left w:val="nil"/>
              <w:bottom w:val="single" w:sz="4" w:space="0" w:color="auto"/>
              <w:right w:val="single" w:sz="4" w:space="0" w:color="auto"/>
            </w:tcBorders>
            <w:shd w:val="clear" w:color="000000" w:fill="548235"/>
            <w:vAlign w:val="center"/>
            <w:hideMark/>
          </w:tcPr>
          <w:p w14:paraId="0DD1690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548235"/>
            <w:vAlign w:val="center"/>
            <w:hideMark/>
          </w:tcPr>
          <w:p w14:paraId="35B7600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548235"/>
            <w:vAlign w:val="center"/>
            <w:hideMark/>
          </w:tcPr>
          <w:p w14:paraId="56ECAE2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548235"/>
            <w:vAlign w:val="center"/>
            <w:hideMark/>
          </w:tcPr>
          <w:p w14:paraId="50E13F4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548235"/>
            <w:vAlign w:val="center"/>
            <w:hideMark/>
          </w:tcPr>
          <w:p w14:paraId="6C4509A3"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2F8FAEAC"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nil"/>
              <w:bottom w:val="single" w:sz="4" w:space="0" w:color="000000"/>
              <w:right w:val="single" w:sz="4" w:space="0" w:color="auto"/>
            </w:tcBorders>
            <w:vAlign w:val="center"/>
            <w:hideMark/>
          </w:tcPr>
          <w:p w14:paraId="362CCB16"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F77D33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D4E63A8" w14:textId="77777777" w:rsidTr="006F0648">
        <w:trPr>
          <w:trHeight w:val="46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083044E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ECF5BF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340889C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469A1F6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21B2E41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6E633D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548235"/>
            <w:vAlign w:val="center"/>
            <w:hideMark/>
          </w:tcPr>
          <w:p w14:paraId="2860340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6.4.1.3</w:t>
            </w:r>
          </w:p>
        </w:tc>
        <w:tc>
          <w:tcPr>
            <w:tcW w:w="1538" w:type="dxa"/>
            <w:vMerge w:val="restart"/>
            <w:tcBorders>
              <w:top w:val="nil"/>
              <w:left w:val="single" w:sz="4" w:space="0" w:color="auto"/>
              <w:bottom w:val="single" w:sz="4" w:space="0" w:color="000000"/>
              <w:right w:val="single" w:sz="4" w:space="0" w:color="auto"/>
            </w:tcBorders>
            <w:shd w:val="clear" w:color="000000" w:fill="548235"/>
            <w:vAlign w:val="center"/>
            <w:hideMark/>
          </w:tcPr>
          <w:p w14:paraId="0DB981E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Traiter et mettre ces informations dans les formats appropriés et compréhensibles </w:t>
            </w:r>
          </w:p>
        </w:tc>
        <w:tc>
          <w:tcPr>
            <w:tcW w:w="1384" w:type="dxa"/>
            <w:vMerge w:val="restart"/>
            <w:tcBorders>
              <w:top w:val="nil"/>
              <w:left w:val="single" w:sz="4" w:space="0" w:color="auto"/>
              <w:bottom w:val="single" w:sz="4" w:space="0" w:color="000000"/>
              <w:right w:val="single" w:sz="4" w:space="0" w:color="auto"/>
            </w:tcBorders>
            <w:shd w:val="clear" w:color="000000" w:fill="548235"/>
            <w:vAlign w:val="center"/>
            <w:hideMark/>
          </w:tcPr>
          <w:p w14:paraId="20B8868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Les données relatives à la gestion et ausuivi de l'impact environnemental sont traitées et </w:t>
            </w:r>
            <w:r w:rsidRPr="00D54A1B">
              <w:rPr>
                <w:rFonts w:ascii="Calibri" w:eastAsia="Times New Roman" w:hAnsi="Calibri" w:cs="Calibri"/>
                <w:color w:val="000000"/>
                <w:sz w:val="14"/>
                <w:szCs w:val="14"/>
                <w:lang w:eastAsia="fr-FR"/>
              </w:rPr>
              <w:lastRenderedPageBreak/>
              <w:t>publiées aux formatx adéquats</w:t>
            </w:r>
          </w:p>
        </w:tc>
        <w:tc>
          <w:tcPr>
            <w:tcW w:w="1356" w:type="dxa"/>
            <w:tcBorders>
              <w:top w:val="nil"/>
              <w:left w:val="nil"/>
              <w:bottom w:val="single" w:sz="4" w:space="0" w:color="auto"/>
              <w:right w:val="single" w:sz="4" w:space="0" w:color="auto"/>
            </w:tcBorders>
            <w:shd w:val="clear" w:color="000000" w:fill="548235"/>
            <w:vAlign w:val="center"/>
            <w:hideMark/>
          </w:tcPr>
          <w:p w14:paraId="620ECC0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lastRenderedPageBreak/>
              <w:t>Collecte et traitement des informations</w:t>
            </w:r>
          </w:p>
        </w:tc>
        <w:tc>
          <w:tcPr>
            <w:tcW w:w="1447" w:type="dxa"/>
            <w:tcBorders>
              <w:top w:val="nil"/>
              <w:left w:val="nil"/>
              <w:bottom w:val="single" w:sz="4" w:space="0" w:color="auto"/>
              <w:right w:val="single" w:sz="4" w:space="0" w:color="auto"/>
            </w:tcBorders>
            <w:shd w:val="clear" w:color="000000" w:fill="548235"/>
            <w:vAlign w:val="center"/>
            <w:hideMark/>
          </w:tcPr>
          <w:p w14:paraId="6CB70016"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CCTD</w:t>
            </w:r>
          </w:p>
        </w:tc>
        <w:tc>
          <w:tcPr>
            <w:tcW w:w="346" w:type="dxa"/>
            <w:tcBorders>
              <w:top w:val="nil"/>
              <w:left w:val="nil"/>
              <w:bottom w:val="single" w:sz="4" w:space="0" w:color="auto"/>
              <w:right w:val="single" w:sz="4" w:space="0" w:color="auto"/>
            </w:tcBorders>
            <w:shd w:val="clear" w:color="000000" w:fill="548235"/>
            <w:vAlign w:val="center"/>
            <w:hideMark/>
          </w:tcPr>
          <w:p w14:paraId="438B456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548235"/>
            <w:vAlign w:val="center"/>
            <w:hideMark/>
          </w:tcPr>
          <w:p w14:paraId="50F1579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548235"/>
            <w:vAlign w:val="center"/>
            <w:hideMark/>
          </w:tcPr>
          <w:p w14:paraId="55BAA61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548235"/>
            <w:vAlign w:val="center"/>
            <w:hideMark/>
          </w:tcPr>
          <w:p w14:paraId="7482461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548235"/>
            <w:vAlign w:val="center"/>
            <w:hideMark/>
          </w:tcPr>
          <w:p w14:paraId="44C912F1"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nil"/>
              <w:bottom w:val="single" w:sz="4" w:space="0" w:color="000000"/>
              <w:right w:val="single" w:sz="4" w:space="0" w:color="auto"/>
            </w:tcBorders>
            <w:vAlign w:val="center"/>
            <w:hideMark/>
          </w:tcPr>
          <w:p w14:paraId="70E86ECE"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1FEFCB1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FC00B92" w14:textId="77777777" w:rsidTr="006F0648">
        <w:trPr>
          <w:trHeight w:val="46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5351F00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9715D9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5D20FE3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55C4737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6C8DA77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15F66C4"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3F6268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6530BACB"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97AEEF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548235"/>
            <w:vAlign w:val="center"/>
            <w:hideMark/>
          </w:tcPr>
          <w:p w14:paraId="1C2E3ED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Mise aux formats adéquats des informations</w:t>
            </w:r>
          </w:p>
        </w:tc>
        <w:tc>
          <w:tcPr>
            <w:tcW w:w="1447" w:type="dxa"/>
            <w:tcBorders>
              <w:top w:val="nil"/>
              <w:left w:val="nil"/>
              <w:bottom w:val="single" w:sz="4" w:space="0" w:color="auto"/>
              <w:right w:val="single" w:sz="4" w:space="0" w:color="auto"/>
            </w:tcBorders>
            <w:shd w:val="clear" w:color="000000" w:fill="548235"/>
            <w:vAlign w:val="center"/>
            <w:hideMark/>
          </w:tcPr>
          <w:p w14:paraId="352C9D8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CCTD</w:t>
            </w:r>
          </w:p>
        </w:tc>
        <w:tc>
          <w:tcPr>
            <w:tcW w:w="346" w:type="dxa"/>
            <w:tcBorders>
              <w:top w:val="nil"/>
              <w:left w:val="nil"/>
              <w:bottom w:val="single" w:sz="4" w:space="0" w:color="auto"/>
              <w:right w:val="single" w:sz="4" w:space="0" w:color="auto"/>
            </w:tcBorders>
            <w:shd w:val="clear" w:color="000000" w:fill="548235"/>
            <w:vAlign w:val="center"/>
            <w:hideMark/>
          </w:tcPr>
          <w:p w14:paraId="0BA460C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548235"/>
            <w:vAlign w:val="center"/>
            <w:hideMark/>
          </w:tcPr>
          <w:p w14:paraId="3C22254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548235"/>
            <w:vAlign w:val="center"/>
            <w:hideMark/>
          </w:tcPr>
          <w:p w14:paraId="04FD3DA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548235"/>
            <w:vAlign w:val="center"/>
            <w:hideMark/>
          </w:tcPr>
          <w:p w14:paraId="0234261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548235"/>
            <w:vAlign w:val="center"/>
            <w:hideMark/>
          </w:tcPr>
          <w:p w14:paraId="25A5E6B8"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nil"/>
              <w:bottom w:val="single" w:sz="4" w:space="0" w:color="000000"/>
              <w:right w:val="single" w:sz="4" w:space="0" w:color="auto"/>
            </w:tcBorders>
            <w:vAlign w:val="center"/>
            <w:hideMark/>
          </w:tcPr>
          <w:p w14:paraId="6890FAAF"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1CEDF440"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A739663" w14:textId="77777777" w:rsidTr="006F0648">
        <w:trPr>
          <w:trHeight w:val="52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3588D57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D718EE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6883B32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1F7D598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26DF7E6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67004B3E"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548235"/>
            <w:vAlign w:val="center"/>
            <w:hideMark/>
          </w:tcPr>
          <w:p w14:paraId="11537AF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6.4.1.4</w:t>
            </w:r>
          </w:p>
        </w:tc>
        <w:tc>
          <w:tcPr>
            <w:tcW w:w="1538" w:type="dxa"/>
            <w:vMerge w:val="restart"/>
            <w:tcBorders>
              <w:top w:val="nil"/>
              <w:left w:val="single" w:sz="4" w:space="0" w:color="auto"/>
              <w:bottom w:val="single" w:sz="4" w:space="0" w:color="000000"/>
              <w:right w:val="single" w:sz="4" w:space="0" w:color="auto"/>
            </w:tcBorders>
            <w:shd w:val="clear" w:color="000000" w:fill="548235"/>
            <w:vAlign w:val="center"/>
            <w:hideMark/>
          </w:tcPr>
          <w:p w14:paraId="4AA12FB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Publier les informations sur les sites des entités déclarantes et/ou sur le site Internet de l'ITIE</w:t>
            </w:r>
          </w:p>
        </w:tc>
        <w:tc>
          <w:tcPr>
            <w:tcW w:w="1384" w:type="dxa"/>
            <w:vMerge/>
            <w:tcBorders>
              <w:top w:val="nil"/>
              <w:left w:val="single" w:sz="4" w:space="0" w:color="auto"/>
              <w:bottom w:val="single" w:sz="4" w:space="0" w:color="000000"/>
              <w:right w:val="single" w:sz="4" w:space="0" w:color="auto"/>
            </w:tcBorders>
            <w:vAlign w:val="center"/>
            <w:hideMark/>
          </w:tcPr>
          <w:p w14:paraId="24B0857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548235"/>
            <w:vAlign w:val="center"/>
            <w:hideMark/>
          </w:tcPr>
          <w:p w14:paraId="22FC844A"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Publications des informations sur les sites des entités déclarantes</w:t>
            </w:r>
          </w:p>
        </w:tc>
        <w:tc>
          <w:tcPr>
            <w:tcW w:w="1447" w:type="dxa"/>
            <w:tcBorders>
              <w:top w:val="nil"/>
              <w:left w:val="nil"/>
              <w:bottom w:val="single" w:sz="4" w:space="0" w:color="auto"/>
              <w:right w:val="single" w:sz="4" w:space="0" w:color="auto"/>
            </w:tcBorders>
            <w:shd w:val="clear" w:color="000000" w:fill="548235"/>
            <w:vAlign w:val="center"/>
            <w:hideMark/>
          </w:tcPr>
          <w:p w14:paraId="4C6BD9D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AG &amp; IE</w:t>
            </w:r>
          </w:p>
        </w:tc>
        <w:tc>
          <w:tcPr>
            <w:tcW w:w="346" w:type="dxa"/>
            <w:tcBorders>
              <w:top w:val="nil"/>
              <w:left w:val="nil"/>
              <w:bottom w:val="single" w:sz="4" w:space="0" w:color="auto"/>
              <w:right w:val="single" w:sz="4" w:space="0" w:color="auto"/>
            </w:tcBorders>
            <w:shd w:val="clear" w:color="000000" w:fill="548235"/>
            <w:vAlign w:val="center"/>
            <w:hideMark/>
          </w:tcPr>
          <w:p w14:paraId="609191A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548235"/>
            <w:vAlign w:val="center"/>
            <w:hideMark/>
          </w:tcPr>
          <w:p w14:paraId="4B8CBCF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548235"/>
            <w:vAlign w:val="center"/>
            <w:hideMark/>
          </w:tcPr>
          <w:p w14:paraId="713ACDC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548235"/>
            <w:vAlign w:val="center"/>
            <w:hideMark/>
          </w:tcPr>
          <w:p w14:paraId="77F67C3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single" w:sz="4" w:space="0" w:color="auto"/>
              <w:right w:val="single" w:sz="4" w:space="0" w:color="auto"/>
            </w:tcBorders>
            <w:shd w:val="clear" w:color="000000" w:fill="548235"/>
            <w:vAlign w:val="center"/>
            <w:hideMark/>
          </w:tcPr>
          <w:p w14:paraId="4608AAFD"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nil"/>
              <w:left w:val="nil"/>
              <w:bottom w:val="single" w:sz="4" w:space="0" w:color="000000"/>
              <w:right w:val="single" w:sz="4" w:space="0" w:color="auto"/>
            </w:tcBorders>
            <w:vAlign w:val="center"/>
            <w:hideMark/>
          </w:tcPr>
          <w:p w14:paraId="559497BB" w14:textId="77777777" w:rsidR="006F0648" w:rsidRPr="00D54A1B" w:rsidRDefault="006F0648" w:rsidP="006F0648">
            <w:pPr>
              <w:spacing w:after="0" w:line="240" w:lineRule="auto"/>
              <w:rPr>
                <w:rFonts w:ascii="Calibri" w:eastAsia="Times New Roman" w:hAnsi="Calibri" w:cs="Calibri"/>
                <w:color w:val="000000"/>
                <w:sz w:val="20"/>
                <w:szCs w:val="20"/>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08DC96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C4F3054" w14:textId="77777777" w:rsidTr="006F0648">
        <w:trPr>
          <w:trHeight w:val="585"/>
        </w:trPr>
        <w:tc>
          <w:tcPr>
            <w:tcW w:w="937" w:type="dxa"/>
            <w:tcBorders>
              <w:top w:val="nil"/>
              <w:left w:val="single" w:sz="4" w:space="0" w:color="auto"/>
              <w:bottom w:val="nil"/>
              <w:right w:val="single" w:sz="4" w:space="0" w:color="auto"/>
            </w:tcBorders>
            <w:shd w:val="clear" w:color="000000" w:fill="F2F2F2"/>
            <w:vAlign w:val="center"/>
            <w:hideMark/>
          </w:tcPr>
          <w:p w14:paraId="5F5D090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w:t>
            </w:r>
          </w:p>
        </w:tc>
        <w:tc>
          <w:tcPr>
            <w:tcW w:w="1244" w:type="dxa"/>
            <w:vMerge/>
            <w:tcBorders>
              <w:top w:val="nil"/>
              <w:left w:val="single" w:sz="4" w:space="0" w:color="auto"/>
              <w:bottom w:val="single" w:sz="4" w:space="0" w:color="000000"/>
              <w:right w:val="single" w:sz="4" w:space="0" w:color="auto"/>
            </w:tcBorders>
            <w:vAlign w:val="center"/>
            <w:hideMark/>
          </w:tcPr>
          <w:p w14:paraId="0F2FA90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single" w:sz="4" w:space="0" w:color="000000"/>
              <w:right w:val="single" w:sz="4" w:space="0" w:color="auto"/>
            </w:tcBorders>
            <w:vAlign w:val="center"/>
            <w:hideMark/>
          </w:tcPr>
          <w:p w14:paraId="3273814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14343D1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14:paraId="331783B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82451A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145D558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5BA6D80F"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2ABBA43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548235"/>
            <w:vAlign w:val="center"/>
            <w:hideMark/>
          </w:tcPr>
          <w:p w14:paraId="7B98D4D5"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Publication des informations sur le site de l'ITIE</w:t>
            </w:r>
          </w:p>
        </w:tc>
        <w:tc>
          <w:tcPr>
            <w:tcW w:w="1447" w:type="dxa"/>
            <w:tcBorders>
              <w:top w:val="nil"/>
              <w:left w:val="nil"/>
              <w:bottom w:val="single" w:sz="4" w:space="0" w:color="auto"/>
              <w:right w:val="single" w:sz="4" w:space="0" w:color="auto"/>
            </w:tcBorders>
            <w:shd w:val="clear" w:color="000000" w:fill="548235"/>
            <w:vAlign w:val="center"/>
            <w:hideMark/>
          </w:tcPr>
          <w:p w14:paraId="3129E850"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CIC</w:t>
            </w:r>
          </w:p>
        </w:tc>
        <w:tc>
          <w:tcPr>
            <w:tcW w:w="346" w:type="dxa"/>
            <w:tcBorders>
              <w:top w:val="nil"/>
              <w:left w:val="nil"/>
              <w:bottom w:val="single" w:sz="4" w:space="0" w:color="auto"/>
              <w:right w:val="single" w:sz="4" w:space="0" w:color="auto"/>
            </w:tcBorders>
            <w:shd w:val="clear" w:color="000000" w:fill="548235"/>
            <w:vAlign w:val="center"/>
            <w:hideMark/>
          </w:tcPr>
          <w:p w14:paraId="2FC2257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548235"/>
            <w:vAlign w:val="center"/>
            <w:hideMark/>
          </w:tcPr>
          <w:p w14:paraId="46254A3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548235"/>
            <w:vAlign w:val="center"/>
            <w:hideMark/>
          </w:tcPr>
          <w:p w14:paraId="1F9CC1A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548235"/>
            <w:vAlign w:val="center"/>
            <w:hideMark/>
          </w:tcPr>
          <w:p w14:paraId="5BBCDFF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548235"/>
            <w:vAlign w:val="center"/>
            <w:hideMark/>
          </w:tcPr>
          <w:p w14:paraId="77E882C2"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548235"/>
            <w:vAlign w:val="center"/>
            <w:hideMark/>
          </w:tcPr>
          <w:p w14:paraId="2DED34A1" w14:textId="77777777" w:rsidR="006F0648" w:rsidRPr="00D54A1B" w:rsidRDefault="006F0648" w:rsidP="006F0648">
            <w:pPr>
              <w:spacing w:after="0" w:line="240" w:lineRule="auto"/>
              <w:jc w:val="center"/>
              <w:rPr>
                <w:rFonts w:ascii="Calibri" w:eastAsia="Times New Roman" w:hAnsi="Calibri" w:cs="Calibri"/>
                <w:color w:val="000000"/>
                <w:sz w:val="20"/>
                <w:szCs w:val="20"/>
                <w:lang w:eastAsia="fr-FR"/>
              </w:rPr>
            </w:pPr>
            <w:r w:rsidRPr="00D54A1B">
              <w:rPr>
                <w:rFonts w:ascii="Calibri" w:eastAsia="Times New Roman" w:hAnsi="Calibri" w:cs="Calibri"/>
                <w:color w:val="000000"/>
                <w:sz w:val="20"/>
                <w:szCs w:val="20"/>
                <w:lang w:eastAsia="fr-FR"/>
              </w:rPr>
              <w:t> </w:t>
            </w:r>
          </w:p>
        </w:tc>
        <w:tc>
          <w:tcPr>
            <w:tcW w:w="709" w:type="dxa"/>
            <w:tcBorders>
              <w:top w:val="nil"/>
              <w:left w:val="nil"/>
              <w:bottom w:val="single" w:sz="4" w:space="0" w:color="auto"/>
              <w:right w:val="single" w:sz="4" w:space="0" w:color="auto"/>
            </w:tcBorders>
            <w:shd w:val="clear" w:color="000000" w:fill="548235"/>
            <w:vAlign w:val="center"/>
            <w:hideMark/>
          </w:tcPr>
          <w:p w14:paraId="0008CA8D"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0635613C" w14:textId="77777777" w:rsidTr="006F0648">
        <w:trPr>
          <w:trHeight w:val="855"/>
        </w:trPr>
        <w:tc>
          <w:tcPr>
            <w:tcW w:w="937" w:type="dxa"/>
            <w:vMerge w:val="restart"/>
            <w:tcBorders>
              <w:top w:val="single" w:sz="4" w:space="0" w:color="auto"/>
              <w:left w:val="single" w:sz="4" w:space="0" w:color="auto"/>
              <w:bottom w:val="nil"/>
              <w:right w:val="single" w:sz="4" w:space="0" w:color="auto"/>
            </w:tcBorders>
            <w:shd w:val="clear" w:color="000000" w:fill="F2F2F2"/>
            <w:vAlign w:val="center"/>
            <w:hideMark/>
          </w:tcPr>
          <w:p w14:paraId="34FDEDB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7-  Résultats et impact</w:t>
            </w: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C948B6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7.1 Débat public </w:t>
            </w:r>
          </w:p>
        </w:tc>
        <w:tc>
          <w:tcPr>
            <w:tcW w:w="1087" w:type="dxa"/>
            <w:vMerge w:val="restart"/>
            <w:tcBorders>
              <w:top w:val="nil"/>
              <w:left w:val="single" w:sz="4" w:space="0" w:color="auto"/>
              <w:bottom w:val="nil"/>
              <w:right w:val="single" w:sz="4" w:space="0" w:color="auto"/>
            </w:tcBorders>
            <w:shd w:val="clear" w:color="000000" w:fill="F2F2F2"/>
            <w:vAlign w:val="center"/>
            <w:hideMark/>
          </w:tcPr>
          <w:p w14:paraId="39B58C3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A9: Solidifier les structures de l'Etat et stabiliser les comptes publics</w:t>
            </w:r>
          </w:p>
        </w:tc>
        <w:tc>
          <w:tcPr>
            <w:tcW w:w="1070" w:type="dxa"/>
            <w:vMerge w:val="restart"/>
            <w:tcBorders>
              <w:top w:val="nil"/>
              <w:left w:val="single" w:sz="4" w:space="0" w:color="auto"/>
              <w:bottom w:val="nil"/>
              <w:right w:val="single" w:sz="4" w:space="0" w:color="auto"/>
            </w:tcBorders>
            <w:shd w:val="clear" w:color="000000" w:fill="F2F2F2"/>
            <w:vAlign w:val="center"/>
            <w:hideMark/>
          </w:tcPr>
          <w:p w14:paraId="04D02B7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 P31 : Augmentation des ressources publiques</w:t>
            </w: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1202AC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S'assurer que l'information relative au secteur minier est accessible à la population</w:t>
            </w:r>
          </w:p>
        </w:tc>
        <w:tc>
          <w:tcPr>
            <w:tcW w:w="1270" w:type="dxa"/>
            <w:vMerge w:val="restart"/>
            <w:tcBorders>
              <w:top w:val="nil"/>
              <w:left w:val="single" w:sz="4" w:space="0" w:color="auto"/>
              <w:bottom w:val="nil"/>
              <w:right w:val="single" w:sz="4" w:space="0" w:color="auto"/>
            </w:tcBorders>
            <w:shd w:val="clear" w:color="000000" w:fill="F2F2F2"/>
            <w:vAlign w:val="center"/>
            <w:hideMark/>
          </w:tcPr>
          <w:p w14:paraId="0A15F721"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 xml:space="preserve">7.1.1 Rendre disponibles les divulgations du gouvernement et des entreprises sur les canaux officiels (e.i site de l'ITIE et autres supports) </w:t>
            </w: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7B6508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7.1.1.1</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83B427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Publier les données ITIE sur le site Internet de l'ITIE-Togo et/ou des parties prenantes</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4710A9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Rapports ITIE publiés sur le site Internet de l'ITIE</w:t>
            </w:r>
          </w:p>
        </w:tc>
        <w:tc>
          <w:tcPr>
            <w:tcW w:w="1356" w:type="dxa"/>
            <w:tcBorders>
              <w:top w:val="nil"/>
              <w:left w:val="nil"/>
              <w:bottom w:val="single" w:sz="4" w:space="0" w:color="auto"/>
              <w:right w:val="single" w:sz="4" w:space="0" w:color="auto"/>
            </w:tcBorders>
            <w:shd w:val="clear" w:color="000000" w:fill="F2F2F2"/>
            <w:vAlign w:val="center"/>
            <w:hideMark/>
          </w:tcPr>
          <w:p w14:paraId="4FB05ABC"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Publication des données du rapport ITIE 2020 et du rapport d'avancement 2021 sur le site de l'ITIE</w:t>
            </w:r>
          </w:p>
        </w:tc>
        <w:tc>
          <w:tcPr>
            <w:tcW w:w="1447" w:type="dxa"/>
            <w:tcBorders>
              <w:top w:val="nil"/>
              <w:left w:val="nil"/>
              <w:bottom w:val="single" w:sz="4" w:space="0" w:color="auto"/>
              <w:right w:val="single" w:sz="4" w:space="0" w:color="auto"/>
            </w:tcBorders>
            <w:shd w:val="clear" w:color="000000" w:fill="F2F2F2"/>
            <w:vAlign w:val="center"/>
            <w:hideMark/>
          </w:tcPr>
          <w:p w14:paraId="3B95BF4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2F2F2"/>
            <w:vAlign w:val="center"/>
            <w:hideMark/>
          </w:tcPr>
          <w:p w14:paraId="7AD6FC1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49242F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A1FEF8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635A45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single" w:sz="4" w:space="0" w:color="auto"/>
              <w:right w:val="single" w:sz="4" w:space="0" w:color="auto"/>
            </w:tcBorders>
            <w:shd w:val="clear" w:color="000000" w:fill="F2F2F2"/>
            <w:vAlign w:val="center"/>
            <w:hideMark/>
          </w:tcPr>
          <w:p w14:paraId="62EDF584"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single" w:sz="4" w:space="0" w:color="auto"/>
              <w:right w:val="single" w:sz="4" w:space="0" w:color="auto"/>
            </w:tcBorders>
            <w:shd w:val="clear" w:color="000000" w:fill="F2F2F2"/>
            <w:vAlign w:val="center"/>
            <w:hideMark/>
          </w:tcPr>
          <w:p w14:paraId="5DF0C256"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785C40F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Liens d'accès</w:t>
            </w:r>
          </w:p>
        </w:tc>
      </w:tr>
      <w:tr w:rsidR="006F0648" w:rsidRPr="00D54A1B" w14:paraId="15552DBF" w14:textId="77777777" w:rsidTr="006F0648">
        <w:trPr>
          <w:trHeight w:val="885"/>
        </w:trPr>
        <w:tc>
          <w:tcPr>
            <w:tcW w:w="937" w:type="dxa"/>
            <w:vMerge/>
            <w:tcBorders>
              <w:top w:val="single" w:sz="4" w:space="0" w:color="auto"/>
              <w:left w:val="single" w:sz="4" w:space="0" w:color="auto"/>
              <w:bottom w:val="nil"/>
              <w:right w:val="single" w:sz="4" w:space="0" w:color="auto"/>
            </w:tcBorders>
            <w:vAlign w:val="center"/>
            <w:hideMark/>
          </w:tcPr>
          <w:p w14:paraId="48DFE71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0B0D18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2A629A5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23C77F8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7733C6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5AE1DCCA"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25E01E4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1F57A8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616A81D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4E048F37"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Publications des données du rapport ITIE 2020 sur les sites des parties prenantes</w:t>
            </w:r>
          </w:p>
        </w:tc>
        <w:tc>
          <w:tcPr>
            <w:tcW w:w="1447" w:type="dxa"/>
            <w:tcBorders>
              <w:top w:val="nil"/>
              <w:left w:val="nil"/>
              <w:bottom w:val="single" w:sz="4" w:space="0" w:color="auto"/>
              <w:right w:val="single" w:sz="4" w:space="0" w:color="auto"/>
            </w:tcBorders>
            <w:shd w:val="clear" w:color="000000" w:fill="F2F2F2"/>
            <w:vAlign w:val="center"/>
            <w:hideMark/>
          </w:tcPr>
          <w:p w14:paraId="1FF716F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PP</w:t>
            </w:r>
          </w:p>
        </w:tc>
        <w:tc>
          <w:tcPr>
            <w:tcW w:w="346" w:type="dxa"/>
            <w:tcBorders>
              <w:top w:val="nil"/>
              <w:left w:val="nil"/>
              <w:bottom w:val="single" w:sz="4" w:space="0" w:color="auto"/>
              <w:right w:val="single" w:sz="4" w:space="0" w:color="auto"/>
            </w:tcBorders>
            <w:shd w:val="clear" w:color="000000" w:fill="F2F2F2"/>
            <w:vAlign w:val="center"/>
            <w:hideMark/>
          </w:tcPr>
          <w:p w14:paraId="6538970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706180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FD5428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366EBE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nil"/>
              <w:right w:val="single" w:sz="4" w:space="0" w:color="auto"/>
            </w:tcBorders>
            <w:shd w:val="clear" w:color="000000" w:fill="F2F2F2"/>
            <w:vAlign w:val="center"/>
            <w:hideMark/>
          </w:tcPr>
          <w:p w14:paraId="5E758843"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nil"/>
              <w:right w:val="single" w:sz="4" w:space="0" w:color="auto"/>
            </w:tcBorders>
            <w:shd w:val="clear" w:color="000000" w:fill="F2F2F2"/>
            <w:vAlign w:val="center"/>
            <w:hideMark/>
          </w:tcPr>
          <w:p w14:paraId="5DF94FC6"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40764C2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0C5A8687" w14:textId="77777777" w:rsidTr="006F0648">
        <w:trPr>
          <w:trHeight w:val="255"/>
        </w:trPr>
        <w:tc>
          <w:tcPr>
            <w:tcW w:w="937" w:type="dxa"/>
            <w:vMerge/>
            <w:tcBorders>
              <w:top w:val="single" w:sz="4" w:space="0" w:color="auto"/>
              <w:left w:val="single" w:sz="4" w:space="0" w:color="auto"/>
              <w:bottom w:val="nil"/>
              <w:right w:val="single" w:sz="4" w:space="0" w:color="auto"/>
            </w:tcBorders>
            <w:vAlign w:val="center"/>
            <w:hideMark/>
          </w:tcPr>
          <w:p w14:paraId="7FC8B23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16A63F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7.2 Accessibilité des données et données ouvertes </w:t>
            </w:r>
          </w:p>
        </w:tc>
        <w:tc>
          <w:tcPr>
            <w:tcW w:w="1087" w:type="dxa"/>
            <w:vMerge/>
            <w:tcBorders>
              <w:top w:val="nil"/>
              <w:left w:val="single" w:sz="4" w:space="0" w:color="auto"/>
              <w:bottom w:val="nil"/>
              <w:right w:val="single" w:sz="4" w:space="0" w:color="auto"/>
            </w:tcBorders>
            <w:vAlign w:val="center"/>
            <w:hideMark/>
          </w:tcPr>
          <w:p w14:paraId="7989CF2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36DDC00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auto"/>
              <w:right w:val="single" w:sz="4" w:space="0" w:color="auto"/>
            </w:tcBorders>
            <w:shd w:val="clear" w:color="000000" w:fill="F2F2F2"/>
            <w:vAlign w:val="center"/>
            <w:hideMark/>
          </w:tcPr>
          <w:p w14:paraId="741C758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S'assurer que l'information relative au secteur minier soit accessible à toute la population dans les formats donnes ouvertes</w:t>
            </w:r>
          </w:p>
        </w:tc>
        <w:tc>
          <w:tcPr>
            <w:tcW w:w="1270" w:type="dxa"/>
            <w:vMerge/>
            <w:tcBorders>
              <w:top w:val="nil"/>
              <w:left w:val="single" w:sz="4" w:space="0" w:color="auto"/>
              <w:bottom w:val="nil"/>
              <w:right w:val="single" w:sz="4" w:space="0" w:color="auto"/>
            </w:tcBorders>
            <w:vAlign w:val="center"/>
            <w:hideMark/>
          </w:tcPr>
          <w:p w14:paraId="02D5A399"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8F1D94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7.2.1.1</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128870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Traduire les rapports dans les deux langues nationales (Kabyè et Ewé) </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AD1F8E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Rapports ITIE traduits en Ewé et Kabyè</w:t>
            </w:r>
          </w:p>
        </w:tc>
        <w:tc>
          <w:tcPr>
            <w:tcW w:w="1356" w:type="dxa"/>
            <w:tcBorders>
              <w:top w:val="nil"/>
              <w:left w:val="nil"/>
              <w:bottom w:val="single" w:sz="4" w:space="0" w:color="auto"/>
              <w:right w:val="single" w:sz="4" w:space="0" w:color="auto"/>
            </w:tcBorders>
            <w:shd w:val="clear" w:color="000000" w:fill="F2F2F2"/>
            <w:vAlign w:val="center"/>
            <w:hideMark/>
          </w:tcPr>
          <w:p w14:paraId="0446A77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2F2F2"/>
            <w:vAlign w:val="center"/>
            <w:hideMark/>
          </w:tcPr>
          <w:p w14:paraId="25922E4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2F2F2"/>
            <w:vAlign w:val="center"/>
            <w:hideMark/>
          </w:tcPr>
          <w:p w14:paraId="74065BA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2F69A7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99092A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A581A0A"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single" w:sz="4" w:space="0" w:color="auto"/>
              <w:left w:val="nil"/>
              <w:bottom w:val="nil"/>
              <w:right w:val="single" w:sz="4" w:space="0" w:color="auto"/>
            </w:tcBorders>
            <w:shd w:val="clear" w:color="000000" w:fill="F2F2F2"/>
            <w:vAlign w:val="center"/>
            <w:hideMark/>
          </w:tcPr>
          <w:p w14:paraId="20EBE300"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single" w:sz="4" w:space="0" w:color="auto"/>
              <w:left w:val="nil"/>
              <w:bottom w:val="nil"/>
              <w:right w:val="single" w:sz="4" w:space="0" w:color="auto"/>
            </w:tcBorders>
            <w:shd w:val="clear" w:color="000000" w:fill="F2F2F2"/>
            <w:vAlign w:val="center"/>
            <w:hideMark/>
          </w:tcPr>
          <w:p w14:paraId="14704A1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2D7656B"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7DB98337" w14:textId="77777777" w:rsidTr="006F0648">
        <w:trPr>
          <w:trHeight w:val="255"/>
        </w:trPr>
        <w:tc>
          <w:tcPr>
            <w:tcW w:w="937" w:type="dxa"/>
            <w:vMerge/>
            <w:tcBorders>
              <w:top w:val="single" w:sz="4" w:space="0" w:color="auto"/>
              <w:left w:val="single" w:sz="4" w:space="0" w:color="auto"/>
              <w:bottom w:val="nil"/>
              <w:right w:val="single" w:sz="4" w:space="0" w:color="auto"/>
            </w:tcBorders>
            <w:vAlign w:val="center"/>
            <w:hideMark/>
          </w:tcPr>
          <w:p w14:paraId="07E7958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A61180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59E32A7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7AE10F5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auto"/>
              <w:right w:val="single" w:sz="4" w:space="0" w:color="auto"/>
            </w:tcBorders>
            <w:vAlign w:val="center"/>
            <w:hideMark/>
          </w:tcPr>
          <w:p w14:paraId="27165CF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1FF939FD"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3732529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098114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4DA914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5004202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Recrutement d'un traducteur</w:t>
            </w:r>
          </w:p>
        </w:tc>
        <w:tc>
          <w:tcPr>
            <w:tcW w:w="1447" w:type="dxa"/>
            <w:tcBorders>
              <w:top w:val="nil"/>
              <w:left w:val="nil"/>
              <w:bottom w:val="single" w:sz="4" w:space="0" w:color="auto"/>
              <w:right w:val="single" w:sz="4" w:space="0" w:color="auto"/>
            </w:tcBorders>
            <w:shd w:val="clear" w:color="000000" w:fill="F2F2F2"/>
            <w:vAlign w:val="center"/>
            <w:hideMark/>
          </w:tcPr>
          <w:p w14:paraId="4951ECA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2F2F2"/>
            <w:vAlign w:val="center"/>
            <w:hideMark/>
          </w:tcPr>
          <w:p w14:paraId="66EFB76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55AC46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62C834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4B5CE15"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nil"/>
              <w:right w:val="single" w:sz="4" w:space="0" w:color="auto"/>
            </w:tcBorders>
            <w:shd w:val="clear" w:color="000000" w:fill="F2F2F2"/>
            <w:vAlign w:val="center"/>
            <w:hideMark/>
          </w:tcPr>
          <w:p w14:paraId="4DAFBC71"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nil"/>
              <w:right w:val="single" w:sz="4" w:space="0" w:color="auto"/>
            </w:tcBorders>
            <w:shd w:val="clear" w:color="000000" w:fill="F2F2F2"/>
            <w:vAlign w:val="center"/>
            <w:hideMark/>
          </w:tcPr>
          <w:p w14:paraId="69DD1975"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6226989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F964FC3" w14:textId="77777777" w:rsidTr="006F0648">
        <w:trPr>
          <w:trHeight w:val="285"/>
        </w:trPr>
        <w:tc>
          <w:tcPr>
            <w:tcW w:w="937" w:type="dxa"/>
            <w:vMerge/>
            <w:tcBorders>
              <w:top w:val="single" w:sz="4" w:space="0" w:color="auto"/>
              <w:left w:val="single" w:sz="4" w:space="0" w:color="auto"/>
              <w:bottom w:val="nil"/>
              <w:right w:val="single" w:sz="4" w:space="0" w:color="auto"/>
            </w:tcBorders>
            <w:vAlign w:val="center"/>
            <w:hideMark/>
          </w:tcPr>
          <w:p w14:paraId="50EBE06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40D6A6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11B88D4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700F85D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auto"/>
              <w:right w:val="single" w:sz="4" w:space="0" w:color="auto"/>
            </w:tcBorders>
            <w:vAlign w:val="center"/>
            <w:hideMark/>
          </w:tcPr>
          <w:p w14:paraId="1E8DC4A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3FBCE10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C10A3A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56311A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4A971F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6386B87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des projets de rapports traduits</w:t>
            </w:r>
          </w:p>
        </w:tc>
        <w:tc>
          <w:tcPr>
            <w:tcW w:w="1447" w:type="dxa"/>
            <w:tcBorders>
              <w:top w:val="nil"/>
              <w:left w:val="nil"/>
              <w:bottom w:val="single" w:sz="4" w:space="0" w:color="auto"/>
              <w:right w:val="single" w:sz="4" w:space="0" w:color="auto"/>
            </w:tcBorders>
            <w:shd w:val="clear" w:color="000000" w:fill="F2F2F2"/>
            <w:vAlign w:val="center"/>
            <w:hideMark/>
          </w:tcPr>
          <w:p w14:paraId="425FD15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nil"/>
              <w:left w:val="nil"/>
              <w:bottom w:val="single" w:sz="4" w:space="0" w:color="auto"/>
              <w:right w:val="single" w:sz="4" w:space="0" w:color="auto"/>
            </w:tcBorders>
            <w:shd w:val="clear" w:color="000000" w:fill="F2F2F2"/>
            <w:vAlign w:val="center"/>
            <w:hideMark/>
          </w:tcPr>
          <w:p w14:paraId="70EE2F0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C8FCDA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3D167E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38B8926"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nil"/>
              <w:right w:val="single" w:sz="4" w:space="0" w:color="auto"/>
            </w:tcBorders>
            <w:shd w:val="clear" w:color="000000" w:fill="F2F2F2"/>
            <w:vAlign w:val="center"/>
            <w:hideMark/>
          </w:tcPr>
          <w:p w14:paraId="1B1918D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nil"/>
              <w:right w:val="single" w:sz="4" w:space="0" w:color="auto"/>
            </w:tcBorders>
            <w:shd w:val="clear" w:color="000000" w:fill="F2F2F2"/>
            <w:vAlign w:val="center"/>
            <w:hideMark/>
          </w:tcPr>
          <w:p w14:paraId="2CDA1BF6"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466F86E1"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9D4D538" w14:textId="77777777" w:rsidTr="006F0648">
        <w:trPr>
          <w:trHeight w:val="270"/>
        </w:trPr>
        <w:tc>
          <w:tcPr>
            <w:tcW w:w="937" w:type="dxa"/>
            <w:vMerge/>
            <w:tcBorders>
              <w:top w:val="single" w:sz="4" w:space="0" w:color="auto"/>
              <w:left w:val="single" w:sz="4" w:space="0" w:color="auto"/>
              <w:bottom w:val="nil"/>
              <w:right w:val="single" w:sz="4" w:space="0" w:color="auto"/>
            </w:tcBorders>
            <w:vAlign w:val="center"/>
            <w:hideMark/>
          </w:tcPr>
          <w:p w14:paraId="047EC68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E92147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1527C54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31C87A3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auto"/>
              <w:right w:val="single" w:sz="4" w:space="0" w:color="auto"/>
            </w:tcBorders>
            <w:vAlign w:val="center"/>
            <w:hideMark/>
          </w:tcPr>
          <w:p w14:paraId="7305F4C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468D9F10"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21BF80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60664B4"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E52308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321C441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des rapports traduits par le GMP</w:t>
            </w:r>
          </w:p>
        </w:tc>
        <w:tc>
          <w:tcPr>
            <w:tcW w:w="1447" w:type="dxa"/>
            <w:tcBorders>
              <w:top w:val="nil"/>
              <w:left w:val="nil"/>
              <w:bottom w:val="single" w:sz="4" w:space="0" w:color="auto"/>
              <w:right w:val="single" w:sz="4" w:space="0" w:color="auto"/>
            </w:tcBorders>
            <w:shd w:val="clear" w:color="000000" w:fill="F2F2F2"/>
            <w:vAlign w:val="center"/>
            <w:hideMark/>
          </w:tcPr>
          <w:p w14:paraId="016C33C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2F0BB0A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E84386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174AEE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467CB15"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nil"/>
              <w:right w:val="single" w:sz="4" w:space="0" w:color="auto"/>
            </w:tcBorders>
            <w:shd w:val="clear" w:color="000000" w:fill="F2F2F2"/>
            <w:vAlign w:val="center"/>
            <w:hideMark/>
          </w:tcPr>
          <w:p w14:paraId="2CE6D0A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nil"/>
              <w:right w:val="single" w:sz="4" w:space="0" w:color="auto"/>
            </w:tcBorders>
            <w:shd w:val="clear" w:color="000000" w:fill="F2F2F2"/>
            <w:vAlign w:val="center"/>
            <w:hideMark/>
          </w:tcPr>
          <w:p w14:paraId="2DE053D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11FD348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C58D38C" w14:textId="77777777" w:rsidTr="006F0648">
        <w:trPr>
          <w:trHeight w:val="270"/>
        </w:trPr>
        <w:tc>
          <w:tcPr>
            <w:tcW w:w="937" w:type="dxa"/>
            <w:vMerge/>
            <w:tcBorders>
              <w:top w:val="single" w:sz="4" w:space="0" w:color="auto"/>
              <w:left w:val="single" w:sz="4" w:space="0" w:color="auto"/>
              <w:bottom w:val="nil"/>
              <w:right w:val="single" w:sz="4" w:space="0" w:color="auto"/>
            </w:tcBorders>
            <w:vAlign w:val="center"/>
            <w:hideMark/>
          </w:tcPr>
          <w:p w14:paraId="3504855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97BEC5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7227877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7185F99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auto"/>
              <w:right w:val="single" w:sz="4" w:space="0" w:color="auto"/>
            </w:tcBorders>
            <w:vAlign w:val="center"/>
            <w:hideMark/>
          </w:tcPr>
          <w:p w14:paraId="3BC3EED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66AE8CBD"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15A184F" w14:textId="77777777" w:rsidR="006F0648" w:rsidRPr="00D54A1B" w:rsidRDefault="006F0648" w:rsidP="006F0648">
            <w:pPr>
              <w:spacing w:after="0" w:line="240" w:lineRule="auto"/>
              <w:jc w:val="center"/>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7.2.1.2</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8636CE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Produire des spots audios et vidéos à diffuser sur les médias</w:t>
            </w:r>
          </w:p>
        </w:tc>
        <w:tc>
          <w:tcPr>
            <w:tcW w:w="1384" w:type="dxa"/>
            <w:vMerge w:val="restart"/>
            <w:tcBorders>
              <w:top w:val="nil"/>
              <w:left w:val="single" w:sz="4" w:space="0" w:color="auto"/>
              <w:bottom w:val="single" w:sz="4" w:space="0" w:color="auto"/>
              <w:right w:val="single" w:sz="4" w:space="0" w:color="auto"/>
            </w:tcBorders>
            <w:shd w:val="clear" w:color="000000" w:fill="F2F2F2"/>
            <w:vAlign w:val="center"/>
            <w:hideMark/>
          </w:tcPr>
          <w:p w14:paraId="6955004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Spots audio et vidéo produits et diffusés</w:t>
            </w:r>
          </w:p>
        </w:tc>
        <w:tc>
          <w:tcPr>
            <w:tcW w:w="1356" w:type="dxa"/>
            <w:tcBorders>
              <w:top w:val="nil"/>
              <w:left w:val="nil"/>
              <w:bottom w:val="single" w:sz="4" w:space="0" w:color="auto"/>
              <w:right w:val="single" w:sz="4" w:space="0" w:color="auto"/>
            </w:tcBorders>
            <w:shd w:val="clear" w:color="000000" w:fill="F2F2F2"/>
            <w:vAlign w:val="center"/>
            <w:hideMark/>
          </w:tcPr>
          <w:p w14:paraId="7CF980E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2F2F2"/>
            <w:vAlign w:val="center"/>
            <w:hideMark/>
          </w:tcPr>
          <w:p w14:paraId="0AD2420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2F2F2"/>
            <w:vAlign w:val="center"/>
            <w:hideMark/>
          </w:tcPr>
          <w:p w14:paraId="3F3CF8E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125FD1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96ABA7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E8024AD"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nil"/>
              <w:right w:val="single" w:sz="4" w:space="0" w:color="auto"/>
            </w:tcBorders>
            <w:shd w:val="clear" w:color="000000" w:fill="F2F2F2"/>
            <w:vAlign w:val="center"/>
            <w:hideMark/>
          </w:tcPr>
          <w:p w14:paraId="350BB23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nil"/>
              <w:right w:val="single" w:sz="4" w:space="0" w:color="auto"/>
            </w:tcBorders>
            <w:shd w:val="clear" w:color="000000" w:fill="F2F2F2"/>
            <w:vAlign w:val="center"/>
            <w:hideMark/>
          </w:tcPr>
          <w:p w14:paraId="1CC1297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95FD41B"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r>
      <w:tr w:rsidR="006F0648" w:rsidRPr="00D54A1B" w14:paraId="2E7470D0" w14:textId="77777777" w:rsidTr="006F0648">
        <w:trPr>
          <w:trHeight w:val="270"/>
        </w:trPr>
        <w:tc>
          <w:tcPr>
            <w:tcW w:w="937" w:type="dxa"/>
            <w:vMerge/>
            <w:tcBorders>
              <w:top w:val="single" w:sz="4" w:space="0" w:color="auto"/>
              <w:left w:val="single" w:sz="4" w:space="0" w:color="auto"/>
              <w:bottom w:val="nil"/>
              <w:right w:val="single" w:sz="4" w:space="0" w:color="auto"/>
            </w:tcBorders>
            <w:vAlign w:val="center"/>
            <w:hideMark/>
          </w:tcPr>
          <w:p w14:paraId="66B85D2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9D9887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3955100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0F54AB5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auto"/>
              <w:right w:val="single" w:sz="4" w:space="0" w:color="auto"/>
            </w:tcBorders>
            <w:vAlign w:val="center"/>
            <w:hideMark/>
          </w:tcPr>
          <w:p w14:paraId="3E3F124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14AD4BE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57454DB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8C2F77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auto"/>
              <w:right w:val="single" w:sz="4" w:space="0" w:color="auto"/>
            </w:tcBorders>
            <w:vAlign w:val="center"/>
            <w:hideMark/>
          </w:tcPr>
          <w:p w14:paraId="0A9C5A7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2B48211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Recrutement des prestataires</w:t>
            </w:r>
          </w:p>
        </w:tc>
        <w:tc>
          <w:tcPr>
            <w:tcW w:w="1447" w:type="dxa"/>
            <w:tcBorders>
              <w:top w:val="nil"/>
              <w:left w:val="nil"/>
              <w:bottom w:val="single" w:sz="4" w:space="0" w:color="auto"/>
              <w:right w:val="single" w:sz="4" w:space="0" w:color="auto"/>
            </w:tcBorders>
            <w:shd w:val="clear" w:color="000000" w:fill="F2F2F2"/>
            <w:vAlign w:val="center"/>
            <w:hideMark/>
          </w:tcPr>
          <w:p w14:paraId="092B15C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2F2F2"/>
            <w:vAlign w:val="center"/>
            <w:hideMark/>
          </w:tcPr>
          <w:p w14:paraId="54EE33C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14528A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535032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DC5E3E0"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nil"/>
              <w:right w:val="single" w:sz="4" w:space="0" w:color="auto"/>
            </w:tcBorders>
            <w:shd w:val="clear" w:color="000000" w:fill="F2F2F2"/>
            <w:vAlign w:val="center"/>
            <w:hideMark/>
          </w:tcPr>
          <w:p w14:paraId="6BC3EEE0"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nil"/>
              <w:right w:val="single" w:sz="4" w:space="0" w:color="auto"/>
            </w:tcBorders>
            <w:shd w:val="clear" w:color="000000" w:fill="F2F2F2"/>
            <w:vAlign w:val="center"/>
            <w:hideMark/>
          </w:tcPr>
          <w:p w14:paraId="56AFF3C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3728ACA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67D2F4D" w14:textId="77777777" w:rsidTr="006F0648">
        <w:trPr>
          <w:trHeight w:val="255"/>
        </w:trPr>
        <w:tc>
          <w:tcPr>
            <w:tcW w:w="937" w:type="dxa"/>
            <w:vMerge/>
            <w:tcBorders>
              <w:top w:val="single" w:sz="4" w:space="0" w:color="auto"/>
              <w:left w:val="single" w:sz="4" w:space="0" w:color="auto"/>
              <w:bottom w:val="nil"/>
              <w:right w:val="single" w:sz="4" w:space="0" w:color="auto"/>
            </w:tcBorders>
            <w:vAlign w:val="center"/>
            <w:hideMark/>
          </w:tcPr>
          <w:p w14:paraId="4418B5D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0305415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7BA7811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64101FD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auto"/>
              <w:right w:val="single" w:sz="4" w:space="0" w:color="auto"/>
            </w:tcBorders>
            <w:vAlign w:val="center"/>
            <w:hideMark/>
          </w:tcPr>
          <w:p w14:paraId="59A1FC1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365072F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757568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7CA063D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auto"/>
              <w:right w:val="single" w:sz="4" w:space="0" w:color="auto"/>
            </w:tcBorders>
            <w:vAlign w:val="center"/>
            <w:hideMark/>
          </w:tcPr>
          <w:p w14:paraId="302342A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53C05A1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Audition et Visionnage des spots</w:t>
            </w:r>
          </w:p>
        </w:tc>
        <w:tc>
          <w:tcPr>
            <w:tcW w:w="1447" w:type="dxa"/>
            <w:tcBorders>
              <w:top w:val="nil"/>
              <w:left w:val="nil"/>
              <w:bottom w:val="single" w:sz="4" w:space="0" w:color="auto"/>
              <w:right w:val="single" w:sz="4" w:space="0" w:color="auto"/>
            </w:tcBorders>
            <w:shd w:val="clear" w:color="000000" w:fill="F2F2F2"/>
            <w:vAlign w:val="center"/>
            <w:hideMark/>
          </w:tcPr>
          <w:p w14:paraId="154C9C9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nil"/>
              <w:left w:val="nil"/>
              <w:bottom w:val="single" w:sz="4" w:space="0" w:color="auto"/>
              <w:right w:val="single" w:sz="4" w:space="0" w:color="auto"/>
            </w:tcBorders>
            <w:shd w:val="clear" w:color="000000" w:fill="F2F2F2"/>
            <w:vAlign w:val="center"/>
            <w:hideMark/>
          </w:tcPr>
          <w:p w14:paraId="371F1E5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FDC149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90F0A5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10DC1B7" w14:textId="77777777" w:rsidR="006F0648" w:rsidRPr="00D54A1B" w:rsidRDefault="006F0648" w:rsidP="006F0648">
            <w:pPr>
              <w:spacing w:after="0" w:line="240" w:lineRule="auto"/>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nil"/>
              <w:right w:val="single" w:sz="4" w:space="0" w:color="auto"/>
            </w:tcBorders>
            <w:shd w:val="clear" w:color="000000" w:fill="F2F2F2"/>
            <w:vAlign w:val="center"/>
            <w:hideMark/>
          </w:tcPr>
          <w:p w14:paraId="17CD7634"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nil"/>
              <w:right w:val="single" w:sz="4" w:space="0" w:color="auto"/>
            </w:tcBorders>
            <w:shd w:val="clear" w:color="000000" w:fill="F2F2F2"/>
            <w:vAlign w:val="center"/>
            <w:hideMark/>
          </w:tcPr>
          <w:p w14:paraId="403C71D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69E94EB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817407E" w14:textId="77777777" w:rsidTr="006F0648">
        <w:trPr>
          <w:trHeight w:val="360"/>
        </w:trPr>
        <w:tc>
          <w:tcPr>
            <w:tcW w:w="937" w:type="dxa"/>
            <w:vMerge/>
            <w:tcBorders>
              <w:top w:val="single" w:sz="4" w:space="0" w:color="auto"/>
              <w:left w:val="single" w:sz="4" w:space="0" w:color="auto"/>
              <w:bottom w:val="nil"/>
              <w:right w:val="single" w:sz="4" w:space="0" w:color="auto"/>
            </w:tcBorders>
            <w:vAlign w:val="center"/>
            <w:hideMark/>
          </w:tcPr>
          <w:p w14:paraId="7B8C63A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53D6FC5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799B825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5DE3997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auto"/>
              <w:right w:val="single" w:sz="4" w:space="0" w:color="auto"/>
            </w:tcBorders>
            <w:vAlign w:val="center"/>
            <w:hideMark/>
          </w:tcPr>
          <w:p w14:paraId="7F8473F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17622BA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2C31FDB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4DE161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auto"/>
              <w:right w:val="single" w:sz="4" w:space="0" w:color="auto"/>
            </w:tcBorders>
            <w:vAlign w:val="center"/>
            <w:hideMark/>
          </w:tcPr>
          <w:p w14:paraId="270333D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40E7DE9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Validation des spots par le GMP</w:t>
            </w:r>
          </w:p>
        </w:tc>
        <w:tc>
          <w:tcPr>
            <w:tcW w:w="1447" w:type="dxa"/>
            <w:tcBorders>
              <w:top w:val="nil"/>
              <w:left w:val="nil"/>
              <w:bottom w:val="single" w:sz="4" w:space="0" w:color="auto"/>
              <w:right w:val="single" w:sz="4" w:space="0" w:color="auto"/>
            </w:tcBorders>
            <w:shd w:val="clear" w:color="000000" w:fill="F2F2F2"/>
            <w:vAlign w:val="center"/>
            <w:hideMark/>
          </w:tcPr>
          <w:p w14:paraId="1A536F3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0DDE96C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F4C200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676439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20B48BA"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tcBorders>
              <w:top w:val="nil"/>
              <w:left w:val="nil"/>
              <w:bottom w:val="nil"/>
              <w:right w:val="single" w:sz="4" w:space="0" w:color="auto"/>
            </w:tcBorders>
            <w:shd w:val="clear" w:color="000000" w:fill="F2F2F2"/>
            <w:vAlign w:val="center"/>
            <w:hideMark/>
          </w:tcPr>
          <w:p w14:paraId="15F1D7B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nil"/>
              <w:right w:val="single" w:sz="4" w:space="0" w:color="auto"/>
            </w:tcBorders>
            <w:shd w:val="clear" w:color="000000" w:fill="F2F2F2"/>
            <w:vAlign w:val="center"/>
            <w:hideMark/>
          </w:tcPr>
          <w:p w14:paraId="79EE7B7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tcBorders>
              <w:top w:val="nil"/>
              <w:left w:val="single" w:sz="4" w:space="0" w:color="auto"/>
              <w:bottom w:val="single" w:sz="4" w:space="0" w:color="000000"/>
              <w:right w:val="single" w:sz="4" w:space="0" w:color="auto"/>
            </w:tcBorders>
            <w:vAlign w:val="center"/>
            <w:hideMark/>
          </w:tcPr>
          <w:p w14:paraId="4D04B16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61E1BA0" w14:textId="77777777" w:rsidTr="006F0648">
        <w:trPr>
          <w:trHeight w:val="900"/>
        </w:trPr>
        <w:tc>
          <w:tcPr>
            <w:tcW w:w="937" w:type="dxa"/>
            <w:vMerge/>
            <w:tcBorders>
              <w:top w:val="single" w:sz="4" w:space="0" w:color="auto"/>
              <w:left w:val="single" w:sz="4" w:space="0" w:color="auto"/>
              <w:bottom w:val="nil"/>
              <w:right w:val="single" w:sz="4" w:space="0" w:color="auto"/>
            </w:tcBorders>
            <w:vAlign w:val="center"/>
            <w:hideMark/>
          </w:tcPr>
          <w:p w14:paraId="3F120DD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32A9084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19AF879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7DF0EEE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auto"/>
              <w:right w:val="single" w:sz="4" w:space="0" w:color="auto"/>
            </w:tcBorders>
            <w:vAlign w:val="center"/>
            <w:hideMark/>
          </w:tcPr>
          <w:p w14:paraId="1F0B538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1090B3C5"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tcBorders>
              <w:top w:val="nil"/>
              <w:left w:val="nil"/>
              <w:bottom w:val="nil"/>
              <w:right w:val="single" w:sz="4" w:space="0" w:color="auto"/>
            </w:tcBorders>
            <w:shd w:val="clear" w:color="000000" w:fill="F2F2F2"/>
            <w:vAlign w:val="center"/>
            <w:hideMark/>
          </w:tcPr>
          <w:p w14:paraId="1A4D4FDB"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7.2.1.3</w:t>
            </w:r>
          </w:p>
        </w:tc>
        <w:tc>
          <w:tcPr>
            <w:tcW w:w="1538" w:type="dxa"/>
            <w:tcBorders>
              <w:top w:val="nil"/>
              <w:left w:val="nil"/>
              <w:bottom w:val="single" w:sz="4" w:space="0" w:color="auto"/>
              <w:right w:val="single" w:sz="4" w:space="0" w:color="auto"/>
            </w:tcBorders>
            <w:shd w:val="clear" w:color="000000" w:fill="F2F2F2"/>
            <w:vAlign w:val="center"/>
            <w:hideMark/>
          </w:tcPr>
          <w:p w14:paraId="22FD3C62"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Organiser des séances de sensibilisation dans les universités et autres centres</w:t>
            </w:r>
          </w:p>
        </w:tc>
        <w:tc>
          <w:tcPr>
            <w:tcW w:w="1384" w:type="dxa"/>
            <w:tcBorders>
              <w:top w:val="nil"/>
              <w:left w:val="nil"/>
              <w:bottom w:val="nil"/>
              <w:right w:val="single" w:sz="4" w:space="0" w:color="auto"/>
            </w:tcBorders>
            <w:shd w:val="clear" w:color="000000" w:fill="F2F2F2"/>
            <w:vAlign w:val="center"/>
            <w:hideMark/>
          </w:tcPr>
          <w:p w14:paraId="68023B7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Séances de sensibilisation organisées dans les universités</w:t>
            </w:r>
          </w:p>
        </w:tc>
        <w:tc>
          <w:tcPr>
            <w:tcW w:w="1356" w:type="dxa"/>
            <w:tcBorders>
              <w:top w:val="nil"/>
              <w:left w:val="nil"/>
              <w:bottom w:val="single" w:sz="4" w:space="0" w:color="auto"/>
              <w:right w:val="single" w:sz="4" w:space="0" w:color="auto"/>
            </w:tcBorders>
            <w:shd w:val="clear" w:color="000000" w:fill="F2F2F2"/>
            <w:vAlign w:val="center"/>
            <w:hideMark/>
          </w:tcPr>
          <w:p w14:paraId="38AF2E9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Organisation des séances de sensibilisation dans les écoles, universités et autres centres</w:t>
            </w:r>
          </w:p>
        </w:tc>
        <w:tc>
          <w:tcPr>
            <w:tcW w:w="1447" w:type="dxa"/>
            <w:tcBorders>
              <w:top w:val="nil"/>
              <w:left w:val="nil"/>
              <w:bottom w:val="single" w:sz="4" w:space="0" w:color="auto"/>
              <w:right w:val="single" w:sz="4" w:space="0" w:color="auto"/>
            </w:tcBorders>
            <w:shd w:val="clear" w:color="000000" w:fill="F2F2F2"/>
            <w:vAlign w:val="center"/>
            <w:hideMark/>
          </w:tcPr>
          <w:p w14:paraId="339B878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nil"/>
              <w:right w:val="single" w:sz="4" w:space="0" w:color="auto"/>
            </w:tcBorders>
            <w:shd w:val="clear" w:color="000000" w:fill="F2F2F2"/>
            <w:vAlign w:val="center"/>
            <w:hideMark/>
          </w:tcPr>
          <w:p w14:paraId="70AB7872"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nil"/>
              <w:right w:val="single" w:sz="4" w:space="0" w:color="auto"/>
            </w:tcBorders>
            <w:shd w:val="clear" w:color="000000" w:fill="F2F2F2"/>
            <w:vAlign w:val="center"/>
            <w:hideMark/>
          </w:tcPr>
          <w:p w14:paraId="7D3899E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nil"/>
              <w:right w:val="single" w:sz="4" w:space="0" w:color="auto"/>
            </w:tcBorders>
            <w:shd w:val="clear" w:color="000000" w:fill="F2F2F2"/>
            <w:vAlign w:val="center"/>
            <w:hideMark/>
          </w:tcPr>
          <w:p w14:paraId="7F755A14"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nil"/>
              <w:right w:val="single" w:sz="4" w:space="0" w:color="auto"/>
            </w:tcBorders>
            <w:shd w:val="clear" w:color="000000" w:fill="F2F2F2"/>
            <w:vAlign w:val="center"/>
            <w:hideMark/>
          </w:tcPr>
          <w:p w14:paraId="540DBAC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single" w:sz="4" w:space="0" w:color="auto"/>
              <w:left w:val="nil"/>
              <w:bottom w:val="single" w:sz="4" w:space="0" w:color="auto"/>
              <w:right w:val="single" w:sz="4" w:space="0" w:color="auto"/>
            </w:tcBorders>
            <w:shd w:val="clear" w:color="000000" w:fill="F2F2F2"/>
            <w:vAlign w:val="center"/>
            <w:hideMark/>
          </w:tcPr>
          <w:p w14:paraId="2DC28A4E"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single" w:sz="4" w:space="0" w:color="auto"/>
              <w:left w:val="nil"/>
              <w:bottom w:val="nil"/>
              <w:right w:val="single" w:sz="4" w:space="0" w:color="auto"/>
            </w:tcBorders>
            <w:shd w:val="clear" w:color="000000" w:fill="F2F2F2"/>
            <w:vAlign w:val="center"/>
            <w:hideMark/>
          </w:tcPr>
          <w:p w14:paraId="1B40A66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UE</w:t>
            </w:r>
          </w:p>
        </w:tc>
        <w:tc>
          <w:tcPr>
            <w:tcW w:w="709" w:type="dxa"/>
            <w:tcBorders>
              <w:top w:val="nil"/>
              <w:left w:val="nil"/>
              <w:bottom w:val="single" w:sz="4" w:space="0" w:color="auto"/>
              <w:right w:val="single" w:sz="4" w:space="0" w:color="auto"/>
            </w:tcBorders>
            <w:shd w:val="clear" w:color="000000" w:fill="F2F2F2"/>
            <w:vAlign w:val="center"/>
            <w:hideMark/>
          </w:tcPr>
          <w:p w14:paraId="1A3CB5F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Liens d'accès</w:t>
            </w:r>
          </w:p>
        </w:tc>
      </w:tr>
      <w:tr w:rsidR="006F0648" w:rsidRPr="00D54A1B" w14:paraId="09BD4504" w14:textId="77777777" w:rsidTr="006F0648">
        <w:trPr>
          <w:trHeight w:val="495"/>
        </w:trPr>
        <w:tc>
          <w:tcPr>
            <w:tcW w:w="937" w:type="dxa"/>
            <w:vMerge/>
            <w:tcBorders>
              <w:top w:val="single" w:sz="4" w:space="0" w:color="auto"/>
              <w:left w:val="single" w:sz="4" w:space="0" w:color="auto"/>
              <w:bottom w:val="nil"/>
              <w:right w:val="single" w:sz="4" w:space="0" w:color="auto"/>
            </w:tcBorders>
            <w:vAlign w:val="center"/>
            <w:hideMark/>
          </w:tcPr>
          <w:p w14:paraId="6C16A0D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B26330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7.3  Recommandations tirées de la mise en œuvre de l’ITIE </w:t>
            </w:r>
          </w:p>
        </w:tc>
        <w:tc>
          <w:tcPr>
            <w:tcW w:w="1087" w:type="dxa"/>
            <w:vMerge/>
            <w:tcBorders>
              <w:top w:val="nil"/>
              <w:left w:val="single" w:sz="4" w:space="0" w:color="auto"/>
              <w:bottom w:val="nil"/>
              <w:right w:val="single" w:sz="4" w:space="0" w:color="auto"/>
            </w:tcBorders>
            <w:vAlign w:val="center"/>
            <w:hideMark/>
          </w:tcPr>
          <w:p w14:paraId="4380470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2B315C7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nil"/>
              <w:right w:val="single" w:sz="4" w:space="0" w:color="auto"/>
            </w:tcBorders>
            <w:shd w:val="clear" w:color="000000" w:fill="F2F2F2"/>
            <w:vAlign w:val="center"/>
            <w:hideMark/>
          </w:tcPr>
          <w:p w14:paraId="1FB600C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Prendre en compte et tirer des leçons des causes des écarts, informations manquantes et recommandations </w:t>
            </w:r>
          </w:p>
        </w:tc>
        <w:tc>
          <w:tcPr>
            <w:tcW w:w="127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244986B3"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7.3.1 Faire le suivi de la mise en œuvre des recommandations des rapports de conciliation et de validation</w:t>
            </w: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33C14CC8"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7.3.1.1</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9AB60A3"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Tenir un tableau de bord ou registre sur les écarts, informations manquantes et recommandations  </w:t>
            </w:r>
          </w:p>
        </w:tc>
        <w:tc>
          <w:tcPr>
            <w:tcW w:w="1384"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EA707B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 registre des écarts, informations manquantes et recommandations est tenu</w:t>
            </w:r>
          </w:p>
        </w:tc>
        <w:tc>
          <w:tcPr>
            <w:tcW w:w="1356" w:type="dxa"/>
            <w:tcBorders>
              <w:top w:val="nil"/>
              <w:left w:val="nil"/>
              <w:bottom w:val="single" w:sz="4" w:space="0" w:color="auto"/>
              <w:right w:val="single" w:sz="4" w:space="0" w:color="auto"/>
            </w:tcBorders>
            <w:shd w:val="clear" w:color="000000" w:fill="F2F2F2"/>
            <w:vAlign w:val="center"/>
            <w:hideMark/>
          </w:tcPr>
          <w:p w14:paraId="48E08BD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Etablissement du registre des écrats</w:t>
            </w:r>
          </w:p>
        </w:tc>
        <w:tc>
          <w:tcPr>
            <w:tcW w:w="1447" w:type="dxa"/>
            <w:tcBorders>
              <w:top w:val="nil"/>
              <w:left w:val="nil"/>
              <w:bottom w:val="single" w:sz="4" w:space="0" w:color="auto"/>
              <w:right w:val="single" w:sz="4" w:space="0" w:color="auto"/>
            </w:tcBorders>
            <w:shd w:val="clear" w:color="000000" w:fill="F2F2F2"/>
            <w:vAlign w:val="center"/>
            <w:hideMark/>
          </w:tcPr>
          <w:p w14:paraId="6960A69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single" w:sz="4" w:space="0" w:color="auto"/>
              <w:left w:val="nil"/>
              <w:bottom w:val="single" w:sz="4" w:space="0" w:color="auto"/>
              <w:right w:val="single" w:sz="4" w:space="0" w:color="auto"/>
            </w:tcBorders>
            <w:shd w:val="clear" w:color="000000" w:fill="F2F2F2"/>
            <w:vAlign w:val="center"/>
            <w:hideMark/>
          </w:tcPr>
          <w:p w14:paraId="3BE2FA1E"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single" w:sz="4" w:space="0" w:color="auto"/>
              <w:right w:val="single" w:sz="4" w:space="0" w:color="auto"/>
            </w:tcBorders>
            <w:shd w:val="clear" w:color="000000" w:fill="F2F2F2"/>
            <w:vAlign w:val="center"/>
            <w:hideMark/>
          </w:tcPr>
          <w:p w14:paraId="0DA22AE4"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single" w:sz="4" w:space="0" w:color="auto"/>
              <w:right w:val="single" w:sz="4" w:space="0" w:color="auto"/>
            </w:tcBorders>
            <w:shd w:val="clear" w:color="000000" w:fill="F2F2F2"/>
            <w:vAlign w:val="center"/>
            <w:hideMark/>
          </w:tcPr>
          <w:p w14:paraId="2154261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single" w:sz="4" w:space="0" w:color="auto"/>
              <w:right w:val="single" w:sz="4" w:space="0" w:color="auto"/>
            </w:tcBorders>
            <w:shd w:val="clear" w:color="000000" w:fill="F2F2F2"/>
            <w:vAlign w:val="center"/>
            <w:hideMark/>
          </w:tcPr>
          <w:p w14:paraId="3445780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val="restart"/>
            <w:tcBorders>
              <w:top w:val="nil"/>
              <w:left w:val="single" w:sz="4" w:space="0" w:color="auto"/>
              <w:bottom w:val="nil"/>
              <w:right w:val="single" w:sz="4" w:space="0" w:color="auto"/>
            </w:tcBorders>
            <w:shd w:val="clear" w:color="000000" w:fill="F2F2F2"/>
            <w:vAlign w:val="center"/>
            <w:hideMark/>
          </w:tcPr>
          <w:p w14:paraId="681B59B2"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C4CECBC"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E22D7CB"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ITIE/site web ITIE</w:t>
            </w:r>
          </w:p>
        </w:tc>
      </w:tr>
      <w:tr w:rsidR="006F0648" w:rsidRPr="00D54A1B" w14:paraId="3841132E" w14:textId="77777777" w:rsidTr="006F0648">
        <w:trPr>
          <w:trHeight w:val="570"/>
        </w:trPr>
        <w:tc>
          <w:tcPr>
            <w:tcW w:w="937" w:type="dxa"/>
            <w:vMerge/>
            <w:tcBorders>
              <w:top w:val="single" w:sz="4" w:space="0" w:color="auto"/>
              <w:left w:val="single" w:sz="4" w:space="0" w:color="auto"/>
              <w:bottom w:val="nil"/>
              <w:right w:val="single" w:sz="4" w:space="0" w:color="auto"/>
            </w:tcBorders>
            <w:vAlign w:val="center"/>
            <w:hideMark/>
          </w:tcPr>
          <w:p w14:paraId="3D0D5BC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485E8E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604403E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2C56EB5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D905A4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45E51E0E"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01BED00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03EBD2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51EB9EF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573E6F1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Affectation des recommandations aux parties prenantes</w:t>
            </w:r>
          </w:p>
        </w:tc>
        <w:tc>
          <w:tcPr>
            <w:tcW w:w="1447" w:type="dxa"/>
            <w:tcBorders>
              <w:top w:val="nil"/>
              <w:left w:val="nil"/>
              <w:bottom w:val="single" w:sz="4" w:space="0" w:color="auto"/>
              <w:right w:val="single" w:sz="4" w:space="0" w:color="auto"/>
            </w:tcBorders>
            <w:shd w:val="clear" w:color="000000" w:fill="F2F2F2"/>
            <w:vAlign w:val="center"/>
            <w:hideMark/>
          </w:tcPr>
          <w:p w14:paraId="11391E9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5756B6FB"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4B6A343"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5DA20047"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2AF193D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nil"/>
              <w:left w:val="single" w:sz="4" w:space="0" w:color="auto"/>
              <w:bottom w:val="nil"/>
              <w:right w:val="single" w:sz="4" w:space="0" w:color="auto"/>
            </w:tcBorders>
            <w:vAlign w:val="center"/>
            <w:hideMark/>
          </w:tcPr>
          <w:p w14:paraId="10C05B3F"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3E793AB5"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BCDFBC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85BE3FB" w14:textId="77777777" w:rsidTr="006F0648">
        <w:trPr>
          <w:trHeight w:val="405"/>
        </w:trPr>
        <w:tc>
          <w:tcPr>
            <w:tcW w:w="937" w:type="dxa"/>
            <w:vMerge/>
            <w:tcBorders>
              <w:top w:val="single" w:sz="4" w:space="0" w:color="auto"/>
              <w:left w:val="single" w:sz="4" w:space="0" w:color="auto"/>
              <w:bottom w:val="nil"/>
              <w:right w:val="single" w:sz="4" w:space="0" w:color="auto"/>
            </w:tcBorders>
            <w:vAlign w:val="center"/>
            <w:hideMark/>
          </w:tcPr>
          <w:p w14:paraId="3389984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0A41AC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72A46AE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28A72B7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03B499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6D8261F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DF5519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7.3.1.2</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74705D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Organiser des séminaires sur les </w:t>
            </w:r>
            <w:r w:rsidRPr="00D54A1B">
              <w:rPr>
                <w:rFonts w:ascii="Calibri" w:eastAsia="Times New Roman" w:hAnsi="Calibri" w:cs="Calibri"/>
                <w:sz w:val="14"/>
                <w:szCs w:val="14"/>
                <w:lang w:eastAsia="fr-FR"/>
              </w:rPr>
              <w:lastRenderedPageBreak/>
              <w:t>recommandations des rapports d'avancement, rapports ITIE et de la validation</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AB8AF2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lastRenderedPageBreak/>
              <w:t>5 séminaires sont organisés</w:t>
            </w:r>
          </w:p>
        </w:tc>
        <w:tc>
          <w:tcPr>
            <w:tcW w:w="1356" w:type="dxa"/>
            <w:tcBorders>
              <w:top w:val="nil"/>
              <w:left w:val="nil"/>
              <w:bottom w:val="single" w:sz="4" w:space="0" w:color="auto"/>
              <w:right w:val="single" w:sz="4" w:space="0" w:color="auto"/>
            </w:tcBorders>
            <w:shd w:val="clear" w:color="000000" w:fill="F2F2F2"/>
            <w:vAlign w:val="center"/>
            <w:hideMark/>
          </w:tcPr>
          <w:p w14:paraId="2A232F2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Préparation d'un séminaire </w:t>
            </w:r>
          </w:p>
        </w:tc>
        <w:tc>
          <w:tcPr>
            <w:tcW w:w="1447" w:type="dxa"/>
            <w:tcBorders>
              <w:top w:val="nil"/>
              <w:left w:val="nil"/>
              <w:bottom w:val="single" w:sz="4" w:space="0" w:color="auto"/>
              <w:right w:val="single" w:sz="4" w:space="0" w:color="auto"/>
            </w:tcBorders>
            <w:shd w:val="clear" w:color="000000" w:fill="F2F2F2"/>
            <w:vAlign w:val="center"/>
            <w:hideMark/>
          </w:tcPr>
          <w:p w14:paraId="22D58EF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2F2F2"/>
            <w:vAlign w:val="center"/>
            <w:hideMark/>
          </w:tcPr>
          <w:p w14:paraId="75D972D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21874C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F44F718"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3C836C6"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nil"/>
              <w:right w:val="single" w:sz="4" w:space="0" w:color="auto"/>
            </w:tcBorders>
            <w:vAlign w:val="center"/>
            <w:hideMark/>
          </w:tcPr>
          <w:p w14:paraId="72EA28DC"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1C2E857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FC23444"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CR/PV</w:t>
            </w:r>
          </w:p>
        </w:tc>
      </w:tr>
      <w:tr w:rsidR="006F0648" w:rsidRPr="00D54A1B" w14:paraId="72B30E44" w14:textId="77777777" w:rsidTr="006F0648">
        <w:trPr>
          <w:trHeight w:val="795"/>
        </w:trPr>
        <w:tc>
          <w:tcPr>
            <w:tcW w:w="937" w:type="dxa"/>
            <w:vMerge/>
            <w:tcBorders>
              <w:top w:val="single" w:sz="4" w:space="0" w:color="auto"/>
              <w:left w:val="single" w:sz="4" w:space="0" w:color="auto"/>
              <w:bottom w:val="nil"/>
              <w:right w:val="single" w:sz="4" w:space="0" w:color="auto"/>
            </w:tcBorders>
            <w:vAlign w:val="center"/>
            <w:hideMark/>
          </w:tcPr>
          <w:p w14:paraId="1845CE6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single" w:sz="4" w:space="0" w:color="000000"/>
              <w:right w:val="single" w:sz="4" w:space="0" w:color="auto"/>
            </w:tcBorders>
            <w:vAlign w:val="center"/>
            <w:hideMark/>
          </w:tcPr>
          <w:p w14:paraId="490C246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71DE4FB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78A55C2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ACD060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266D2DDC"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585196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E2B6A85"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2A2205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20BFBA5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Organisation du séminaire sur les recommandations des rapports ITIE 2018, 2019 et 2020 et sur les RAA 2019, 2020 et 2021 </w:t>
            </w:r>
          </w:p>
        </w:tc>
        <w:tc>
          <w:tcPr>
            <w:tcW w:w="1447" w:type="dxa"/>
            <w:tcBorders>
              <w:top w:val="nil"/>
              <w:left w:val="nil"/>
              <w:bottom w:val="single" w:sz="4" w:space="0" w:color="auto"/>
              <w:right w:val="single" w:sz="4" w:space="0" w:color="auto"/>
            </w:tcBorders>
            <w:shd w:val="clear" w:color="000000" w:fill="F2F2F2"/>
            <w:vAlign w:val="center"/>
            <w:hideMark/>
          </w:tcPr>
          <w:p w14:paraId="765D7F4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7BE9343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C85F9D4"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7ACE029E"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C4767F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nil"/>
              <w:right w:val="single" w:sz="4" w:space="0" w:color="auto"/>
            </w:tcBorders>
            <w:shd w:val="clear" w:color="000000" w:fill="F2F2F2"/>
            <w:vAlign w:val="center"/>
            <w:hideMark/>
          </w:tcPr>
          <w:p w14:paraId="6A6CAFF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66A7A83D"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8EE229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A8B0EBD" w14:textId="77777777" w:rsidTr="006F0648">
        <w:trPr>
          <w:trHeight w:val="240"/>
        </w:trPr>
        <w:tc>
          <w:tcPr>
            <w:tcW w:w="937" w:type="dxa"/>
            <w:vMerge/>
            <w:tcBorders>
              <w:top w:val="single" w:sz="4" w:space="0" w:color="auto"/>
              <w:left w:val="single" w:sz="4" w:space="0" w:color="auto"/>
              <w:bottom w:val="nil"/>
              <w:right w:val="single" w:sz="4" w:space="0" w:color="auto"/>
            </w:tcBorders>
            <w:vAlign w:val="center"/>
            <w:hideMark/>
          </w:tcPr>
          <w:p w14:paraId="5A37451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nil"/>
              <w:right w:val="single" w:sz="4" w:space="0" w:color="auto"/>
            </w:tcBorders>
            <w:shd w:val="clear" w:color="000000" w:fill="F2F2F2"/>
            <w:vAlign w:val="center"/>
            <w:hideMark/>
          </w:tcPr>
          <w:p w14:paraId="1563072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7.4 Examen des résultats et de l’impact de la mise en œuvre de l’ITIE </w:t>
            </w:r>
          </w:p>
        </w:tc>
        <w:tc>
          <w:tcPr>
            <w:tcW w:w="1087" w:type="dxa"/>
            <w:vMerge/>
            <w:tcBorders>
              <w:top w:val="nil"/>
              <w:left w:val="single" w:sz="4" w:space="0" w:color="auto"/>
              <w:bottom w:val="nil"/>
              <w:right w:val="single" w:sz="4" w:space="0" w:color="auto"/>
            </w:tcBorders>
            <w:vAlign w:val="center"/>
            <w:hideMark/>
          </w:tcPr>
          <w:p w14:paraId="1315738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38FDC32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val="restart"/>
            <w:tcBorders>
              <w:top w:val="nil"/>
              <w:left w:val="single" w:sz="4" w:space="0" w:color="auto"/>
              <w:bottom w:val="nil"/>
              <w:right w:val="single" w:sz="4" w:space="0" w:color="auto"/>
            </w:tcBorders>
            <w:shd w:val="clear" w:color="000000" w:fill="F2F2F2"/>
            <w:vAlign w:val="center"/>
            <w:hideMark/>
          </w:tcPr>
          <w:p w14:paraId="7A34A973" w14:textId="77777777" w:rsidR="006F0648" w:rsidRPr="00D54A1B" w:rsidRDefault="006F0648" w:rsidP="006F0648">
            <w:pPr>
              <w:spacing w:after="0" w:line="240" w:lineRule="auto"/>
              <w:jc w:val="center"/>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Mesurer l'impact de la mise en œuvre de l'ITIE dans le pays</w:t>
            </w:r>
          </w:p>
        </w:tc>
        <w:tc>
          <w:tcPr>
            <w:tcW w:w="12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1558B66"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7.4.1 Effectuer une étude comparative de l'évolution du secteur des mines avec la mise en place de l'ITIE</w:t>
            </w: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9D1B42D"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7.4.1.1</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CFA004E"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 xml:space="preserve">Elaborer et publier un rapport sur la contribution de l'ITIE dans l'évolution du secteur extractif   </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DEAA7F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Un rapport sur la contribution de l'ITIE dans l'évolution du secteur extractif est publié</w:t>
            </w:r>
          </w:p>
        </w:tc>
        <w:tc>
          <w:tcPr>
            <w:tcW w:w="1356" w:type="dxa"/>
            <w:tcBorders>
              <w:top w:val="nil"/>
              <w:left w:val="nil"/>
              <w:bottom w:val="single" w:sz="4" w:space="0" w:color="auto"/>
              <w:right w:val="single" w:sz="4" w:space="0" w:color="auto"/>
            </w:tcBorders>
            <w:shd w:val="clear" w:color="000000" w:fill="F2F2F2"/>
            <w:vAlign w:val="center"/>
            <w:hideMark/>
          </w:tcPr>
          <w:p w14:paraId="2E3BBE8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2F2F2"/>
            <w:vAlign w:val="center"/>
            <w:hideMark/>
          </w:tcPr>
          <w:p w14:paraId="4509E3B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CCTD</w:t>
            </w:r>
          </w:p>
        </w:tc>
        <w:tc>
          <w:tcPr>
            <w:tcW w:w="346" w:type="dxa"/>
            <w:tcBorders>
              <w:top w:val="nil"/>
              <w:left w:val="nil"/>
              <w:bottom w:val="single" w:sz="4" w:space="0" w:color="auto"/>
              <w:right w:val="single" w:sz="4" w:space="0" w:color="auto"/>
            </w:tcBorders>
            <w:shd w:val="clear" w:color="000000" w:fill="F2F2F2"/>
            <w:vAlign w:val="center"/>
            <w:hideMark/>
          </w:tcPr>
          <w:p w14:paraId="2770C72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C960D4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1388F16E"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7A2D41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CB03D7F"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033E642"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21569DD"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Rapports ITIE/Rapport d'avancement/site web ITIE</w:t>
            </w:r>
          </w:p>
        </w:tc>
      </w:tr>
      <w:tr w:rsidR="006F0648" w:rsidRPr="00D54A1B" w14:paraId="44213ED3" w14:textId="77777777" w:rsidTr="006F0648">
        <w:trPr>
          <w:trHeight w:val="615"/>
        </w:trPr>
        <w:tc>
          <w:tcPr>
            <w:tcW w:w="937" w:type="dxa"/>
            <w:vMerge/>
            <w:tcBorders>
              <w:top w:val="single" w:sz="4" w:space="0" w:color="auto"/>
              <w:left w:val="single" w:sz="4" w:space="0" w:color="auto"/>
              <w:bottom w:val="nil"/>
              <w:right w:val="single" w:sz="4" w:space="0" w:color="auto"/>
            </w:tcBorders>
            <w:vAlign w:val="center"/>
            <w:hideMark/>
          </w:tcPr>
          <w:p w14:paraId="53C13F2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79F9FF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01C9A64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2FFD6EF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8973D9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4D22D9B8"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D07381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8FFB8C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561604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33B7221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Collecte et traitement des données sur la contribution de l'ITIE dans l'évolution du secteur extractif</w:t>
            </w:r>
          </w:p>
        </w:tc>
        <w:tc>
          <w:tcPr>
            <w:tcW w:w="1447" w:type="dxa"/>
            <w:tcBorders>
              <w:top w:val="nil"/>
              <w:left w:val="nil"/>
              <w:bottom w:val="single" w:sz="4" w:space="0" w:color="auto"/>
              <w:right w:val="single" w:sz="4" w:space="0" w:color="auto"/>
            </w:tcBorders>
            <w:shd w:val="clear" w:color="000000" w:fill="F2F2F2"/>
            <w:vAlign w:val="center"/>
            <w:hideMark/>
          </w:tcPr>
          <w:p w14:paraId="13A2A85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Groupe de travail</w:t>
            </w:r>
          </w:p>
        </w:tc>
        <w:tc>
          <w:tcPr>
            <w:tcW w:w="346" w:type="dxa"/>
            <w:tcBorders>
              <w:top w:val="nil"/>
              <w:left w:val="nil"/>
              <w:bottom w:val="single" w:sz="4" w:space="0" w:color="auto"/>
              <w:right w:val="single" w:sz="4" w:space="0" w:color="auto"/>
            </w:tcBorders>
            <w:shd w:val="clear" w:color="000000" w:fill="F2F2F2"/>
            <w:vAlign w:val="center"/>
            <w:hideMark/>
          </w:tcPr>
          <w:p w14:paraId="6220D3F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0718E9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F771B9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576AD55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single" w:sz="4" w:space="0" w:color="auto"/>
              <w:left w:val="single" w:sz="4" w:space="0" w:color="auto"/>
              <w:bottom w:val="single" w:sz="4" w:space="0" w:color="000000"/>
              <w:right w:val="single" w:sz="4" w:space="0" w:color="auto"/>
            </w:tcBorders>
            <w:vAlign w:val="center"/>
            <w:hideMark/>
          </w:tcPr>
          <w:p w14:paraId="38881246"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5731D7D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2E31B609"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DDBB7CF" w14:textId="77777777" w:rsidTr="006F0648">
        <w:trPr>
          <w:trHeight w:val="315"/>
        </w:trPr>
        <w:tc>
          <w:tcPr>
            <w:tcW w:w="937" w:type="dxa"/>
            <w:vMerge/>
            <w:tcBorders>
              <w:top w:val="single" w:sz="4" w:space="0" w:color="auto"/>
              <w:left w:val="single" w:sz="4" w:space="0" w:color="auto"/>
              <w:bottom w:val="nil"/>
              <w:right w:val="single" w:sz="4" w:space="0" w:color="auto"/>
            </w:tcBorders>
            <w:vAlign w:val="center"/>
            <w:hideMark/>
          </w:tcPr>
          <w:p w14:paraId="4A74106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1A5FA8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37893FA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275C848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354D6C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08BF8E4C"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37C2A777"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419F605D"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A40AB5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3DFA4DD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rapport provisoire</w:t>
            </w:r>
          </w:p>
        </w:tc>
        <w:tc>
          <w:tcPr>
            <w:tcW w:w="1447" w:type="dxa"/>
            <w:tcBorders>
              <w:top w:val="nil"/>
              <w:left w:val="nil"/>
              <w:bottom w:val="single" w:sz="4" w:space="0" w:color="auto"/>
              <w:right w:val="single" w:sz="4" w:space="0" w:color="auto"/>
            </w:tcBorders>
            <w:shd w:val="clear" w:color="000000" w:fill="F2F2F2"/>
            <w:vAlign w:val="center"/>
            <w:hideMark/>
          </w:tcPr>
          <w:p w14:paraId="46885EF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nil"/>
              <w:left w:val="nil"/>
              <w:bottom w:val="single" w:sz="4" w:space="0" w:color="auto"/>
              <w:right w:val="single" w:sz="4" w:space="0" w:color="auto"/>
            </w:tcBorders>
            <w:shd w:val="clear" w:color="000000" w:fill="F2F2F2"/>
            <w:vAlign w:val="center"/>
            <w:hideMark/>
          </w:tcPr>
          <w:p w14:paraId="78B0C06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FD183D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13BA812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74F89C2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single" w:sz="4" w:space="0" w:color="auto"/>
              <w:left w:val="single" w:sz="4" w:space="0" w:color="auto"/>
              <w:bottom w:val="single" w:sz="4" w:space="0" w:color="000000"/>
              <w:right w:val="single" w:sz="4" w:space="0" w:color="auto"/>
            </w:tcBorders>
            <w:vAlign w:val="center"/>
            <w:hideMark/>
          </w:tcPr>
          <w:p w14:paraId="008BD48C"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0F65B7E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C4C155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1A4F518" w14:textId="77777777" w:rsidTr="006F0648">
        <w:trPr>
          <w:trHeight w:val="435"/>
        </w:trPr>
        <w:tc>
          <w:tcPr>
            <w:tcW w:w="937" w:type="dxa"/>
            <w:vMerge/>
            <w:tcBorders>
              <w:top w:val="single" w:sz="4" w:space="0" w:color="auto"/>
              <w:left w:val="single" w:sz="4" w:space="0" w:color="auto"/>
              <w:bottom w:val="nil"/>
              <w:right w:val="single" w:sz="4" w:space="0" w:color="auto"/>
            </w:tcBorders>
            <w:vAlign w:val="center"/>
            <w:hideMark/>
          </w:tcPr>
          <w:p w14:paraId="1127527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C93B05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38E1D9C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4B6C295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F79DE9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515D42B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1D523A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68C46CFE"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52962B2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6601A68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Adoption du rapport sur la contribution de l'ITIE dans l'évolution du secteur extractif </w:t>
            </w:r>
          </w:p>
        </w:tc>
        <w:tc>
          <w:tcPr>
            <w:tcW w:w="1447" w:type="dxa"/>
            <w:tcBorders>
              <w:top w:val="nil"/>
              <w:left w:val="nil"/>
              <w:bottom w:val="single" w:sz="4" w:space="0" w:color="auto"/>
              <w:right w:val="single" w:sz="4" w:space="0" w:color="auto"/>
            </w:tcBorders>
            <w:shd w:val="clear" w:color="000000" w:fill="F2F2F2"/>
            <w:vAlign w:val="center"/>
            <w:hideMark/>
          </w:tcPr>
          <w:p w14:paraId="685F119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nil"/>
              <w:left w:val="nil"/>
              <w:bottom w:val="single" w:sz="4" w:space="0" w:color="auto"/>
              <w:right w:val="single" w:sz="4" w:space="0" w:color="auto"/>
            </w:tcBorders>
            <w:shd w:val="clear" w:color="000000" w:fill="F2F2F2"/>
            <w:vAlign w:val="center"/>
            <w:hideMark/>
          </w:tcPr>
          <w:p w14:paraId="22339C3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30FBA359"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40B652D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2D95D7B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tcBorders>
              <w:top w:val="single" w:sz="4" w:space="0" w:color="auto"/>
              <w:left w:val="single" w:sz="4" w:space="0" w:color="auto"/>
              <w:bottom w:val="single" w:sz="4" w:space="0" w:color="000000"/>
              <w:right w:val="single" w:sz="4" w:space="0" w:color="auto"/>
            </w:tcBorders>
            <w:vAlign w:val="center"/>
            <w:hideMark/>
          </w:tcPr>
          <w:p w14:paraId="6880F20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35D2B88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6FFD409F"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6CBE1960" w14:textId="77777777" w:rsidTr="006F0648">
        <w:trPr>
          <w:trHeight w:val="675"/>
        </w:trPr>
        <w:tc>
          <w:tcPr>
            <w:tcW w:w="937" w:type="dxa"/>
            <w:vMerge/>
            <w:tcBorders>
              <w:top w:val="single" w:sz="4" w:space="0" w:color="auto"/>
              <w:left w:val="single" w:sz="4" w:space="0" w:color="auto"/>
              <w:bottom w:val="nil"/>
              <w:right w:val="single" w:sz="4" w:space="0" w:color="auto"/>
            </w:tcBorders>
            <w:vAlign w:val="center"/>
            <w:hideMark/>
          </w:tcPr>
          <w:p w14:paraId="105B71C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F2809B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5E09EDC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3DF3B08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8C7FE9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3B7EAEA3"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05FE7D8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0F2192FC"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6108E3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single" w:sz="4" w:space="0" w:color="auto"/>
              <w:right w:val="single" w:sz="4" w:space="0" w:color="auto"/>
            </w:tcBorders>
            <w:shd w:val="clear" w:color="000000" w:fill="F2F2F2"/>
            <w:vAlign w:val="center"/>
            <w:hideMark/>
          </w:tcPr>
          <w:p w14:paraId="142C7E1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Publication du rapport sur la contribution de l'ITIE dans l'évolution du secteur extractif sur le site Internet de l'ITIE</w:t>
            </w:r>
          </w:p>
        </w:tc>
        <w:tc>
          <w:tcPr>
            <w:tcW w:w="1447" w:type="dxa"/>
            <w:tcBorders>
              <w:top w:val="nil"/>
              <w:left w:val="nil"/>
              <w:bottom w:val="single" w:sz="4" w:space="0" w:color="auto"/>
              <w:right w:val="single" w:sz="4" w:space="0" w:color="auto"/>
            </w:tcBorders>
            <w:shd w:val="clear" w:color="000000" w:fill="F2F2F2"/>
            <w:vAlign w:val="center"/>
            <w:hideMark/>
          </w:tcPr>
          <w:p w14:paraId="09EE155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nil"/>
              <w:left w:val="nil"/>
              <w:bottom w:val="single" w:sz="4" w:space="0" w:color="auto"/>
              <w:right w:val="single" w:sz="4" w:space="0" w:color="auto"/>
            </w:tcBorders>
            <w:shd w:val="clear" w:color="000000" w:fill="F2F2F2"/>
            <w:vAlign w:val="center"/>
            <w:hideMark/>
          </w:tcPr>
          <w:p w14:paraId="0DB5946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A0B1F8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7C5CF1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2AA69D0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single" w:sz="4" w:space="0" w:color="auto"/>
              <w:left w:val="single" w:sz="4" w:space="0" w:color="auto"/>
              <w:bottom w:val="single" w:sz="4" w:space="0" w:color="000000"/>
              <w:right w:val="single" w:sz="4" w:space="0" w:color="auto"/>
            </w:tcBorders>
            <w:vAlign w:val="center"/>
            <w:hideMark/>
          </w:tcPr>
          <w:p w14:paraId="54E27F5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103CF59E"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0DA7784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19158745" w14:textId="77777777" w:rsidTr="006F0648">
        <w:trPr>
          <w:trHeight w:val="465"/>
        </w:trPr>
        <w:tc>
          <w:tcPr>
            <w:tcW w:w="937" w:type="dxa"/>
            <w:vMerge/>
            <w:tcBorders>
              <w:top w:val="single" w:sz="4" w:space="0" w:color="auto"/>
              <w:left w:val="single" w:sz="4" w:space="0" w:color="auto"/>
              <w:bottom w:val="nil"/>
              <w:right w:val="single" w:sz="4" w:space="0" w:color="auto"/>
            </w:tcBorders>
            <w:vAlign w:val="center"/>
            <w:hideMark/>
          </w:tcPr>
          <w:p w14:paraId="53E0730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4AAD19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0837E1E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62E2366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1B4E054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B2E4CCB" w14:textId="77777777" w:rsidR="006F0648" w:rsidRPr="00D54A1B" w:rsidRDefault="006F0648" w:rsidP="006F0648">
            <w:pPr>
              <w:spacing w:after="0" w:line="240" w:lineRule="auto"/>
              <w:rPr>
                <w:rFonts w:ascii="Calibri" w:eastAsia="Times New Roman" w:hAnsi="Calibri" w:cs="Calibri"/>
                <w:b/>
                <w:bCs/>
                <w:sz w:val="14"/>
                <w:szCs w:val="14"/>
                <w:lang w:eastAsia="fr-FR"/>
              </w:rPr>
            </w:pPr>
            <w:r w:rsidRPr="00D54A1B">
              <w:rPr>
                <w:rFonts w:ascii="Calibri" w:eastAsia="Times New Roman" w:hAnsi="Calibri" w:cs="Calibri"/>
                <w:b/>
                <w:bCs/>
                <w:sz w:val="14"/>
                <w:szCs w:val="14"/>
                <w:lang w:eastAsia="fr-FR"/>
              </w:rPr>
              <w:t>7.4.2 Effectuer une enquête sur la perception de l'impact de l'ITIE auprès des différentes parties prenantes</w:t>
            </w:r>
          </w:p>
        </w:tc>
        <w:tc>
          <w:tcPr>
            <w:tcW w:w="6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A44B7D9"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7.4.2.1</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94DF134"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Effectuer des enquêtes de perception de l'ITIE par les parties prenantes en particulier et de l'impact du processus sur le quotidien de la population en général</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E2B048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1 enquête de peception de l'ITIE par les parties prenantes et de l'impact du processus sur le quotidien de la population est réalisée</w:t>
            </w:r>
          </w:p>
        </w:tc>
        <w:tc>
          <w:tcPr>
            <w:tcW w:w="1356" w:type="dxa"/>
            <w:tcBorders>
              <w:top w:val="nil"/>
              <w:left w:val="nil"/>
              <w:bottom w:val="single" w:sz="4" w:space="0" w:color="auto"/>
              <w:right w:val="single" w:sz="4" w:space="0" w:color="auto"/>
            </w:tcBorders>
            <w:shd w:val="clear" w:color="000000" w:fill="F2F2F2"/>
            <w:vAlign w:val="center"/>
            <w:hideMark/>
          </w:tcPr>
          <w:p w14:paraId="335A529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Elaboration des TdR</w:t>
            </w:r>
          </w:p>
        </w:tc>
        <w:tc>
          <w:tcPr>
            <w:tcW w:w="1447" w:type="dxa"/>
            <w:tcBorders>
              <w:top w:val="nil"/>
              <w:left w:val="nil"/>
              <w:bottom w:val="single" w:sz="4" w:space="0" w:color="auto"/>
              <w:right w:val="single" w:sz="4" w:space="0" w:color="auto"/>
            </w:tcBorders>
            <w:shd w:val="clear" w:color="000000" w:fill="F2F2F2"/>
            <w:vAlign w:val="center"/>
            <w:hideMark/>
          </w:tcPr>
          <w:p w14:paraId="2B1F3BA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nil"/>
              <w:left w:val="nil"/>
              <w:bottom w:val="single" w:sz="4" w:space="0" w:color="auto"/>
              <w:right w:val="single" w:sz="4" w:space="0" w:color="auto"/>
            </w:tcBorders>
            <w:shd w:val="clear" w:color="000000" w:fill="F2F2F2"/>
            <w:vAlign w:val="center"/>
            <w:hideMark/>
          </w:tcPr>
          <w:p w14:paraId="683F61FB"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629ED9D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single" w:sz="4" w:space="0" w:color="auto"/>
              <w:right w:val="single" w:sz="4" w:space="0" w:color="auto"/>
            </w:tcBorders>
            <w:shd w:val="clear" w:color="000000" w:fill="F2F2F2"/>
            <w:vAlign w:val="center"/>
            <w:hideMark/>
          </w:tcPr>
          <w:p w14:paraId="0318BA8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nil"/>
              <w:left w:val="nil"/>
              <w:bottom w:val="single" w:sz="4" w:space="0" w:color="auto"/>
              <w:right w:val="single" w:sz="4" w:space="0" w:color="auto"/>
            </w:tcBorders>
            <w:shd w:val="clear" w:color="000000" w:fill="F2F2F2"/>
            <w:vAlign w:val="center"/>
            <w:hideMark/>
          </w:tcPr>
          <w:p w14:paraId="66B9365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A67A61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10</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55CA1F2"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BAD/PAGDSP</w:t>
            </w: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DBD7A9B"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Lien d'accès</w:t>
            </w:r>
          </w:p>
        </w:tc>
      </w:tr>
      <w:tr w:rsidR="006F0648" w:rsidRPr="00D54A1B" w14:paraId="340D0BA7" w14:textId="77777777" w:rsidTr="006F0648">
        <w:trPr>
          <w:trHeight w:val="495"/>
        </w:trPr>
        <w:tc>
          <w:tcPr>
            <w:tcW w:w="937" w:type="dxa"/>
            <w:vMerge/>
            <w:tcBorders>
              <w:top w:val="single" w:sz="4" w:space="0" w:color="auto"/>
              <w:left w:val="single" w:sz="4" w:space="0" w:color="auto"/>
              <w:bottom w:val="nil"/>
              <w:right w:val="single" w:sz="4" w:space="0" w:color="auto"/>
            </w:tcBorders>
            <w:vAlign w:val="center"/>
            <w:hideMark/>
          </w:tcPr>
          <w:p w14:paraId="69F3186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DFB824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24C0CDD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13A6270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833CA3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25E0E923"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05C98B1"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B5A81E3"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1A35B52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nil"/>
              <w:left w:val="nil"/>
              <w:bottom w:val="nil"/>
              <w:right w:val="single" w:sz="4" w:space="0" w:color="auto"/>
            </w:tcBorders>
            <w:shd w:val="clear" w:color="000000" w:fill="F2F2F2"/>
            <w:vAlign w:val="center"/>
            <w:hideMark/>
          </w:tcPr>
          <w:p w14:paraId="1973BB9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Proposition de la méthodologie et réalisation de l'enquête</w:t>
            </w:r>
          </w:p>
        </w:tc>
        <w:tc>
          <w:tcPr>
            <w:tcW w:w="1447" w:type="dxa"/>
            <w:tcBorders>
              <w:top w:val="nil"/>
              <w:left w:val="nil"/>
              <w:bottom w:val="nil"/>
              <w:right w:val="single" w:sz="4" w:space="0" w:color="auto"/>
            </w:tcBorders>
            <w:shd w:val="clear" w:color="000000" w:fill="F2F2F2"/>
            <w:vAlign w:val="center"/>
            <w:hideMark/>
          </w:tcPr>
          <w:p w14:paraId="07F1481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Collège</w:t>
            </w:r>
          </w:p>
        </w:tc>
        <w:tc>
          <w:tcPr>
            <w:tcW w:w="346" w:type="dxa"/>
            <w:tcBorders>
              <w:top w:val="nil"/>
              <w:left w:val="nil"/>
              <w:bottom w:val="nil"/>
              <w:right w:val="single" w:sz="4" w:space="0" w:color="auto"/>
            </w:tcBorders>
            <w:shd w:val="clear" w:color="000000" w:fill="F2F2F2"/>
            <w:vAlign w:val="center"/>
            <w:hideMark/>
          </w:tcPr>
          <w:p w14:paraId="4E67237F"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nil"/>
              <w:right w:val="single" w:sz="4" w:space="0" w:color="auto"/>
            </w:tcBorders>
            <w:shd w:val="clear" w:color="000000" w:fill="F2F2F2"/>
            <w:vAlign w:val="center"/>
            <w:hideMark/>
          </w:tcPr>
          <w:p w14:paraId="65C99F1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nil"/>
              <w:right w:val="single" w:sz="4" w:space="0" w:color="auto"/>
            </w:tcBorders>
            <w:shd w:val="clear" w:color="000000" w:fill="F2F2F2"/>
            <w:vAlign w:val="center"/>
            <w:hideMark/>
          </w:tcPr>
          <w:p w14:paraId="02EA35E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nil"/>
              <w:left w:val="nil"/>
              <w:bottom w:val="nil"/>
              <w:right w:val="single" w:sz="4" w:space="0" w:color="auto"/>
            </w:tcBorders>
            <w:shd w:val="clear" w:color="000000" w:fill="F2F2F2"/>
            <w:vAlign w:val="center"/>
            <w:hideMark/>
          </w:tcPr>
          <w:p w14:paraId="6E222632"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2F20391D"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023BDC2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D78F2F2"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50630519" w14:textId="77777777" w:rsidTr="006F0648">
        <w:trPr>
          <w:trHeight w:val="540"/>
        </w:trPr>
        <w:tc>
          <w:tcPr>
            <w:tcW w:w="937" w:type="dxa"/>
            <w:vMerge/>
            <w:tcBorders>
              <w:top w:val="single" w:sz="4" w:space="0" w:color="auto"/>
              <w:left w:val="single" w:sz="4" w:space="0" w:color="auto"/>
              <w:bottom w:val="nil"/>
              <w:right w:val="single" w:sz="4" w:space="0" w:color="auto"/>
            </w:tcBorders>
            <w:vAlign w:val="center"/>
            <w:hideMark/>
          </w:tcPr>
          <w:p w14:paraId="7384D90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A881B0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6281715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1AE637B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0CF3BC1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7D83DE66"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46F7EEA8"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308B89C2"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7430B27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single" w:sz="4" w:space="0" w:color="auto"/>
              <w:left w:val="nil"/>
              <w:bottom w:val="nil"/>
              <w:right w:val="single" w:sz="4" w:space="0" w:color="auto"/>
            </w:tcBorders>
            <w:shd w:val="clear" w:color="000000" w:fill="F2F2F2"/>
            <w:vAlign w:val="center"/>
            <w:hideMark/>
          </w:tcPr>
          <w:p w14:paraId="0B3A602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Examen du rapport provisoire</w:t>
            </w:r>
          </w:p>
        </w:tc>
        <w:tc>
          <w:tcPr>
            <w:tcW w:w="1447" w:type="dxa"/>
            <w:tcBorders>
              <w:top w:val="single" w:sz="4" w:space="0" w:color="auto"/>
              <w:left w:val="nil"/>
              <w:bottom w:val="nil"/>
              <w:right w:val="single" w:sz="4" w:space="0" w:color="auto"/>
            </w:tcBorders>
            <w:shd w:val="clear" w:color="000000" w:fill="F2F2F2"/>
            <w:vAlign w:val="center"/>
            <w:hideMark/>
          </w:tcPr>
          <w:p w14:paraId="5987C6E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Commission</w:t>
            </w:r>
          </w:p>
        </w:tc>
        <w:tc>
          <w:tcPr>
            <w:tcW w:w="346" w:type="dxa"/>
            <w:tcBorders>
              <w:top w:val="single" w:sz="4" w:space="0" w:color="auto"/>
              <w:left w:val="nil"/>
              <w:bottom w:val="nil"/>
              <w:right w:val="single" w:sz="4" w:space="0" w:color="auto"/>
            </w:tcBorders>
            <w:shd w:val="clear" w:color="000000" w:fill="F2F2F2"/>
            <w:vAlign w:val="center"/>
            <w:hideMark/>
          </w:tcPr>
          <w:p w14:paraId="48E68D1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nil"/>
              <w:right w:val="single" w:sz="4" w:space="0" w:color="auto"/>
            </w:tcBorders>
            <w:shd w:val="clear" w:color="000000" w:fill="F2F2F2"/>
            <w:vAlign w:val="center"/>
            <w:hideMark/>
          </w:tcPr>
          <w:p w14:paraId="4FBFB14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nil"/>
              <w:right w:val="single" w:sz="4" w:space="0" w:color="auto"/>
            </w:tcBorders>
            <w:shd w:val="clear" w:color="000000" w:fill="F2F2F2"/>
            <w:vAlign w:val="center"/>
            <w:hideMark/>
          </w:tcPr>
          <w:p w14:paraId="07FFD4CC"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single" w:sz="4" w:space="0" w:color="auto"/>
              <w:left w:val="nil"/>
              <w:bottom w:val="nil"/>
              <w:right w:val="single" w:sz="4" w:space="0" w:color="auto"/>
            </w:tcBorders>
            <w:shd w:val="clear" w:color="000000" w:fill="F2F2F2"/>
            <w:vAlign w:val="center"/>
            <w:hideMark/>
          </w:tcPr>
          <w:p w14:paraId="7C9342D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38781CCE"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72F5D77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5C58A948"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39A2AB63" w14:textId="77777777" w:rsidTr="006F0648">
        <w:trPr>
          <w:trHeight w:val="780"/>
        </w:trPr>
        <w:tc>
          <w:tcPr>
            <w:tcW w:w="937" w:type="dxa"/>
            <w:vMerge/>
            <w:tcBorders>
              <w:top w:val="single" w:sz="4" w:space="0" w:color="auto"/>
              <w:left w:val="single" w:sz="4" w:space="0" w:color="auto"/>
              <w:bottom w:val="nil"/>
              <w:right w:val="single" w:sz="4" w:space="0" w:color="auto"/>
            </w:tcBorders>
            <w:vAlign w:val="center"/>
            <w:hideMark/>
          </w:tcPr>
          <w:p w14:paraId="01C7770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C2E5DC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79D0560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488197B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EA56E6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single" w:sz="4" w:space="0" w:color="000000"/>
              <w:right w:val="single" w:sz="4" w:space="0" w:color="auto"/>
            </w:tcBorders>
            <w:vAlign w:val="center"/>
            <w:hideMark/>
          </w:tcPr>
          <w:p w14:paraId="1B88CD4B" w14:textId="77777777" w:rsidR="006F0648" w:rsidRPr="00D54A1B" w:rsidRDefault="006F0648" w:rsidP="006F0648">
            <w:pPr>
              <w:spacing w:after="0" w:line="240" w:lineRule="auto"/>
              <w:rPr>
                <w:rFonts w:ascii="Calibri" w:eastAsia="Times New Roman" w:hAnsi="Calibri" w:cs="Calibri"/>
                <w:b/>
                <w:bCs/>
                <w:sz w:val="14"/>
                <w:szCs w:val="14"/>
                <w:lang w:eastAsia="fr-FR"/>
              </w:rPr>
            </w:pPr>
          </w:p>
        </w:tc>
        <w:tc>
          <w:tcPr>
            <w:tcW w:w="601" w:type="dxa"/>
            <w:vMerge/>
            <w:tcBorders>
              <w:top w:val="nil"/>
              <w:left w:val="single" w:sz="4" w:space="0" w:color="auto"/>
              <w:bottom w:val="single" w:sz="4" w:space="0" w:color="000000"/>
              <w:right w:val="single" w:sz="4" w:space="0" w:color="auto"/>
            </w:tcBorders>
            <w:vAlign w:val="center"/>
            <w:hideMark/>
          </w:tcPr>
          <w:p w14:paraId="6A387D5A"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142DCE00" w14:textId="77777777" w:rsidR="006F0648" w:rsidRPr="00D54A1B" w:rsidRDefault="006F0648" w:rsidP="006F0648">
            <w:pPr>
              <w:spacing w:after="0" w:line="240" w:lineRule="auto"/>
              <w:rPr>
                <w:rFonts w:ascii="Calibri" w:eastAsia="Times New Roman" w:hAnsi="Calibri" w:cs="Calibri"/>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3C44837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single" w:sz="4" w:space="0" w:color="auto"/>
              <w:left w:val="nil"/>
              <w:bottom w:val="nil"/>
              <w:right w:val="single" w:sz="4" w:space="0" w:color="auto"/>
            </w:tcBorders>
            <w:shd w:val="clear" w:color="000000" w:fill="F2F2F2"/>
            <w:vAlign w:val="center"/>
            <w:hideMark/>
          </w:tcPr>
          <w:p w14:paraId="2B74E95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Validation du Rapport final</w:t>
            </w:r>
          </w:p>
        </w:tc>
        <w:tc>
          <w:tcPr>
            <w:tcW w:w="1447" w:type="dxa"/>
            <w:tcBorders>
              <w:top w:val="single" w:sz="4" w:space="0" w:color="auto"/>
              <w:left w:val="nil"/>
              <w:bottom w:val="nil"/>
              <w:right w:val="single" w:sz="4" w:space="0" w:color="auto"/>
            </w:tcBorders>
            <w:shd w:val="clear" w:color="000000" w:fill="F2F2F2"/>
            <w:vAlign w:val="center"/>
            <w:hideMark/>
          </w:tcPr>
          <w:p w14:paraId="3F287869"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single" w:sz="4" w:space="0" w:color="auto"/>
              <w:left w:val="nil"/>
              <w:bottom w:val="nil"/>
              <w:right w:val="single" w:sz="4" w:space="0" w:color="auto"/>
            </w:tcBorders>
            <w:shd w:val="clear" w:color="000000" w:fill="F2F2F2"/>
            <w:vAlign w:val="center"/>
            <w:hideMark/>
          </w:tcPr>
          <w:p w14:paraId="0EA02AC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nil"/>
              <w:right w:val="single" w:sz="4" w:space="0" w:color="auto"/>
            </w:tcBorders>
            <w:shd w:val="clear" w:color="000000" w:fill="F2F2F2"/>
            <w:vAlign w:val="center"/>
            <w:hideMark/>
          </w:tcPr>
          <w:p w14:paraId="319553C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nil"/>
              <w:right w:val="single" w:sz="4" w:space="0" w:color="auto"/>
            </w:tcBorders>
            <w:shd w:val="clear" w:color="000000" w:fill="F2F2F2"/>
            <w:vAlign w:val="center"/>
            <w:hideMark/>
          </w:tcPr>
          <w:p w14:paraId="48BBEA6F"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46" w:type="dxa"/>
            <w:tcBorders>
              <w:top w:val="single" w:sz="4" w:space="0" w:color="auto"/>
              <w:left w:val="nil"/>
              <w:bottom w:val="nil"/>
              <w:right w:val="single" w:sz="4" w:space="0" w:color="auto"/>
            </w:tcBorders>
            <w:shd w:val="clear" w:color="000000" w:fill="F2F2F2"/>
            <w:vAlign w:val="center"/>
            <w:hideMark/>
          </w:tcPr>
          <w:p w14:paraId="6C1D88C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vMerge/>
            <w:tcBorders>
              <w:top w:val="nil"/>
              <w:left w:val="single" w:sz="4" w:space="0" w:color="auto"/>
              <w:bottom w:val="single" w:sz="4" w:space="0" w:color="000000"/>
              <w:right w:val="single" w:sz="4" w:space="0" w:color="auto"/>
            </w:tcBorders>
            <w:vAlign w:val="center"/>
            <w:hideMark/>
          </w:tcPr>
          <w:p w14:paraId="44161091"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1D865A5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643FF37"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4F907840" w14:textId="77777777" w:rsidTr="006F0648">
        <w:trPr>
          <w:trHeight w:val="795"/>
        </w:trPr>
        <w:tc>
          <w:tcPr>
            <w:tcW w:w="937" w:type="dxa"/>
            <w:vMerge/>
            <w:tcBorders>
              <w:top w:val="single" w:sz="4" w:space="0" w:color="auto"/>
              <w:left w:val="single" w:sz="4" w:space="0" w:color="auto"/>
              <w:bottom w:val="nil"/>
              <w:right w:val="single" w:sz="4" w:space="0" w:color="auto"/>
            </w:tcBorders>
            <w:vAlign w:val="center"/>
            <w:hideMark/>
          </w:tcPr>
          <w:p w14:paraId="3095B69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7A8B104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43FC67E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452C044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4AD0A6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val="restart"/>
            <w:tcBorders>
              <w:top w:val="nil"/>
              <w:left w:val="single" w:sz="4" w:space="0" w:color="auto"/>
              <w:bottom w:val="nil"/>
              <w:right w:val="single" w:sz="4" w:space="0" w:color="auto"/>
            </w:tcBorders>
            <w:shd w:val="clear" w:color="000000" w:fill="F2F2F2"/>
            <w:vAlign w:val="center"/>
            <w:hideMark/>
          </w:tcPr>
          <w:p w14:paraId="3D761AB8" w14:textId="77777777" w:rsidR="006F0648" w:rsidRPr="00D54A1B" w:rsidRDefault="006F0648" w:rsidP="006F0648">
            <w:pPr>
              <w:spacing w:after="0" w:line="240" w:lineRule="auto"/>
              <w:rPr>
                <w:rFonts w:ascii="Calibri" w:eastAsia="Times New Roman" w:hAnsi="Calibri" w:cs="Calibri"/>
                <w:b/>
                <w:bCs/>
                <w:color w:val="000000"/>
                <w:sz w:val="14"/>
                <w:szCs w:val="14"/>
                <w:lang w:eastAsia="fr-FR"/>
              </w:rPr>
            </w:pPr>
            <w:r w:rsidRPr="00D54A1B">
              <w:rPr>
                <w:rFonts w:ascii="Calibri" w:eastAsia="Times New Roman" w:hAnsi="Calibri" w:cs="Calibri"/>
                <w:b/>
                <w:bCs/>
                <w:color w:val="000000"/>
                <w:sz w:val="14"/>
                <w:szCs w:val="14"/>
                <w:lang w:eastAsia="fr-FR"/>
              </w:rPr>
              <w:t>7.4.3 Dresser l'état de mise en oeuvre de l'ITIE et communiquer sur les obstacles puis les</w:t>
            </w:r>
            <w:r w:rsidRPr="00D54A1B">
              <w:rPr>
                <w:rFonts w:ascii="Calibri" w:eastAsia="Times New Roman" w:hAnsi="Calibri" w:cs="Calibri"/>
                <w:b/>
                <w:bCs/>
                <w:color w:val="000000"/>
                <w:sz w:val="14"/>
                <w:szCs w:val="14"/>
                <w:lang w:eastAsia="fr-FR"/>
              </w:rPr>
              <w:lastRenderedPageBreak/>
              <w:t xml:space="preserve"> différentes mesures d'atténuation envisagées</w:t>
            </w:r>
          </w:p>
        </w:tc>
        <w:tc>
          <w:tcPr>
            <w:tcW w:w="601" w:type="dxa"/>
            <w:tcBorders>
              <w:top w:val="nil"/>
              <w:left w:val="nil"/>
              <w:bottom w:val="nil"/>
              <w:right w:val="single" w:sz="4" w:space="0" w:color="auto"/>
            </w:tcBorders>
            <w:shd w:val="clear" w:color="000000" w:fill="F2F2F2"/>
            <w:vAlign w:val="center"/>
            <w:hideMark/>
          </w:tcPr>
          <w:p w14:paraId="76EBC8E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7.4</w:t>
            </w:r>
            <w:r w:rsidRPr="00D54A1B">
              <w:rPr>
                <w:rFonts w:ascii="Calibri" w:eastAsia="Times New Roman" w:hAnsi="Calibri" w:cs="Calibri"/>
                <w:color w:val="000000"/>
                <w:sz w:val="14"/>
                <w:szCs w:val="14"/>
                <w:lang w:eastAsia="fr-FR"/>
              </w:rPr>
              <w:lastRenderedPageBreak/>
              <w:t>.3.1</w:t>
            </w:r>
          </w:p>
        </w:tc>
        <w:tc>
          <w:tcPr>
            <w:tcW w:w="1538" w:type="dxa"/>
            <w:tcBorders>
              <w:top w:val="nil"/>
              <w:left w:val="nil"/>
              <w:bottom w:val="single" w:sz="4" w:space="0" w:color="auto"/>
              <w:right w:val="single" w:sz="4" w:space="0" w:color="auto"/>
            </w:tcBorders>
            <w:shd w:val="clear" w:color="000000" w:fill="F2F2F2"/>
            <w:vAlign w:val="center"/>
            <w:hideMark/>
          </w:tcPr>
          <w:p w14:paraId="4E8636E1" w14:textId="77777777" w:rsidR="006F0648" w:rsidRPr="00D54A1B" w:rsidRDefault="006F0648" w:rsidP="006F0648">
            <w:pPr>
              <w:spacing w:after="0" w:line="240" w:lineRule="auto"/>
              <w:rPr>
                <w:rFonts w:ascii="Calibri" w:eastAsia="Times New Roman" w:hAnsi="Calibri" w:cs="Calibri"/>
                <w:sz w:val="14"/>
                <w:szCs w:val="14"/>
                <w:lang w:eastAsia="fr-FR"/>
              </w:rPr>
            </w:pPr>
            <w:r w:rsidRPr="00D54A1B">
              <w:rPr>
                <w:rFonts w:ascii="Calibri" w:eastAsia="Times New Roman" w:hAnsi="Calibri" w:cs="Calibri"/>
                <w:sz w:val="14"/>
                <w:szCs w:val="14"/>
                <w:lang w:eastAsia="fr-FR"/>
              </w:rPr>
              <w:t>Elaborer des rapports annuels d'avancement de la mise en œuvre de l'ITIE au Togo</w:t>
            </w:r>
          </w:p>
        </w:tc>
        <w:tc>
          <w:tcPr>
            <w:tcW w:w="1384" w:type="dxa"/>
            <w:tcBorders>
              <w:top w:val="nil"/>
              <w:left w:val="nil"/>
              <w:bottom w:val="single" w:sz="4" w:space="0" w:color="auto"/>
              <w:right w:val="single" w:sz="4" w:space="0" w:color="auto"/>
            </w:tcBorders>
            <w:shd w:val="clear" w:color="000000" w:fill="F2F2F2"/>
            <w:vAlign w:val="center"/>
            <w:hideMark/>
          </w:tcPr>
          <w:p w14:paraId="0DF4392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5 rapports annuels d'avancement de la mise en œuvre de l'ITIE au Togo sont élaborés et adoptés</w:t>
            </w:r>
          </w:p>
        </w:tc>
        <w:tc>
          <w:tcPr>
            <w:tcW w:w="1356" w:type="dxa"/>
            <w:tcBorders>
              <w:top w:val="single" w:sz="4" w:space="0" w:color="auto"/>
              <w:left w:val="nil"/>
              <w:bottom w:val="nil"/>
              <w:right w:val="single" w:sz="4" w:space="0" w:color="auto"/>
            </w:tcBorders>
            <w:shd w:val="clear" w:color="000000" w:fill="F2F2F2"/>
            <w:vAlign w:val="center"/>
            <w:hideMark/>
          </w:tcPr>
          <w:p w14:paraId="6D4201E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Elaboration des rapports annuels d'avancement 2019, 2020 et 2022 </w:t>
            </w:r>
          </w:p>
        </w:tc>
        <w:tc>
          <w:tcPr>
            <w:tcW w:w="1447" w:type="dxa"/>
            <w:tcBorders>
              <w:top w:val="single" w:sz="4" w:space="0" w:color="auto"/>
              <w:left w:val="nil"/>
              <w:bottom w:val="nil"/>
              <w:right w:val="single" w:sz="4" w:space="0" w:color="auto"/>
            </w:tcBorders>
            <w:shd w:val="clear" w:color="000000" w:fill="F2F2F2"/>
            <w:vAlign w:val="center"/>
            <w:hideMark/>
          </w:tcPr>
          <w:p w14:paraId="184F1E1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ST</w:t>
            </w:r>
          </w:p>
        </w:tc>
        <w:tc>
          <w:tcPr>
            <w:tcW w:w="346" w:type="dxa"/>
            <w:tcBorders>
              <w:top w:val="single" w:sz="4" w:space="0" w:color="auto"/>
              <w:left w:val="nil"/>
              <w:bottom w:val="nil"/>
              <w:right w:val="single" w:sz="4" w:space="0" w:color="auto"/>
            </w:tcBorders>
            <w:shd w:val="clear" w:color="000000" w:fill="F2F2F2"/>
            <w:vAlign w:val="center"/>
            <w:hideMark/>
          </w:tcPr>
          <w:p w14:paraId="2E41E38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single" w:sz="4" w:space="0" w:color="auto"/>
              <w:left w:val="nil"/>
              <w:bottom w:val="nil"/>
              <w:right w:val="single" w:sz="4" w:space="0" w:color="auto"/>
            </w:tcBorders>
            <w:shd w:val="clear" w:color="000000" w:fill="F2F2F2"/>
            <w:vAlign w:val="center"/>
            <w:hideMark/>
          </w:tcPr>
          <w:p w14:paraId="30C241A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single" w:sz="4" w:space="0" w:color="auto"/>
              <w:left w:val="nil"/>
              <w:bottom w:val="nil"/>
              <w:right w:val="single" w:sz="4" w:space="0" w:color="auto"/>
            </w:tcBorders>
            <w:shd w:val="clear" w:color="000000" w:fill="F2F2F2"/>
            <w:vAlign w:val="center"/>
            <w:hideMark/>
          </w:tcPr>
          <w:p w14:paraId="275C8EF0"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nil"/>
              <w:right w:val="single" w:sz="4" w:space="0" w:color="auto"/>
            </w:tcBorders>
            <w:shd w:val="clear" w:color="000000" w:fill="F2F2F2"/>
            <w:vAlign w:val="center"/>
            <w:hideMark/>
          </w:tcPr>
          <w:p w14:paraId="24E451AD"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2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61E0E12"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A0EB988"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single" w:sz="4" w:space="0" w:color="auto"/>
              <w:right w:val="single" w:sz="4" w:space="0" w:color="auto"/>
            </w:tcBorders>
            <w:shd w:val="clear" w:color="000000" w:fill="F2F2F2"/>
            <w:vAlign w:val="center"/>
            <w:hideMark/>
          </w:tcPr>
          <w:p w14:paraId="11F06CF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Lien d'accès</w:t>
            </w:r>
          </w:p>
        </w:tc>
      </w:tr>
      <w:tr w:rsidR="006F0648" w:rsidRPr="00D54A1B" w14:paraId="1D281C74" w14:textId="77777777" w:rsidTr="006F0648">
        <w:trPr>
          <w:trHeight w:val="585"/>
        </w:trPr>
        <w:tc>
          <w:tcPr>
            <w:tcW w:w="937" w:type="dxa"/>
            <w:vMerge/>
            <w:tcBorders>
              <w:top w:val="single" w:sz="4" w:space="0" w:color="auto"/>
              <w:left w:val="single" w:sz="4" w:space="0" w:color="auto"/>
              <w:bottom w:val="nil"/>
              <w:right w:val="single" w:sz="4" w:space="0" w:color="auto"/>
            </w:tcBorders>
            <w:vAlign w:val="center"/>
            <w:hideMark/>
          </w:tcPr>
          <w:p w14:paraId="7461FE2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6E5FDBE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6E8446E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63A0A38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4AE078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436464B8" w14:textId="77777777" w:rsidR="006F0648" w:rsidRPr="00D54A1B" w:rsidRDefault="006F0648" w:rsidP="006F0648">
            <w:pPr>
              <w:spacing w:after="0" w:line="240" w:lineRule="auto"/>
              <w:rPr>
                <w:rFonts w:ascii="Calibri" w:eastAsia="Times New Roman" w:hAnsi="Calibri" w:cs="Calibri"/>
                <w:b/>
                <w:bCs/>
                <w:color w:val="000000"/>
                <w:sz w:val="14"/>
                <w:szCs w:val="14"/>
                <w:lang w:eastAsia="fr-FR"/>
              </w:rPr>
            </w:pPr>
          </w:p>
        </w:tc>
        <w:tc>
          <w:tcPr>
            <w:tcW w:w="60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D78BF0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7.4.3.2</w:t>
            </w:r>
          </w:p>
        </w:tc>
        <w:tc>
          <w:tcPr>
            <w:tcW w:w="1538"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C458E1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Communiquer/Echanger sur les obstacles et les différentes mesures d'atténuation envisagées</w:t>
            </w:r>
          </w:p>
        </w:tc>
        <w:tc>
          <w:tcPr>
            <w:tcW w:w="13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368EFAF"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10 réunions d'échanges sur les obstacles et les mesures d'atténuation organisées</w:t>
            </w:r>
          </w:p>
        </w:tc>
        <w:tc>
          <w:tcPr>
            <w:tcW w:w="1356" w:type="dxa"/>
            <w:tcBorders>
              <w:top w:val="single" w:sz="4" w:space="0" w:color="auto"/>
              <w:left w:val="nil"/>
              <w:bottom w:val="nil"/>
              <w:right w:val="single" w:sz="4" w:space="0" w:color="auto"/>
            </w:tcBorders>
            <w:shd w:val="clear" w:color="000000" w:fill="F2F2F2"/>
            <w:vAlign w:val="center"/>
            <w:hideMark/>
          </w:tcPr>
          <w:p w14:paraId="5BBFD28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 xml:space="preserve">Consultation des parties prenantes sur le projet de RAA 2019, 2020 et 2021 </w:t>
            </w:r>
          </w:p>
        </w:tc>
        <w:tc>
          <w:tcPr>
            <w:tcW w:w="1447" w:type="dxa"/>
            <w:tcBorders>
              <w:top w:val="single" w:sz="4" w:space="0" w:color="auto"/>
              <w:left w:val="nil"/>
              <w:bottom w:val="nil"/>
              <w:right w:val="single" w:sz="4" w:space="0" w:color="auto"/>
            </w:tcBorders>
            <w:shd w:val="clear" w:color="000000" w:fill="F2F2F2"/>
            <w:vAlign w:val="center"/>
            <w:hideMark/>
          </w:tcPr>
          <w:p w14:paraId="68FD8473"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CN</w:t>
            </w:r>
          </w:p>
        </w:tc>
        <w:tc>
          <w:tcPr>
            <w:tcW w:w="346" w:type="dxa"/>
            <w:tcBorders>
              <w:top w:val="single" w:sz="4" w:space="0" w:color="auto"/>
              <w:left w:val="nil"/>
              <w:bottom w:val="nil"/>
              <w:right w:val="single" w:sz="4" w:space="0" w:color="auto"/>
            </w:tcBorders>
            <w:shd w:val="clear" w:color="000000" w:fill="F2F2F2"/>
            <w:vAlign w:val="center"/>
            <w:hideMark/>
          </w:tcPr>
          <w:p w14:paraId="60CF1B13"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nil"/>
              <w:right w:val="single" w:sz="4" w:space="0" w:color="auto"/>
            </w:tcBorders>
            <w:shd w:val="clear" w:color="000000" w:fill="F2F2F2"/>
            <w:vAlign w:val="center"/>
            <w:hideMark/>
          </w:tcPr>
          <w:p w14:paraId="044E85F1"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single" w:sz="4" w:space="0" w:color="auto"/>
              <w:left w:val="nil"/>
              <w:bottom w:val="nil"/>
              <w:right w:val="single" w:sz="4" w:space="0" w:color="auto"/>
            </w:tcBorders>
            <w:shd w:val="clear" w:color="000000" w:fill="F2F2F2"/>
            <w:vAlign w:val="center"/>
            <w:hideMark/>
          </w:tcPr>
          <w:p w14:paraId="53752074"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single" w:sz="4" w:space="0" w:color="auto"/>
              <w:left w:val="nil"/>
              <w:bottom w:val="nil"/>
              <w:right w:val="single" w:sz="4" w:space="0" w:color="auto"/>
            </w:tcBorders>
            <w:shd w:val="clear" w:color="000000" w:fill="F2F2F2"/>
            <w:vAlign w:val="center"/>
            <w:hideMark/>
          </w:tcPr>
          <w:p w14:paraId="4F6ADAEE"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515DBFAA"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148EC97B"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4D43CAA"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CR/PV</w:t>
            </w:r>
          </w:p>
        </w:tc>
      </w:tr>
      <w:tr w:rsidR="006F0648" w:rsidRPr="00D54A1B" w14:paraId="46094091" w14:textId="77777777" w:rsidTr="006F0648">
        <w:trPr>
          <w:trHeight w:val="315"/>
        </w:trPr>
        <w:tc>
          <w:tcPr>
            <w:tcW w:w="937" w:type="dxa"/>
            <w:vMerge/>
            <w:tcBorders>
              <w:top w:val="single" w:sz="4" w:space="0" w:color="auto"/>
              <w:left w:val="single" w:sz="4" w:space="0" w:color="auto"/>
              <w:bottom w:val="nil"/>
              <w:right w:val="single" w:sz="4" w:space="0" w:color="auto"/>
            </w:tcBorders>
            <w:vAlign w:val="center"/>
            <w:hideMark/>
          </w:tcPr>
          <w:p w14:paraId="26D847B0"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5242F19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6D3B3912"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1409541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44EC97A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4382C792" w14:textId="77777777" w:rsidR="006F0648" w:rsidRPr="00D54A1B" w:rsidRDefault="006F0648" w:rsidP="006F0648">
            <w:pPr>
              <w:spacing w:after="0" w:line="240" w:lineRule="auto"/>
              <w:rPr>
                <w:rFonts w:ascii="Calibri" w:eastAsia="Times New Roman" w:hAnsi="Calibri" w:cs="Calibri"/>
                <w:b/>
                <w:bCs/>
                <w:color w:val="000000"/>
                <w:sz w:val="14"/>
                <w:szCs w:val="14"/>
                <w:lang w:eastAsia="fr-FR"/>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0B2F0715"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538" w:type="dxa"/>
            <w:vMerge/>
            <w:tcBorders>
              <w:top w:val="nil"/>
              <w:left w:val="single" w:sz="4" w:space="0" w:color="auto"/>
              <w:bottom w:val="single" w:sz="4" w:space="0" w:color="000000"/>
              <w:right w:val="single" w:sz="4" w:space="0" w:color="auto"/>
            </w:tcBorders>
            <w:vAlign w:val="center"/>
            <w:hideMark/>
          </w:tcPr>
          <w:p w14:paraId="262F585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84" w:type="dxa"/>
            <w:vMerge/>
            <w:tcBorders>
              <w:top w:val="nil"/>
              <w:left w:val="single" w:sz="4" w:space="0" w:color="auto"/>
              <w:bottom w:val="single" w:sz="4" w:space="0" w:color="000000"/>
              <w:right w:val="single" w:sz="4" w:space="0" w:color="auto"/>
            </w:tcBorders>
            <w:vAlign w:val="center"/>
            <w:hideMark/>
          </w:tcPr>
          <w:p w14:paraId="015CE5C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356" w:type="dxa"/>
            <w:tcBorders>
              <w:top w:val="single" w:sz="4" w:space="0" w:color="auto"/>
              <w:left w:val="nil"/>
              <w:bottom w:val="nil"/>
              <w:right w:val="single" w:sz="4" w:space="0" w:color="auto"/>
            </w:tcBorders>
            <w:shd w:val="clear" w:color="000000" w:fill="F2F2F2"/>
            <w:vAlign w:val="center"/>
            <w:hideMark/>
          </w:tcPr>
          <w:p w14:paraId="63E8243D"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Adoption des RAA 2019, 2020 et 2021</w:t>
            </w:r>
          </w:p>
        </w:tc>
        <w:tc>
          <w:tcPr>
            <w:tcW w:w="1447" w:type="dxa"/>
            <w:tcBorders>
              <w:top w:val="single" w:sz="4" w:space="0" w:color="auto"/>
              <w:left w:val="nil"/>
              <w:bottom w:val="nil"/>
              <w:right w:val="single" w:sz="4" w:space="0" w:color="auto"/>
            </w:tcBorders>
            <w:shd w:val="clear" w:color="000000" w:fill="F2F2F2"/>
            <w:vAlign w:val="center"/>
            <w:hideMark/>
          </w:tcPr>
          <w:p w14:paraId="5BC3184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CP</w:t>
            </w:r>
          </w:p>
        </w:tc>
        <w:tc>
          <w:tcPr>
            <w:tcW w:w="346" w:type="dxa"/>
            <w:tcBorders>
              <w:top w:val="single" w:sz="4" w:space="0" w:color="auto"/>
              <w:left w:val="nil"/>
              <w:bottom w:val="nil"/>
              <w:right w:val="single" w:sz="4" w:space="0" w:color="auto"/>
            </w:tcBorders>
            <w:shd w:val="clear" w:color="000000" w:fill="F2F2F2"/>
            <w:vAlign w:val="center"/>
            <w:hideMark/>
          </w:tcPr>
          <w:p w14:paraId="6687DC45"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nil"/>
              <w:right w:val="single" w:sz="4" w:space="0" w:color="auto"/>
            </w:tcBorders>
            <w:shd w:val="clear" w:color="000000" w:fill="F2F2F2"/>
            <w:vAlign w:val="center"/>
            <w:hideMark/>
          </w:tcPr>
          <w:p w14:paraId="051A39E8"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single" w:sz="4" w:space="0" w:color="auto"/>
              <w:left w:val="nil"/>
              <w:bottom w:val="nil"/>
              <w:right w:val="single" w:sz="4" w:space="0" w:color="auto"/>
            </w:tcBorders>
            <w:shd w:val="clear" w:color="000000" w:fill="F2F2F2"/>
            <w:vAlign w:val="center"/>
            <w:hideMark/>
          </w:tcPr>
          <w:p w14:paraId="5A2C2FE7"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single" w:sz="4" w:space="0" w:color="auto"/>
              <w:left w:val="nil"/>
              <w:bottom w:val="nil"/>
              <w:right w:val="single" w:sz="4" w:space="0" w:color="auto"/>
            </w:tcBorders>
            <w:shd w:val="clear" w:color="000000" w:fill="F2F2F2"/>
            <w:vAlign w:val="center"/>
            <w:hideMark/>
          </w:tcPr>
          <w:p w14:paraId="6C369AB7" w14:textId="77777777" w:rsidR="006F0648" w:rsidRPr="00D54A1B" w:rsidRDefault="006F0648" w:rsidP="006F0648">
            <w:pPr>
              <w:spacing w:after="0" w:line="240" w:lineRule="auto"/>
              <w:jc w:val="center"/>
              <w:rPr>
                <w:rFonts w:ascii="Calibri" w:eastAsia="Times New Roman" w:hAnsi="Calibri" w:cs="Calibri"/>
                <w:b/>
                <w:bCs/>
                <w:color w:val="000000"/>
                <w:sz w:val="18"/>
                <w:szCs w:val="18"/>
                <w:lang w:eastAsia="fr-FR"/>
              </w:rPr>
            </w:pPr>
            <w:r w:rsidRPr="00D54A1B">
              <w:rPr>
                <w:rFonts w:ascii="Calibri" w:eastAsia="Times New Roman" w:hAnsi="Calibri" w:cs="Calibri"/>
                <w:b/>
                <w:bCs/>
                <w:color w:val="000000"/>
                <w:sz w:val="18"/>
                <w:szCs w:val="18"/>
                <w:lang w:eastAsia="fr-FR"/>
              </w:rPr>
              <w:t> </w:t>
            </w:r>
          </w:p>
        </w:tc>
        <w:tc>
          <w:tcPr>
            <w:tcW w:w="322" w:type="dxa"/>
            <w:vMerge/>
            <w:tcBorders>
              <w:top w:val="nil"/>
              <w:left w:val="single" w:sz="4" w:space="0" w:color="auto"/>
              <w:bottom w:val="single" w:sz="4" w:space="0" w:color="000000"/>
              <w:right w:val="single" w:sz="4" w:space="0" w:color="auto"/>
            </w:tcBorders>
            <w:vAlign w:val="center"/>
            <w:hideMark/>
          </w:tcPr>
          <w:p w14:paraId="05DA4A9B" w14:textId="77777777" w:rsidR="006F0648" w:rsidRPr="00D54A1B" w:rsidRDefault="006F0648" w:rsidP="006F0648">
            <w:pPr>
              <w:spacing w:after="0" w:line="240" w:lineRule="auto"/>
              <w:rPr>
                <w:rFonts w:ascii="Calibri" w:eastAsia="Times New Roman" w:hAnsi="Calibri" w:cs="Calibri"/>
                <w:color w:val="000000"/>
                <w:sz w:val="18"/>
                <w:szCs w:val="18"/>
                <w:lang w:eastAsia="fr-FR"/>
              </w:rPr>
            </w:pPr>
          </w:p>
        </w:tc>
        <w:tc>
          <w:tcPr>
            <w:tcW w:w="567" w:type="dxa"/>
            <w:vMerge/>
            <w:tcBorders>
              <w:top w:val="nil"/>
              <w:left w:val="single" w:sz="4" w:space="0" w:color="auto"/>
              <w:bottom w:val="single" w:sz="4" w:space="0" w:color="000000"/>
              <w:right w:val="single" w:sz="4" w:space="0" w:color="auto"/>
            </w:tcBorders>
            <w:vAlign w:val="center"/>
            <w:hideMark/>
          </w:tcPr>
          <w:p w14:paraId="226CD3FC"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c>
          <w:tcPr>
            <w:tcW w:w="709" w:type="dxa"/>
            <w:vMerge/>
            <w:tcBorders>
              <w:top w:val="nil"/>
              <w:left w:val="single" w:sz="4" w:space="0" w:color="auto"/>
              <w:bottom w:val="single" w:sz="4" w:space="0" w:color="000000"/>
              <w:right w:val="single" w:sz="4" w:space="0" w:color="auto"/>
            </w:tcBorders>
            <w:vAlign w:val="center"/>
            <w:hideMark/>
          </w:tcPr>
          <w:p w14:paraId="440D1C73"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p>
        </w:tc>
      </w:tr>
      <w:tr w:rsidR="006F0648" w:rsidRPr="00D54A1B" w14:paraId="2F755F38" w14:textId="77777777" w:rsidTr="006F0648">
        <w:trPr>
          <w:trHeight w:val="1095"/>
        </w:trPr>
        <w:tc>
          <w:tcPr>
            <w:tcW w:w="937" w:type="dxa"/>
            <w:vMerge/>
            <w:tcBorders>
              <w:top w:val="single" w:sz="4" w:space="0" w:color="auto"/>
              <w:left w:val="single" w:sz="4" w:space="0" w:color="auto"/>
              <w:bottom w:val="nil"/>
              <w:right w:val="single" w:sz="4" w:space="0" w:color="auto"/>
            </w:tcBorders>
            <w:vAlign w:val="center"/>
            <w:hideMark/>
          </w:tcPr>
          <w:p w14:paraId="6BFEDDE1"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2B92ED76"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87" w:type="dxa"/>
            <w:vMerge/>
            <w:tcBorders>
              <w:top w:val="nil"/>
              <w:left w:val="single" w:sz="4" w:space="0" w:color="auto"/>
              <w:bottom w:val="nil"/>
              <w:right w:val="single" w:sz="4" w:space="0" w:color="auto"/>
            </w:tcBorders>
            <w:vAlign w:val="center"/>
            <w:hideMark/>
          </w:tcPr>
          <w:p w14:paraId="3EAC90E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070" w:type="dxa"/>
            <w:vMerge/>
            <w:tcBorders>
              <w:top w:val="nil"/>
              <w:left w:val="single" w:sz="4" w:space="0" w:color="auto"/>
              <w:bottom w:val="nil"/>
              <w:right w:val="single" w:sz="4" w:space="0" w:color="auto"/>
            </w:tcBorders>
            <w:vAlign w:val="center"/>
            <w:hideMark/>
          </w:tcPr>
          <w:p w14:paraId="7D408B64"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44" w:type="dxa"/>
            <w:vMerge/>
            <w:tcBorders>
              <w:top w:val="nil"/>
              <w:left w:val="single" w:sz="4" w:space="0" w:color="auto"/>
              <w:bottom w:val="nil"/>
              <w:right w:val="single" w:sz="4" w:space="0" w:color="auto"/>
            </w:tcBorders>
            <w:vAlign w:val="center"/>
            <w:hideMark/>
          </w:tcPr>
          <w:p w14:paraId="30307D7B"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p>
        </w:tc>
        <w:tc>
          <w:tcPr>
            <w:tcW w:w="1270" w:type="dxa"/>
            <w:vMerge/>
            <w:tcBorders>
              <w:top w:val="nil"/>
              <w:left w:val="single" w:sz="4" w:space="0" w:color="auto"/>
              <w:bottom w:val="nil"/>
              <w:right w:val="single" w:sz="4" w:space="0" w:color="auto"/>
            </w:tcBorders>
            <w:vAlign w:val="center"/>
            <w:hideMark/>
          </w:tcPr>
          <w:p w14:paraId="4F4A9ECA" w14:textId="77777777" w:rsidR="006F0648" w:rsidRPr="00D54A1B" w:rsidRDefault="006F0648" w:rsidP="006F0648">
            <w:pPr>
              <w:spacing w:after="0" w:line="240" w:lineRule="auto"/>
              <w:rPr>
                <w:rFonts w:ascii="Calibri" w:eastAsia="Times New Roman" w:hAnsi="Calibri" w:cs="Calibri"/>
                <w:b/>
                <w:bCs/>
                <w:color w:val="000000"/>
                <w:sz w:val="14"/>
                <w:szCs w:val="14"/>
                <w:lang w:eastAsia="fr-FR"/>
              </w:rPr>
            </w:pPr>
          </w:p>
        </w:tc>
        <w:tc>
          <w:tcPr>
            <w:tcW w:w="601" w:type="dxa"/>
            <w:tcBorders>
              <w:top w:val="nil"/>
              <w:left w:val="nil"/>
              <w:bottom w:val="nil"/>
              <w:right w:val="single" w:sz="4" w:space="0" w:color="auto"/>
            </w:tcBorders>
            <w:shd w:val="clear" w:color="000000" w:fill="F2F2F2"/>
            <w:vAlign w:val="center"/>
            <w:hideMark/>
          </w:tcPr>
          <w:p w14:paraId="7CBA93AE"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7.4.3.3</w:t>
            </w:r>
          </w:p>
        </w:tc>
        <w:tc>
          <w:tcPr>
            <w:tcW w:w="1538" w:type="dxa"/>
            <w:tcBorders>
              <w:top w:val="nil"/>
              <w:left w:val="nil"/>
              <w:bottom w:val="nil"/>
              <w:right w:val="single" w:sz="4" w:space="0" w:color="auto"/>
            </w:tcBorders>
            <w:shd w:val="clear" w:color="000000" w:fill="F2F2F2"/>
            <w:vAlign w:val="center"/>
            <w:hideMark/>
          </w:tcPr>
          <w:p w14:paraId="1CC0746C"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Publier des rapports annuels d'avancement de la mise en œuvre de l'ITIE au Togo</w:t>
            </w:r>
          </w:p>
        </w:tc>
        <w:tc>
          <w:tcPr>
            <w:tcW w:w="1384" w:type="dxa"/>
            <w:tcBorders>
              <w:top w:val="nil"/>
              <w:left w:val="nil"/>
              <w:bottom w:val="nil"/>
              <w:right w:val="single" w:sz="4" w:space="0" w:color="auto"/>
            </w:tcBorders>
            <w:shd w:val="clear" w:color="000000" w:fill="F2F2F2"/>
            <w:vAlign w:val="center"/>
            <w:hideMark/>
          </w:tcPr>
          <w:p w14:paraId="1E3F109A"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5 rapports annuels d'avancement de la mise en œuvre de l'ITIE au Togo sont publiés</w:t>
            </w:r>
          </w:p>
        </w:tc>
        <w:tc>
          <w:tcPr>
            <w:tcW w:w="1356" w:type="dxa"/>
            <w:tcBorders>
              <w:top w:val="single" w:sz="4" w:space="0" w:color="auto"/>
              <w:left w:val="nil"/>
              <w:bottom w:val="nil"/>
              <w:right w:val="single" w:sz="4" w:space="0" w:color="auto"/>
            </w:tcBorders>
            <w:shd w:val="clear" w:color="000000" w:fill="F2F2F2"/>
            <w:vAlign w:val="center"/>
            <w:hideMark/>
          </w:tcPr>
          <w:p w14:paraId="746CB4B7"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Pubication des rapports annuels d'avancement sur le site Internet du ST</w:t>
            </w:r>
          </w:p>
        </w:tc>
        <w:tc>
          <w:tcPr>
            <w:tcW w:w="1447" w:type="dxa"/>
            <w:tcBorders>
              <w:top w:val="single" w:sz="4" w:space="0" w:color="auto"/>
              <w:left w:val="nil"/>
              <w:bottom w:val="nil"/>
              <w:right w:val="single" w:sz="4" w:space="0" w:color="auto"/>
            </w:tcBorders>
            <w:shd w:val="clear" w:color="000000" w:fill="F2F2F2"/>
            <w:vAlign w:val="center"/>
            <w:hideMark/>
          </w:tcPr>
          <w:p w14:paraId="095DC958" w14:textId="77777777" w:rsidR="006F0648" w:rsidRPr="00D54A1B" w:rsidRDefault="006F0648" w:rsidP="006F0648">
            <w:pPr>
              <w:spacing w:after="0" w:line="240" w:lineRule="auto"/>
              <w:rPr>
                <w:rFonts w:ascii="Calibri" w:eastAsia="Times New Roman" w:hAnsi="Calibri" w:cs="Calibri"/>
                <w:color w:val="000000"/>
                <w:sz w:val="14"/>
                <w:szCs w:val="14"/>
                <w:lang w:eastAsia="fr-FR"/>
              </w:rPr>
            </w:pPr>
            <w:r w:rsidRPr="00D54A1B">
              <w:rPr>
                <w:rFonts w:ascii="Calibri" w:eastAsia="Times New Roman" w:hAnsi="Calibri" w:cs="Calibri"/>
                <w:color w:val="000000"/>
                <w:sz w:val="14"/>
                <w:szCs w:val="14"/>
                <w:lang w:eastAsia="fr-FR"/>
              </w:rPr>
              <w:t>CIC</w:t>
            </w:r>
          </w:p>
        </w:tc>
        <w:tc>
          <w:tcPr>
            <w:tcW w:w="346" w:type="dxa"/>
            <w:tcBorders>
              <w:top w:val="single" w:sz="4" w:space="0" w:color="auto"/>
              <w:left w:val="nil"/>
              <w:bottom w:val="nil"/>
              <w:right w:val="single" w:sz="4" w:space="0" w:color="auto"/>
            </w:tcBorders>
            <w:shd w:val="clear" w:color="000000" w:fill="F2F2F2"/>
            <w:vAlign w:val="center"/>
            <w:hideMark/>
          </w:tcPr>
          <w:p w14:paraId="6E01E7FE"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single" w:sz="4" w:space="0" w:color="auto"/>
              <w:left w:val="nil"/>
              <w:bottom w:val="nil"/>
              <w:right w:val="single" w:sz="4" w:space="0" w:color="auto"/>
            </w:tcBorders>
            <w:shd w:val="clear" w:color="000000" w:fill="F2F2F2"/>
            <w:vAlign w:val="center"/>
            <w:hideMark/>
          </w:tcPr>
          <w:p w14:paraId="5A2DEFD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346" w:type="dxa"/>
            <w:tcBorders>
              <w:top w:val="single" w:sz="4" w:space="0" w:color="auto"/>
              <w:left w:val="nil"/>
              <w:bottom w:val="nil"/>
              <w:right w:val="single" w:sz="4" w:space="0" w:color="auto"/>
            </w:tcBorders>
            <w:shd w:val="clear" w:color="000000" w:fill="F2F2F2"/>
            <w:vAlign w:val="center"/>
            <w:hideMark/>
          </w:tcPr>
          <w:p w14:paraId="2F57BD0A"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46" w:type="dxa"/>
            <w:tcBorders>
              <w:top w:val="single" w:sz="4" w:space="0" w:color="auto"/>
              <w:left w:val="nil"/>
              <w:bottom w:val="nil"/>
              <w:right w:val="single" w:sz="4" w:space="0" w:color="auto"/>
            </w:tcBorders>
            <w:shd w:val="clear" w:color="000000" w:fill="F2F2F2"/>
            <w:vAlign w:val="center"/>
            <w:hideMark/>
          </w:tcPr>
          <w:p w14:paraId="53FBF49C" w14:textId="77777777" w:rsidR="006F0648" w:rsidRPr="00D54A1B" w:rsidRDefault="006F0648" w:rsidP="006F0648">
            <w:pPr>
              <w:spacing w:after="0" w:line="240" w:lineRule="auto"/>
              <w:jc w:val="center"/>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X</w:t>
            </w:r>
          </w:p>
        </w:tc>
        <w:tc>
          <w:tcPr>
            <w:tcW w:w="322" w:type="dxa"/>
            <w:tcBorders>
              <w:top w:val="nil"/>
              <w:left w:val="nil"/>
              <w:bottom w:val="nil"/>
              <w:right w:val="single" w:sz="4" w:space="0" w:color="auto"/>
            </w:tcBorders>
            <w:shd w:val="clear" w:color="000000" w:fill="F2F2F2"/>
            <w:vAlign w:val="center"/>
            <w:hideMark/>
          </w:tcPr>
          <w:p w14:paraId="03E3E58F" w14:textId="77777777" w:rsidR="006F0648" w:rsidRPr="00D54A1B" w:rsidRDefault="006F0648" w:rsidP="006F0648">
            <w:pPr>
              <w:spacing w:after="0" w:line="240" w:lineRule="auto"/>
              <w:jc w:val="right"/>
              <w:rPr>
                <w:rFonts w:ascii="Calibri" w:eastAsia="Times New Roman" w:hAnsi="Calibri" w:cs="Calibri"/>
                <w:color w:val="000000"/>
                <w:sz w:val="18"/>
                <w:szCs w:val="18"/>
                <w:lang w:eastAsia="fr-FR"/>
              </w:rPr>
            </w:pPr>
            <w:r w:rsidRPr="00D54A1B">
              <w:rPr>
                <w:rFonts w:ascii="Calibri" w:eastAsia="Times New Roman" w:hAnsi="Calibri" w:cs="Calibri"/>
                <w:color w:val="000000"/>
                <w:sz w:val="18"/>
                <w:szCs w:val="18"/>
                <w:lang w:eastAsia="fr-FR"/>
              </w:rPr>
              <w:t> </w:t>
            </w:r>
          </w:p>
        </w:tc>
        <w:tc>
          <w:tcPr>
            <w:tcW w:w="567" w:type="dxa"/>
            <w:tcBorders>
              <w:top w:val="nil"/>
              <w:left w:val="nil"/>
              <w:bottom w:val="nil"/>
              <w:right w:val="single" w:sz="4" w:space="0" w:color="auto"/>
            </w:tcBorders>
            <w:shd w:val="clear" w:color="000000" w:fill="F2F2F2"/>
            <w:vAlign w:val="center"/>
            <w:hideMark/>
          </w:tcPr>
          <w:p w14:paraId="58EA4D1B" w14:textId="77777777" w:rsidR="006F0648" w:rsidRPr="00D54A1B" w:rsidRDefault="006F0648" w:rsidP="006F0648">
            <w:pPr>
              <w:spacing w:after="0" w:line="240" w:lineRule="auto"/>
              <w:jc w:val="center"/>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 </w:t>
            </w:r>
          </w:p>
        </w:tc>
        <w:tc>
          <w:tcPr>
            <w:tcW w:w="709" w:type="dxa"/>
            <w:tcBorders>
              <w:top w:val="nil"/>
              <w:left w:val="nil"/>
              <w:bottom w:val="nil"/>
              <w:right w:val="single" w:sz="4" w:space="0" w:color="auto"/>
            </w:tcBorders>
            <w:shd w:val="clear" w:color="000000" w:fill="F2F2F2"/>
            <w:vAlign w:val="center"/>
            <w:hideMark/>
          </w:tcPr>
          <w:p w14:paraId="2F9CDA74" w14:textId="77777777" w:rsidR="006F0648" w:rsidRPr="00D54A1B" w:rsidRDefault="006F0648" w:rsidP="006F0648">
            <w:pPr>
              <w:spacing w:after="0" w:line="240" w:lineRule="auto"/>
              <w:rPr>
                <w:rFonts w:ascii="Calibri" w:eastAsia="Times New Roman" w:hAnsi="Calibri" w:cs="Calibri"/>
                <w:color w:val="000000"/>
                <w:sz w:val="16"/>
                <w:szCs w:val="16"/>
                <w:lang w:eastAsia="fr-FR"/>
              </w:rPr>
            </w:pPr>
            <w:r w:rsidRPr="00D54A1B">
              <w:rPr>
                <w:rFonts w:ascii="Calibri" w:eastAsia="Times New Roman" w:hAnsi="Calibri" w:cs="Calibri"/>
                <w:color w:val="000000"/>
                <w:sz w:val="16"/>
                <w:szCs w:val="16"/>
                <w:lang w:eastAsia="fr-FR"/>
              </w:rPr>
              <w:t>Lien d'accès</w:t>
            </w:r>
          </w:p>
        </w:tc>
      </w:tr>
      <w:tr w:rsidR="006F0648" w:rsidRPr="00D54A1B" w14:paraId="794A0E8E" w14:textId="77777777" w:rsidTr="006F0648">
        <w:trPr>
          <w:trHeight w:val="420"/>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2C155" w14:textId="77777777" w:rsidR="006F0648" w:rsidRPr="00D54A1B" w:rsidRDefault="006F0648" w:rsidP="006F0648">
            <w:pPr>
              <w:spacing w:after="0" w:line="240" w:lineRule="auto"/>
              <w:rPr>
                <w:rFonts w:ascii="Calibri" w:eastAsia="Times New Roman" w:hAnsi="Calibri" w:cs="Calibri"/>
                <w:color w:val="000000"/>
                <w:lang w:eastAsia="fr-FR"/>
              </w:rPr>
            </w:pPr>
            <w:r w:rsidRPr="00D54A1B">
              <w:rPr>
                <w:rFonts w:ascii="Calibri" w:eastAsia="Times New Roman" w:hAnsi="Calibri" w:cs="Calibri"/>
                <w:color w:val="000000"/>
                <w:lang w:eastAsia="fr-FR"/>
              </w:rPr>
              <w:t> </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644FB97C" w14:textId="77777777" w:rsidR="006F0648" w:rsidRPr="00D54A1B" w:rsidRDefault="006F0648" w:rsidP="006F0648">
            <w:pPr>
              <w:spacing w:after="0" w:line="240" w:lineRule="auto"/>
              <w:rPr>
                <w:rFonts w:ascii="Calibri" w:eastAsia="Times New Roman" w:hAnsi="Calibri" w:cs="Calibri"/>
                <w:color w:val="000000"/>
                <w:lang w:eastAsia="fr-FR"/>
              </w:rPr>
            </w:pPr>
            <w:r w:rsidRPr="00D54A1B">
              <w:rPr>
                <w:rFonts w:ascii="Calibri" w:eastAsia="Times New Roman" w:hAnsi="Calibri" w:cs="Calibri"/>
                <w:color w:val="000000"/>
                <w:lang w:eastAsia="fr-FR"/>
              </w:rPr>
              <w:t> </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618BC18E" w14:textId="77777777" w:rsidR="006F0648" w:rsidRPr="00D54A1B" w:rsidRDefault="006F0648" w:rsidP="006F0648">
            <w:pPr>
              <w:spacing w:after="0" w:line="240" w:lineRule="auto"/>
              <w:rPr>
                <w:rFonts w:ascii="Calibri" w:eastAsia="Times New Roman" w:hAnsi="Calibri" w:cs="Calibri"/>
                <w:color w:val="000000"/>
                <w:lang w:eastAsia="fr-FR"/>
              </w:rPr>
            </w:pPr>
            <w:r w:rsidRPr="00D54A1B">
              <w:rPr>
                <w:rFonts w:ascii="Calibri" w:eastAsia="Times New Roman" w:hAnsi="Calibri" w:cs="Calibri"/>
                <w:color w:val="000000"/>
                <w:lang w:eastAsia="fr-FR"/>
              </w:rPr>
              <w:t> </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14:paraId="498D59EC" w14:textId="77777777" w:rsidR="006F0648" w:rsidRPr="00D54A1B" w:rsidRDefault="006F0648" w:rsidP="006F0648">
            <w:pPr>
              <w:spacing w:after="0" w:line="240" w:lineRule="auto"/>
              <w:rPr>
                <w:rFonts w:ascii="Calibri" w:eastAsia="Times New Roman" w:hAnsi="Calibri" w:cs="Calibri"/>
                <w:color w:val="000000"/>
                <w:lang w:eastAsia="fr-FR"/>
              </w:rPr>
            </w:pPr>
            <w:r w:rsidRPr="00D54A1B">
              <w:rPr>
                <w:rFonts w:ascii="Calibri" w:eastAsia="Times New Roman" w:hAnsi="Calibri" w:cs="Calibri"/>
                <w:color w:val="000000"/>
                <w:lang w:eastAsia="fr-FR"/>
              </w:rPr>
              <w:t> </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4EBF9DCE" w14:textId="77777777" w:rsidR="006F0648" w:rsidRPr="00D54A1B" w:rsidRDefault="006F0648" w:rsidP="006F0648">
            <w:pPr>
              <w:spacing w:after="0" w:line="240" w:lineRule="auto"/>
              <w:rPr>
                <w:rFonts w:ascii="Calibri" w:eastAsia="Times New Roman" w:hAnsi="Calibri" w:cs="Calibri"/>
                <w:color w:val="000000"/>
                <w:lang w:eastAsia="fr-FR"/>
              </w:rPr>
            </w:pPr>
            <w:r w:rsidRPr="00D54A1B">
              <w:rPr>
                <w:rFonts w:ascii="Calibri" w:eastAsia="Times New Roman" w:hAnsi="Calibri" w:cs="Calibri"/>
                <w:color w:val="000000"/>
                <w:lang w:eastAsia="fr-FR"/>
              </w:rPr>
              <w:t> </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2815D755" w14:textId="77777777" w:rsidR="006F0648" w:rsidRPr="00D54A1B" w:rsidRDefault="006F0648" w:rsidP="006F0648">
            <w:pPr>
              <w:spacing w:after="0" w:line="240" w:lineRule="auto"/>
              <w:rPr>
                <w:rFonts w:ascii="Calibri" w:eastAsia="Times New Roman" w:hAnsi="Calibri" w:cs="Calibri"/>
                <w:color w:val="000000"/>
                <w:lang w:eastAsia="fr-FR"/>
              </w:rPr>
            </w:pPr>
            <w:r w:rsidRPr="00D54A1B">
              <w:rPr>
                <w:rFonts w:ascii="Calibri" w:eastAsia="Times New Roman" w:hAnsi="Calibri" w:cs="Calibri"/>
                <w:color w:val="000000"/>
                <w:lang w:eastAsia="fr-FR"/>
              </w:rPr>
              <w:t> </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68F29624" w14:textId="77777777" w:rsidR="006F0648" w:rsidRPr="00D54A1B" w:rsidRDefault="006F0648" w:rsidP="006F0648">
            <w:pPr>
              <w:spacing w:after="0" w:line="240" w:lineRule="auto"/>
              <w:rPr>
                <w:rFonts w:ascii="Calibri" w:eastAsia="Times New Roman" w:hAnsi="Calibri" w:cs="Calibri"/>
                <w:color w:val="000000"/>
                <w:lang w:eastAsia="fr-FR"/>
              </w:rPr>
            </w:pPr>
            <w:r w:rsidRPr="00D54A1B">
              <w:rPr>
                <w:rFonts w:ascii="Calibri" w:eastAsia="Times New Roman" w:hAnsi="Calibri" w:cs="Calibri"/>
                <w:color w:val="000000"/>
                <w:lang w:eastAsia="fr-FR"/>
              </w:rPr>
              <w:t> </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3D76E11C" w14:textId="77777777" w:rsidR="006F0648" w:rsidRPr="00D54A1B" w:rsidRDefault="006F0648" w:rsidP="006F0648">
            <w:pPr>
              <w:spacing w:after="0" w:line="240" w:lineRule="auto"/>
              <w:rPr>
                <w:rFonts w:ascii="Calibri" w:eastAsia="Times New Roman" w:hAnsi="Calibri" w:cs="Calibri"/>
                <w:color w:val="000000"/>
                <w:lang w:eastAsia="fr-FR"/>
              </w:rPr>
            </w:pPr>
            <w:r w:rsidRPr="00D54A1B">
              <w:rPr>
                <w:rFonts w:ascii="Calibri" w:eastAsia="Times New Roman" w:hAnsi="Calibri" w:cs="Calibri"/>
                <w:color w:val="000000"/>
                <w:lang w:eastAsia="fr-FR"/>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14:paraId="14A6B695" w14:textId="77777777" w:rsidR="006F0648" w:rsidRPr="00D54A1B" w:rsidRDefault="006F0648" w:rsidP="006F0648">
            <w:pPr>
              <w:spacing w:after="0" w:line="240" w:lineRule="auto"/>
              <w:rPr>
                <w:rFonts w:ascii="Calibri" w:eastAsia="Times New Roman" w:hAnsi="Calibri" w:cs="Calibri"/>
                <w:color w:val="000000"/>
                <w:lang w:eastAsia="fr-FR"/>
              </w:rPr>
            </w:pPr>
            <w:r w:rsidRPr="00D54A1B">
              <w:rPr>
                <w:rFonts w:ascii="Calibri" w:eastAsia="Times New Roman" w:hAnsi="Calibri" w:cs="Calibri"/>
                <w:color w:val="000000"/>
                <w:lang w:eastAsia="fr-FR"/>
              </w:rPr>
              <w:t> </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14:paraId="5AB72993" w14:textId="77777777" w:rsidR="006F0648" w:rsidRPr="00D54A1B" w:rsidRDefault="006F0648" w:rsidP="006F0648">
            <w:pPr>
              <w:spacing w:after="0" w:line="240" w:lineRule="auto"/>
              <w:rPr>
                <w:rFonts w:ascii="Calibri" w:eastAsia="Times New Roman" w:hAnsi="Calibri" w:cs="Calibri"/>
                <w:color w:val="000000"/>
                <w:lang w:eastAsia="fr-FR"/>
              </w:rPr>
            </w:pPr>
            <w:r w:rsidRPr="00D54A1B">
              <w:rPr>
                <w:rFonts w:ascii="Calibri" w:eastAsia="Times New Roman" w:hAnsi="Calibri" w:cs="Calibri"/>
                <w:color w:val="000000"/>
                <w:lang w:eastAsia="fr-FR"/>
              </w:rPr>
              <w:t> </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14:paraId="3FC2D620" w14:textId="77777777" w:rsidR="006F0648" w:rsidRPr="00D54A1B" w:rsidRDefault="006F0648" w:rsidP="006F0648">
            <w:pPr>
              <w:spacing w:after="0" w:line="240" w:lineRule="auto"/>
              <w:rPr>
                <w:rFonts w:ascii="Calibri" w:eastAsia="Times New Roman" w:hAnsi="Calibri" w:cs="Calibri"/>
                <w:color w:val="000000"/>
                <w:lang w:eastAsia="fr-FR"/>
              </w:rPr>
            </w:pPr>
            <w:r w:rsidRPr="00D54A1B">
              <w:rPr>
                <w:rFonts w:ascii="Calibri" w:eastAsia="Times New Roman" w:hAnsi="Calibri" w:cs="Calibri"/>
                <w:color w:val="000000"/>
                <w:lang w:eastAsia="fr-FR"/>
              </w:rPr>
              <w:t> </w:t>
            </w:r>
          </w:p>
        </w:tc>
        <w:tc>
          <w:tcPr>
            <w:tcW w:w="346" w:type="dxa"/>
            <w:tcBorders>
              <w:top w:val="single" w:sz="4" w:space="0" w:color="auto"/>
              <w:left w:val="nil"/>
              <w:bottom w:val="single" w:sz="4" w:space="0" w:color="auto"/>
              <w:right w:val="single" w:sz="4" w:space="0" w:color="auto"/>
            </w:tcBorders>
            <w:shd w:val="clear" w:color="auto" w:fill="auto"/>
            <w:noWrap/>
            <w:vAlign w:val="bottom"/>
            <w:hideMark/>
          </w:tcPr>
          <w:p w14:paraId="309D6EC8" w14:textId="77777777" w:rsidR="006F0648" w:rsidRPr="00D54A1B" w:rsidRDefault="006F0648" w:rsidP="006F0648">
            <w:pPr>
              <w:spacing w:after="0" w:line="240" w:lineRule="auto"/>
              <w:rPr>
                <w:rFonts w:ascii="Calibri" w:eastAsia="Times New Roman" w:hAnsi="Calibri" w:cs="Calibri"/>
                <w:color w:val="000000"/>
                <w:lang w:eastAsia="fr-FR"/>
              </w:rPr>
            </w:pPr>
            <w:r w:rsidRPr="00D54A1B">
              <w:rPr>
                <w:rFonts w:ascii="Calibri" w:eastAsia="Times New Roman" w:hAnsi="Calibri" w:cs="Calibri"/>
                <w:color w:val="000000"/>
                <w:lang w:eastAsia="fr-FR"/>
              </w:rPr>
              <w:t> </w:t>
            </w:r>
          </w:p>
        </w:tc>
        <w:tc>
          <w:tcPr>
            <w:tcW w:w="346" w:type="dxa"/>
            <w:tcBorders>
              <w:top w:val="single" w:sz="4" w:space="0" w:color="auto"/>
              <w:left w:val="nil"/>
              <w:bottom w:val="single" w:sz="4" w:space="0" w:color="auto"/>
              <w:right w:val="single" w:sz="4" w:space="0" w:color="auto"/>
            </w:tcBorders>
            <w:shd w:val="clear" w:color="auto" w:fill="auto"/>
            <w:noWrap/>
            <w:vAlign w:val="bottom"/>
            <w:hideMark/>
          </w:tcPr>
          <w:p w14:paraId="22AFAA60" w14:textId="77777777" w:rsidR="006F0648" w:rsidRPr="00D54A1B" w:rsidRDefault="006F0648" w:rsidP="006F0648">
            <w:pPr>
              <w:spacing w:after="0" w:line="240" w:lineRule="auto"/>
              <w:rPr>
                <w:rFonts w:ascii="Calibri" w:eastAsia="Times New Roman" w:hAnsi="Calibri" w:cs="Calibri"/>
                <w:color w:val="000000"/>
                <w:lang w:eastAsia="fr-FR"/>
              </w:rPr>
            </w:pPr>
            <w:r w:rsidRPr="00D54A1B">
              <w:rPr>
                <w:rFonts w:ascii="Calibri" w:eastAsia="Times New Roman" w:hAnsi="Calibri" w:cs="Calibri"/>
                <w:color w:val="000000"/>
                <w:lang w:eastAsia="fr-FR"/>
              </w:rPr>
              <w:t> </w:t>
            </w:r>
          </w:p>
        </w:tc>
        <w:tc>
          <w:tcPr>
            <w:tcW w:w="346" w:type="dxa"/>
            <w:tcBorders>
              <w:top w:val="single" w:sz="4" w:space="0" w:color="auto"/>
              <w:left w:val="nil"/>
              <w:bottom w:val="single" w:sz="4" w:space="0" w:color="auto"/>
              <w:right w:val="single" w:sz="4" w:space="0" w:color="auto"/>
            </w:tcBorders>
            <w:shd w:val="clear" w:color="auto" w:fill="auto"/>
            <w:noWrap/>
            <w:vAlign w:val="bottom"/>
            <w:hideMark/>
          </w:tcPr>
          <w:p w14:paraId="4827F5CC" w14:textId="77777777" w:rsidR="006F0648" w:rsidRPr="00D54A1B" w:rsidRDefault="006F0648" w:rsidP="006F0648">
            <w:pPr>
              <w:spacing w:after="0" w:line="240" w:lineRule="auto"/>
              <w:rPr>
                <w:rFonts w:ascii="Calibri" w:eastAsia="Times New Roman" w:hAnsi="Calibri" w:cs="Calibri"/>
                <w:color w:val="000000"/>
                <w:lang w:eastAsia="fr-FR"/>
              </w:rPr>
            </w:pPr>
            <w:r w:rsidRPr="00D54A1B">
              <w:rPr>
                <w:rFonts w:ascii="Calibri" w:eastAsia="Times New Roman" w:hAnsi="Calibri" w:cs="Calibri"/>
                <w:color w:val="000000"/>
                <w:lang w:eastAsia="fr-FR"/>
              </w:rPr>
              <w:t> </w:t>
            </w:r>
          </w:p>
        </w:tc>
        <w:tc>
          <w:tcPr>
            <w:tcW w:w="346" w:type="dxa"/>
            <w:tcBorders>
              <w:top w:val="single" w:sz="4" w:space="0" w:color="auto"/>
              <w:left w:val="nil"/>
              <w:bottom w:val="single" w:sz="4" w:space="0" w:color="auto"/>
              <w:right w:val="single" w:sz="4" w:space="0" w:color="auto"/>
            </w:tcBorders>
            <w:shd w:val="clear" w:color="auto" w:fill="auto"/>
            <w:noWrap/>
            <w:vAlign w:val="bottom"/>
            <w:hideMark/>
          </w:tcPr>
          <w:p w14:paraId="400D738B" w14:textId="77777777" w:rsidR="006F0648" w:rsidRPr="00D54A1B" w:rsidRDefault="006F0648" w:rsidP="006F0648">
            <w:pPr>
              <w:spacing w:after="0" w:line="240" w:lineRule="auto"/>
              <w:rPr>
                <w:rFonts w:ascii="Calibri" w:eastAsia="Times New Roman" w:hAnsi="Calibri" w:cs="Calibri"/>
                <w:color w:val="000000"/>
                <w:lang w:eastAsia="fr-FR"/>
              </w:rPr>
            </w:pPr>
            <w:r w:rsidRPr="00D54A1B">
              <w:rPr>
                <w:rFonts w:ascii="Calibri" w:eastAsia="Times New Roman" w:hAnsi="Calibri" w:cs="Calibri"/>
                <w:color w:val="000000"/>
                <w:lang w:eastAsia="fr-FR"/>
              </w:rPr>
              <w:t> </w:t>
            </w:r>
          </w:p>
        </w:tc>
        <w:tc>
          <w:tcPr>
            <w:tcW w:w="322" w:type="dxa"/>
            <w:tcBorders>
              <w:top w:val="single" w:sz="4" w:space="0" w:color="auto"/>
              <w:left w:val="nil"/>
              <w:bottom w:val="single" w:sz="4" w:space="0" w:color="auto"/>
              <w:right w:val="single" w:sz="4" w:space="0" w:color="auto"/>
            </w:tcBorders>
            <w:shd w:val="clear" w:color="auto" w:fill="auto"/>
            <w:noWrap/>
            <w:vAlign w:val="bottom"/>
            <w:hideMark/>
          </w:tcPr>
          <w:p w14:paraId="5F166C91" w14:textId="77777777" w:rsidR="006F0648" w:rsidRPr="00D54A1B" w:rsidRDefault="006F0648" w:rsidP="006F0648">
            <w:pPr>
              <w:spacing w:after="0" w:line="240" w:lineRule="auto"/>
              <w:jc w:val="right"/>
              <w:rPr>
                <w:rFonts w:ascii="Calibri" w:eastAsia="Times New Roman" w:hAnsi="Calibri" w:cs="Calibri"/>
                <w:color w:val="000000"/>
                <w:lang w:eastAsia="fr-FR"/>
              </w:rPr>
            </w:pPr>
            <w:r w:rsidRPr="00D54A1B">
              <w:rPr>
                <w:rFonts w:ascii="Calibri" w:eastAsia="Times New Roman" w:hAnsi="Calibri" w:cs="Calibri"/>
                <w:color w:val="000000"/>
                <w:lang w:eastAsia="fr-FR"/>
              </w:rPr>
              <w:t>184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4FE50B" w14:textId="77777777" w:rsidR="006F0648" w:rsidRPr="00D54A1B" w:rsidRDefault="006F0648" w:rsidP="006F0648">
            <w:pPr>
              <w:spacing w:after="0" w:line="240" w:lineRule="auto"/>
              <w:rPr>
                <w:rFonts w:ascii="Calibri" w:eastAsia="Times New Roman" w:hAnsi="Calibri" w:cs="Calibri"/>
                <w:color w:val="000000"/>
                <w:lang w:eastAsia="fr-FR"/>
              </w:rPr>
            </w:pPr>
            <w:r w:rsidRPr="00D54A1B">
              <w:rPr>
                <w:rFonts w:ascii="Calibri" w:eastAsia="Times New Roman" w:hAnsi="Calibri" w:cs="Calibri"/>
                <w:color w:val="000000"/>
                <w:lang w:eastAsia="fr-FR"/>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612C630" w14:textId="77777777" w:rsidR="006F0648" w:rsidRPr="00D54A1B" w:rsidRDefault="006F0648" w:rsidP="006F0648">
            <w:pPr>
              <w:spacing w:after="0" w:line="240" w:lineRule="auto"/>
              <w:rPr>
                <w:rFonts w:ascii="Calibri" w:eastAsia="Times New Roman" w:hAnsi="Calibri" w:cs="Calibri"/>
                <w:color w:val="000000"/>
                <w:lang w:eastAsia="fr-FR"/>
              </w:rPr>
            </w:pPr>
            <w:r w:rsidRPr="00D54A1B">
              <w:rPr>
                <w:rFonts w:ascii="Calibri" w:eastAsia="Times New Roman" w:hAnsi="Calibri" w:cs="Calibri"/>
                <w:color w:val="000000"/>
                <w:lang w:eastAsia="fr-FR"/>
              </w:rPr>
              <w:t> </w:t>
            </w:r>
          </w:p>
        </w:tc>
      </w:tr>
    </w:tbl>
    <w:p w14:paraId="6BD59114" w14:textId="7D8C5CCA" w:rsidR="00F653BE" w:rsidRDefault="00F653BE" w:rsidP="00F8641F">
      <w:pPr>
        <w:pStyle w:val="Sansinterligne"/>
        <w:jc w:val="both"/>
        <w:rPr>
          <w:rFonts w:ascii="Times New Roman" w:eastAsiaTheme="minorHAnsi" w:hAnsi="Times New Roman" w:cs="Times New Roman"/>
          <w:sz w:val="24"/>
          <w:szCs w:val="24"/>
          <w:lang w:eastAsia="en-US"/>
        </w:rPr>
      </w:pPr>
    </w:p>
    <w:p w14:paraId="4D2176FA" w14:textId="17DE3A20" w:rsidR="00423825" w:rsidRDefault="00423825" w:rsidP="00F8641F">
      <w:pPr>
        <w:pStyle w:val="Sansinterligne"/>
        <w:jc w:val="both"/>
        <w:rPr>
          <w:rFonts w:ascii="Times New Roman" w:eastAsiaTheme="minorHAnsi" w:hAnsi="Times New Roman" w:cs="Times New Roman"/>
          <w:sz w:val="24"/>
          <w:szCs w:val="24"/>
          <w:lang w:eastAsia="en-US"/>
        </w:rPr>
      </w:pPr>
    </w:p>
    <w:p w14:paraId="4368A748" w14:textId="20E63DD7" w:rsidR="00423825" w:rsidRDefault="00423825" w:rsidP="00F8641F">
      <w:pPr>
        <w:pStyle w:val="Sansinterligne"/>
        <w:jc w:val="both"/>
        <w:rPr>
          <w:rFonts w:ascii="Times New Roman" w:eastAsiaTheme="minorHAnsi" w:hAnsi="Times New Roman" w:cs="Times New Roman"/>
          <w:sz w:val="24"/>
          <w:szCs w:val="24"/>
          <w:lang w:eastAsia="en-US"/>
        </w:rPr>
      </w:pPr>
    </w:p>
    <w:p w14:paraId="3BDF1BED" w14:textId="793F1D20" w:rsidR="00423825" w:rsidRDefault="00423825" w:rsidP="00F8641F">
      <w:pPr>
        <w:pStyle w:val="Sansinterligne"/>
        <w:jc w:val="both"/>
        <w:rPr>
          <w:rFonts w:ascii="Times New Roman" w:eastAsiaTheme="minorHAnsi" w:hAnsi="Times New Roman" w:cs="Times New Roman"/>
          <w:sz w:val="24"/>
          <w:szCs w:val="24"/>
          <w:lang w:eastAsia="en-US"/>
        </w:rPr>
      </w:pPr>
    </w:p>
    <w:p w14:paraId="054D4027" w14:textId="7FA2BE74" w:rsidR="00423825" w:rsidRDefault="00423825" w:rsidP="00F8641F">
      <w:pPr>
        <w:pStyle w:val="Sansinterligne"/>
        <w:jc w:val="both"/>
        <w:rPr>
          <w:rFonts w:ascii="Times New Roman" w:eastAsiaTheme="minorHAnsi" w:hAnsi="Times New Roman" w:cs="Times New Roman"/>
          <w:sz w:val="24"/>
          <w:szCs w:val="24"/>
          <w:lang w:eastAsia="en-US"/>
        </w:rPr>
      </w:pPr>
    </w:p>
    <w:p w14:paraId="21716160" w14:textId="15B175D2" w:rsidR="00423825" w:rsidRDefault="00423825" w:rsidP="00F8641F">
      <w:pPr>
        <w:pStyle w:val="Sansinterligne"/>
        <w:jc w:val="both"/>
        <w:rPr>
          <w:rFonts w:ascii="Times New Roman" w:eastAsiaTheme="minorHAnsi" w:hAnsi="Times New Roman" w:cs="Times New Roman"/>
          <w:sz w:val="24"/>
          <w:szCs w:val="24"/>
          <w:lang w:eastAsia="en-US"/>
        </w:rPr>
      </w:pPr>
    </w:p>
    <w:p w14:paraId="5401B9E0" w14:textId="6144B63E" w:rsidR="00423825" w:rsidRDefault="00423825" w:rsidP="00F8641F">
      <w:pPr>
        <w:pStyle w:val="Sansinterligne"/>
        <w:jc w:val="both"/>
        <w:rPr>
          <w:rFonts w:ascii="Times New Roman" w:eastAsiaTheme="minorHAnsi" w:hAnsi="Times New Roman" w:cs="Times New Roman"/>
          <w:sz w:val="24"/>
          <w:szCs w:val="24"/>
          <w:lang w:eastAsia="en-US"/>
        </w:rPr>
      </w:pPr>
    </w:p>
    <w:p w14:paraId="241049A2" w14:textId="1FE58EEA" w:rsidR="00423825" w:rsidRDefault="00423825" w:rsidP="00F8641F">
      <w:pPr>
        <w:pStyle w:val="Sansinterligne"/>
        <w:jc w:val="both"/>
        <w:rPr>
          <w:rFonts w:ascii="Times New Roman" w:eastAsiaTheme="minorHAnsi" w:hAnsi="Times New Roman" w:cs="Times New Roman"/>
          <w:sz w:val="24"/>
          <w:szCs w:val="24"/>
          <w:lang w:eastAsia="en-US"/>
        </w:rPr>
      </w:pPr>
    </w:p>
    <w:p w14:paraId="44A8704A" w14:textId="0CE89317" w:rsidR="00423825" w:rsidRDefault="00423825" w:rsidP="00F8641F">
      <w:pPr>
        <w:pStyle w:val="Sansinterligne"/>
        <w:jc w:val="both"/>
        <w:rPr>
          <w:rFonts w:ascii="Times New Roman" w:eastAsiaTheme="minorHAnsi" w:hAnsi="Times New Roman" w:cs="Times New Roman"/>
          <w:sz w:val="24"/>
          <w:szCs w:val="24"/>
          <w:lang w:eastAsia="en-US"/>
        </w:rPr>
      </w:pPr>
    </w:p>
    <w:p w14:paraId="515F826A" w14:textId="581B0B07" w:rsidR="00423825" w:rsidRDefault="00423825" w:rsidP="00F8641F">
      <w:pPr>
        <w:pStyle w:val="Sansinterligne"/>
        <w:jc w:val="both"/>
        <w:rPr>
          <w:rFonts w:ascii="Times New Roman" w:eastAsiaTheme="minorHAnsi" w:hAnsi="Times New Roman" w:cs="Times New Roman"/>
          <w:sz w:val="24"/>
          <w:szCs w:val="24"/>
          <w:lang w:eastAsia="en-US"/>
        </w:rPr>
      </w:pPr>
    </w:p>
    <w:p w14:paraId="2082E250" w14:textId="5830D793" w:rsidR="00423825" w:rsidRDefault="00423825" w:rsidP="00F8641F">
      <w:pPr>
        <w:pStyle w:val="Sansinterligne"/>
        <w:jc w:val="both"/>
        <w:rPr>
          <w:rFonts w:ascii="Times New Roman" w:eastAsiaTheme="minorHAnsi" w:hAnsi="Times New Roman" w:cs="Times New Roman"/>
          <w:sz w:val="24"/>
          <w:szCs w:val="24"/>
          <w:lang w:eastAsia="en-US"/>
        </w:rPr>
      </w:pPr>
    </w:p>
    <w:p w14:paraId="64CB0B4D" w14:textId="5C7D6E33" w:rsidR="00423825" w:rsidRDefault="00423825" w:rsidP="00F8641F">
      <w:pPr>
        <w:pStyle w:val="Sansinterligne"/>
        <w:jc w:val="both"/>
        <w:rPr>
          <w:rFonts w:ascii="Times New Roman" w:eastAsiaTheme="minorHAnsi" w:hAnsi="Times New Roman" w:cs="Times New Roman"/>
          <w:sz w:val="24"/>
          <w:szCs w:val="24"/>
          <w:lang w:eastAsia="en-US"/>
        </w:rPr>
      </w:pPr>
    </w:p>
    <w:p w14:paraId="52F98393" w14:textId="49399191" w:rsidR="00423825" w:rsidRDefault="00423825" w:rsidP="00F8641F">
      <w:pPr>
        <w:pStyle w:val="Sansinterligne"/>
        <w:jc w:val="both"/>
        <w:rPr>
          <w:rFonts w:ascii="Times New Roman" w:eastAsiaTheme="minorHAnsi" w:hAnsi="Times New Roman" w:cs="Times New Roman"/>
          <w:sz w:val="24"/>
          <w:szCs w:val="24"/>
          <w:lang w:eastAsia="en-US"/>
        </w:rPr>
      </w:pPr>
    </w:p>
    <w:p w14:paraId="4092487C" w14:textId="46F38A99" w:rsidR="00423825" w:rsidRDefault="00423825" w:rsidP="00F8641F">
      <w:pPr>
        <w:pStyle w:val="Sansinterligne"/>
        <w:jc w:val="both"/>
        <w:rPr>
          <w:rFonts w:ascii="Times New Roman" w:eastAsiaTheme="minorHAnsi" w:hAnsi="Times New Roman" w:cs="Times New Roman"/>
          <w:sz w:val="24"/>
          <w:szCs w:val="24"/>
          <w:lang w:eastAsia="en-US"/>
        </w:rPr>
      </w:pPr>
    </w:p>
    <w:p w14:paraId="0818E95A" w14:textId="3EBCC609" w:rsidR="00423825" w:rsidRDefault="00423825" w:rsidP="00F8641F">
      <w:pPr>
        <w:pStyle w:val="Sansinterligne"/>
        <w:jc w:val="both"/>
        <w:rPr>
          <w:rFonts w:ascii="Times New Roman" w:eastAsiaTheme="minorHAnsi" w:hAnsi="Times New Roman" w:cs="Times New Roman"/>
          <w:sz w:val="24"/>
          <w:szCs w:val="24"/>
          <w:lang w:eastAsia="en-US"/>
        </w:rPr>
      </w:pPr>
    </w:p>
    <w:p w14:paraId="6B0624C7" w14:textId="65BDDA81" w:rsidR="00423825" w:rsidRDefault="00423825" w:rsidP="00F8641F">
      <w:pPr>
        <w:pStyle w:val="Sansinterligne"/>
        <w:jc w:val="both"/>
        <w:rPr>
          <w:rFonts w:ascii="Times New Roman" w:eastAsiaTheme="minorHAnsi" w:hAnsi="Times New Roman" w:cs="Times New Roman"/>
          <w:sz w:val="24"/>
          <w:szCs w:val="24"/>
          <w:lang w:eastAsia="en-US"/>
        </w:rPr>
      </w:pPr>
    </w:p>
    <w:p w14:paraId="3F747C93" w14:textId="72DBFAF3" w:rsidR="00423825" w:rsidRDefault="00423825" w:rsidP="00F8641F">
      <w:pPr>
        <w:pStyle w:val="Sansinterligne"/>
        <w:jc w:val="both"/>
        <w:rPr>
          <w:rFonts w:ascii="Times New Roman" w:eastAsiaTheme="minorHAnsi" w:hAnsi="Times New Roman" w:cs="Times New Roman"/>
          <w:sz w:val="24"/>
          <w:szCs w:val="24"/>
          <w:lang w:eastAsia="en-US"/>
        </w:rPr>
      </w:pPr>
    </w:p>
    <w:p w14:paraId="7C373D86" w14:textId="6E404A9E" w:rsidR="00423825" w:rsidRDefault="00423825" w:rsidP="00F8641F">
      <w:pPr>
        <w:pStyle w:val="Sansinterligne"/>
        <w:jc w:val="both"/>
        <w:rPr>
          <w:rFonts w:ascii="Times New Roman" w:eastAsiaTheme="minorHAnsi" w:hAnsi="Times New Roman" w:cs="Times New Roman"/>
          <w:sz w:val="24"/>
          <w:szCs w:val="24"/>
          <w:lang w:eastAsia="en-US"/>
        </w:rPr>
      </w:pPr>
    </w:p>
    <w:p w14:paraId="337B82DD" w14:textId="24582EAE" w:rsidR="00423825" w:rsidRDefault="00423825" w:rsidP="00F8641F">
      <w:pPr>
        <w:pStyle w:val="Sansinterligne"/>
        <w:jc w:val="both"/>
        <w:rPr>
          <w:rFonts w:ascii="Times New Roman" w:eastAsiaTheme="minorHAnsi" w:hAnsi="Times New Roman" w:cs="Times New Roman"/>
          <w:sz w:val="24"/>
          <w:szCs w:val="24"/>
          <w:lang w:eastAsia="en-US"/>
        </w:rPr>
      </w:pPr>
    </w:p>
    <w:p w14:paraId="66038D3E" w14:textId="314E8108" w:rsidR="00423825" w:rsidRDefault="00423825" w:rsidP="00F8641F">
      <w:pPr>
        <w:pStyle w:val="Sansinterligne"/>
        <w:jc w:val="both"/>
        <w:rPr>
          <w:rFonts w:ascii="Times New Roman" w:eastAsiaTheme="minorHAnsi" w:hAnsi="Times New Roman" w:cs="Times New Roman"/>
          <w:sz w:val="24"/>
          <w:szCs w:val="24"/>
          <w:lang w:eastAsia="en-US"/>
        </w:rPr>
      </w:pPr>
    </w:p>
    <w:p w14:paraId="2BB8CCE6" w14:textId="6B9967D9" w:rsidR="00423825" w:rsidRDefault="00423825" w:rsidP="00F8641F">
      <w:pPr>
        <w:pStyle w:val="Sansinterligne"/>
        <w:jc w:val="both"/>
        <w:rPr>
          <w:rFonts w:ascii="Times New Roman" w:eastAsiaTheme="minorHAnsi" w:hAnsi="Times New Roman" w:cs="Times New Roman"/>
          <w:sz w:val="24"/>
          <w:szCs w:val="24"/>
          <w:lang w:eastAsia="en-US"/>
        </w:rPr>
      </w:pPr>
    </w:p>
    <w:p w14:paraId="7731D6EE" w14:textId="4E0F6644" w:rsidR="00423825" w:rsidRDefault="00423825" w:rsidP="00F8641F">
      <w:pPr>
        <w:pStyle w:val="Sansinterligne"/>
        <w:jc w:val="both"/>
        <w:rPr>
          <w:rFonts w:ascii="Times New Roman" w:eastAsiaTheme="minorHAnsi" w:hAnsi="Times New Roman" w:cs="Times New Roman"/>
          <w:sz w:val="24"/>
          <w:szCs w:val="24"/>
          <w:lang w:eastAsia="en-US"/>
        </w:rPr>
      </w:pPr>
    </w:p>
    <w:p w14:paraId="3FD317A5" w14:textId="203EDFB9" w:rsidR="00423825" w:rsidRDefault="00423825" w:rsidP="00F8641F">
      <w:pPr>
        <w:pStyle w:val="Sansinterligne"/>
        <w:jc w:val="both"/>
        <w:rPr>
          <w:rFonts w:ascii="Times New Roman" w:eastAsiaTheme="minorHAnsi" w:hAnsi="Times New Roman" w:cs="Times New Roman"/>
          <w:sz w:val="24"/>
          <w:szCs w:val="24"/>
          <w:lang w:eastAsia="en-US"/>
        </w:rPr>
      </w:pPr>
    </w:p>
    <w:p w14:paraId="27197A53" w14:textId="17768BE2" w:rsidR="00423825" w:rsidRDefault="00423825" w:rsidP="00F8641F">
      <w:pPr>
        <w:pStyle w:val="Sansinterligne"/>
        <w:jc w:val="both"/>
        <w:rPr>
          <w:rFonts w:ascii="Times New Roman" w:eastAsiaTheme="minorHAnsi" w:hAnsi="Times New Roman" w:cs="Times New Roman"/>
          <w:sz w:val="24"/>
          <w:szCs w:val="24"/>
          <w:lang w:eastAsia="en-US"/>
        </w:rPr>
      </w:pPr>
    </w:p>
    <w:p w14:paraId="39E12CC0" w14:textId="0E7E9ED0" w:rsidR="00423825" w:rsidRDefault="00423825" w:rsidP="00F8641F">
      <w:pPr>
        <w:pStyle w:val="Sansinterligne"/>
        <w:jc w:val="both"/>
        <w:rPr>
          <w:rFonts w:ascii="Times New Roman" w:eastAsiaTheme="minorHAnsi" w:hAnsi="Times New Roman" w:cs="Times New Roman"/>
          <w:sz w:val="24"/>
          <w:szCs w:val="24"/>
          <w:lang w:eastAsia="en-US"/>
        </w:rPr>
      </w:pPr>
    </w:p>
    <w:p w14:paraId="2A9F5BF8" w14:textId="3E97FABB" w:rsidR="00423825" w:rsidRDefault="00423825" w:rsidP="00F8641F">
      <w:pPr>
        <w:pStyle w:val="Sansinterligne"/>
        <w:jc w:val="both"/>
        <w:rPr>
          <w:rFonts w:ascii="Times New Roman" w:eastAsiaTheme="minorHAnsi" w:hAnsi="Times New Roman" w:cs="Times New Roman"/>
          <w:sz w:val="24"/>
          <w:szCs w:val="24"/>
          <w:lang w:eastAsia="en-US"/>
        </w:rPr>
      </w:pPr>
    </w:p>
    <w:p w14:paraId="677AB644" w14:textId="69AF42D7" w:rsidR="00423825" w:rsidRDefault="00423825" w:rsidP="00F8641F">
      <w:pPr>
        <w:pStyle w:val="Sansinterligne"/>
        <w:jc w:val="both"/>
        <w:rPr>
          <w:rFonts w:ascii="Times New Roman" w:eastAsiaTheme="minorHAnsi" w:hAnsi="Times New Roman" w:cs="Times New Roman"/>
          <w:sz w:val="24"/>
          <w:szCs w:val="24"/>
          <w:lang w:eastAsia="en-US"/>
        </w:rPr>
      </w:pPr>
    </w:p>
    <w:p w14:paraId="03A420C7" w14:textId="4A8A30A2" w:rsidR="00423825" w:rsidRDefault="00423825" w:rsidP="00F8641F">
      <w:pPr>
        <w:pStyle w:val="Sansinterligne"/>
        <w:jc w:val="both"/>
        <w:rPr>
          <w:rFonts w:ascii="Times New Roman" w:eastAsiaTheme="minorHAnsi" w:hAnsi="Times New Roman" w:cs="Times New Roman"/>
          <w:sz w:val="24"/>
          <w:szCs w:val="24"/>
          <w:lang w:eastAsia="en-US"/>
        </w:rPr>
      </w:pPr>
    </w:p>
    <w:p w14:paraId="3278957D" w14:textId="570B9FB2" w:rsidR="00423825" w:rsidRDefault="00423825" w:rsidP="00F8641F">
      <w:pPr>
        <w:pStyle w:val="Sansinterligne"/>
        <w:jc w:val="both"/>
        <w:rPr>
          <w:rFonts w:ascii="Times New Roman" w:eastAsiaTheme="minorHAnsi" w:hAnsi="Times New Roman" w:cs="Times New Roman"/>
          <w:sz w:val="24"/>
          <w:szCs w:val="24"/>
          <w:lang w:eastAsia="en-US"/>
        </w:rPr>
      </w:pPr>
    </w:p>
    <w:p w14:paraId="73FA4DD9" w14:textId="64896408" w:rsidR="00423825" w:rsidRDefault="00423825" w:rsidP="00F8641F">
      <w:pPr>
        <w:pStyle w:val="Sansinterligne"/>
        <w:jc w:val="both"/>
        <w:rPr>
          <w:rFonts w:ascii="Times New Roman" w:eastAsiaTheme="minorHAnsi" w:hAnsi="Times New Roman" w:cs="Times New Roman"/>
          <w:sz w:val="24"/>
          <w:szCs w:val="24"/>
          <w:lang w:eastAsia="en-US"/>
        </w:rPr>
      </w:pPr>
    </w:p>
    <w:p w14:paraId="05CF7DD2" w14:textId="041A9EE2" w:rsidR="00423825" w:rsidRDefault="00423825" w:rsidP="00F8641F">
      <w:pPr>
        <w:pStyle w:val="Sansinterligne"/>
        <w:jc w:val="both"/>
        <w:rPr>
          <w:rFonts w:ascii="Times New Roman" w:eastAsiaTheme="minorHAnsi" w:hAnsi="Times New Roman" w:cs="Times New Roman"/>
          <w:sz w:val="24"/>
          <w:szCs w:val="24"/>
          <w:lang w:eastAsia="en-US"/>
        </w:rPr>
      </w:pPr>
    </w:p>
    <w:p w14:paraId="0C4E036B" w14:textId="27E5E601" w:rsidR="00423825" w:rsidRDefault="00423825" w:rsidP="00F8641F">
      <w:pPr>
        <w:pStyle w:val="Sansinterligne"/>
        <w:jc w:val="both"/>
        <w:rPr>
          <w:rFonts w:ascii="Times New Roman" w:eastAsiaTheme="minorHAnsi" w:hAnsi="Times New Roman" w:cs="Times New Roman"/>
          <w:sz w:val="24"/>
          <w:szCs w:val="24"/>
          <w:lang w:eastAsia="en-US"/>
        </w:rPr>
      </w:pPr>
    </w:p>
    <w:p w14:paraId="39B58ECD" w14:textId="05343188" w:rsidR="00423825" w:rsidRDefault="00423825" w:rsidP="00F8641F">
      <w:pPr>
        <w:pStyle w:val="Sansinterligne"/>
        <w:jc w:val="both"/>
        <w:rPr>
          <w:rFonts w:ascii="Times New Roman" w:eastAsiaTheme="minorHAnsi" w:hAnsi="Times New Roman" w:cs="Times New Roman"/>
          <w:sz w:val="24"/>
          <w:szCs w:val="24"/>
          <w:lang w:eastAsia="en-US"/>
        </w:rPr>
      </w:pPr>
    </w:p>
    <w:p w14:paraId="3E5CE6D4" w14:textId="0D10243E" w:rsidR="00423825" w:rsidRDefault="00423825" w:rsidP="00F8641F">
      <w:pPr>
        <w:pStyle w:val="Sansinterligne"/>
        <w:jc w:val="both"/>
        <w:rPr>
          <w:rFonts w:ascii="Times New Roman" w:eastAsiaTheme="minorHAnsi" w:hAnsi="Times New Roman" w:cs="Times New Roman"/>
          <w:sz w:val="24"/>
          <w:szCs w:val="24"/>
          <w:lang w:eastAsia="en-US"/>
        </w:rPr>
      </w:pPr>
    </w:p>
    <w:p w14:paraId="3F4B0E1A" w14:textId="3D68E266" w:rsidR="00423825" w:rsidRDefault="00423825" w:rsidP="00F8641F">
      <w:pPr>
        <w:pStyle w:val="Sansinterligne"/>
        <w:jc w:val="both"/>
        <w:rPr>
          <w:rFonts w:ascii="Times New Roman" w:eastAsiaTheme="minorHAnsi" w:hAnsi="Times New Roman" w:cs="Times New Roman"/>
          <w:sz w:val="24"/>
          <w:szCs w:val="24"/>
          <w:lang w:eastAsia="en-US"/>
        </w:rPr>
      </w:pPr>
    </w:p>
    <w:p w14:paraId="7BC22C8E" w14:textId="63344B0E" w:rsidR="00423825" w:rsidRDefault="00423825" w:rsidP="00F8641F">
      <w:pPr>
        <w:pStyle w:val="Sansinterligne"/>
        <w:jc w:val="both"/>
        <w:rPr>
          <w:rFonts w:ascii="Times New Roman" w:eastAsiaTheme="minorHAnsi" w:hAnsi="Times New Roman" w:cs="Times New Roman"/>
          <w:sz w:val="24"/>
          <w:szCs w:val="24"/>
          <w:lang w:eastAsia="en-US"/>
        </w:rPr>
      </w:pPr>
    </w:p>
    <w:p w14:paraId="68304182" w14:textId="1E4E07DF" w:rsidR="00423825" w:rsidRDefault="00423825" w:rsidP="00F8641F">
      <w:pPr>
        <w:pStyle w:val="Sansinterligne"/>
        <w:jc w:val="both"/>
        <w:rPr>
          <w:rFonts w:ascii="Times New Roman" w:eastAsiaTheme="minorHAnsi" w:hAnsi="Times New Roman" w:cs="Times New Roman"/>
          <w:sz w:val="24"/>
          <w:szCs w:val="24"/>
          <w:lang w:eastAsia="en-US"/>
        </w:rPr>
      </w:pPr>
    </w:p>
    <w:p w14:paraId="3290C237" w14:textId="76778767" w:rsidR="00423825" w:rsidRDefault="00423825" w:rsidP="00F8641F">
      <w:pPr>
        <w:pStyle w:val="Sansinterligne"/>
        <w:jc w:val="both"/>
        <w:rPr>
          <w:rFonts w:ascii="Times New Roman" w:eastAsiaTheme="minorHAnsi" w:hAnsi="Times New Roman" w:cs="Times New Roman"/>
          <w:sz w:val="24"/>
          <w:szCs w:val="24"/>
          <w:lang w:eastAsia="en-US"/>
        </w:rPr>
      </w:pPr>
    </w:p>
    <w:p w14:paraId="629268EF" w14:textId="25D09608" w:rsidR="00423825" w:rsidRDefault="00423825" w:rsidP="00F8641F">
      <w:pPr>
        <w:pStyle w:val="Sansinterligne"/>
        <w:jc w:val="both"/>
        <w:rPr>
          <w:rFonts w:ascii="Times New Roman" w:eastAsiaTheme="minorHAnsi" w:hAnsi="Times New Roman" w:cs="Times New Roman"/>
          <w:sz w:val="24"/>
          <w:szCs w:val="24"/>
          <w:lang w:eastAsia="en-US"/>
        </w:rPr>
      </w:pPr>
    </w:p>
    <w:p w14:paraId="4E187863" w14:textId="1BCF52BF" w:rsidR="00423825" w:rsidRDefault="00423825" w:rsidP="00F8641F">
      <w:pPr>
        <w:pStyle w:val="Sansinterligne"/>
        <w:jc w:val="both"/>
        <w:rPr>
          <w:rFonts w:ascii="Times New Roman" w:eastAsiaTheme="minorHAnsi" w:hAnsi="Times New Roman" w:cs="Times New Roman"/>
          <w:sz w:val="24"/>
          <w:szCs w:val="24"/>
          <w:lang w:eastAsia="en-US"/>
        </w:rPr>
      </w:pPr>
    </w:p>
    <w:p w14:paraId="7BA6289F" w14:textId="307167A7" w:rsidR="00423825" w:rsidRDefault="00423825" w:rsidP="00F8641F">
      <w:pPr>
        <w:pStyle w:val="Sansinterligne"/>
        <w:jc w:val="both"/>
        <w:rPr>
          <w:rFonts w:ascii="Times New Roman" w:eastAsiaTheme="minorHAnsi" w:hAnsi="Times New Roman" w:cs="Times New Roman"/>
          <w:sz w:val="24"/>
          <w:szCs w:val="24"/>
          <w:lang w:eastAsia="en-US"/>
        </w:rPr>
      </w:pPr>
    </w:p>
    <w:p w14:paraId="09A2504E" w14:textId="32EF839F" w:rsidR="00423825" w:rsidRDefault="00423825" w:rsidP="00F8641F">
      <w:pPr>
        <w:pStyle w:val="Sansinterligne"/>
        <w:jc w:val="both"/>
        <w:rPr>
          <w:rFonts w:ascii="Times New Roman" w:eastAsiaTheme="minorHAnsi" w:hAnsi="Times New Roman" w:cs="Times New Roman"/>
          <w:sz w:val="24"/>
          <w:szCs w:val="24"/>
          <w:lang w:eastAsia="en-US"/>
        </w:rPr>
      </w:pPr>
    </w:p>
    <w:p w14:paraId="299948F3" w14:textId="7890521D" w:rsidR="00423825" w:rsidRDefault="00423825" w:rsidP="00F8641F">
      <w:pPr>
        <w:pStyle w:val="Sansinterligne"/>
        <w:jc w:val="both"/>
        <w:rPr>
          <w:rFonts w:ascii="Times New Roman" w:eastAsiaTheme="minorHAnsi" w:hAnsi="Times New Roman" w:cs="Times New Roman"/>
          <w:sz w:val="24"/>
          <w:szCs w:val="24"/>
          <w:lang w:eastAsia="en-US"/>
        </w:rPr>
      </w:pPr>
    </w:p>
    <w:p w14:paraId="53AB1972" w14:textId="65FC0E71" w:rsidR="00423825" w:rsidRDefault="00423825" w:rsidP="00F8641F">
      <w:pPr>
        <w:pStyle w:val="Sansinterligne"/>
        <w:jc w:val="both"/>
        <w:rPr>
          <w:rFonts w:ascii="Times New Roman" w:eastAsiaTheme="minorHAnsi" w:hAnsi="Times New Roman" w:cs="Times New Roman"/>
          <w:sz w:val="24"/>
          <w:szCs w:val="24"/>
          <w:lang w:eastAsia="en-US"/>
        </w:rPr>
      </w:pPr>
    </w:p>
    <w:p w14:paraId="11C2F1B3" w14:textId="7EBF2209" w:rsidR="00423825" w:rsidRDefault="00423825" w:rsidP="00F8641F">
      <w:pPr>
        <w:pStyle w:val="Sansinterligne"/>
        <w:jc w:val="both"/>
        <w:rPr>
          <w:rFonts w:ascii="Times New Roman" w:eastAsiaTheme="minorHAnsi" w:hAnsi="Times New Roman" w:cs="Times New Roman"/>
          <w:sz w:val="24"/>
          <w:szCs w:val="24"/>
          <w:lang w:eastAsia="en-US"/>
        </w:rPr>
      </w:pPr>
    </w:p>
    <w:p w14:paraId="0589B473" w14:textId="0EDC58F3" w:rsidR="00423825" w:rsidRDefault="00423825" w:rsidP="00F8641F">
      <w:pPr>
        <w:pStyle w:val="Sansinterligne"/>
        <w:jc w:val="both"/>
        <w:rPr>
          <w:rFonts w:ascii="Times New Roman" w:eastAsiaTheme="minorHAnsi" w:hAnsi="Times New Roman" w:cs="Times New Roman"/>
          <w:sz w:val="24"/>
          <w:szCs w:val="24"/>
          <w:lang w:eastAsia="en-US"/>
        </w:rPr>
      </w:pPr>
    </w:p>
    <w:p w14:paraId="364D2C75" w14:textId="49AF5799" w:rsidR="00423825" w:rsidRDefault="00423825" w:rsidP="00F8641F">
      <w:pPr>
        <w:pStyle w:val="Sansinterligne"/>
        <w:jc w:val="both"/>
        <w:rPr>
          <w:rFonts w:ascii="Times New Roman" w:eastAsiaTheme="minorHAnsi" w:hAnsi="Times New Roman" w:cs="Times New Roman"/>
          <w:sz w:val="24"/>
          <w:szCs w:val="24"/>
          <w:lang w:eastAsia="en-US"/>
        </w:rPr>
      </w:pPr>
    </w:p>
    <w:p w14:paraId="66C07347" w14:textId="00135DD0" w:rsidR="00423825" w:rsidRDefault="00423825" w:rsidP="00F8641F">
      <w:pPr>
        <w:pStyle w:val="Sansinterligne"/>
        <w:jc w:val="both"/>
        <w:rPr>
          <w:rFonts w:ascii="Times New Roman" w:eastAsiaTheme="minorHAnsi" w:hAnsi="Times New Roman" w:cs="Times New Roman"/>
          <w:sz w:val="24"/>
          <w:szCs w:val="24"/>
          <w:lang w:eastAsia="en-US"/>
        </w:rPr>
      </w:pPr>
    </w:p>
    <w:p w14:paraId="0202A113" w14:textId="39EA0556" w:rsidR="00423825" w:rsidRDefault="00423825" w:rsidP="00F8641F">
      <w:pPr>
        <w:pStyle w:val="Sansinterligne"/>
        <w:jc w:val="both"/>
        <w:rPr>
          <w:rFonts w:ascii="Times New Roman" w:eastAsiaTheme="minorHAnsi" w:hAnsi="Times New Roman" w:cs="Times New Roman"/>
          <w:sz w:val="24"/>
          <w:szCs w:val="24"/>
          <w:lang w:eastAsia="en-US"/>
        </w:rPr>
      </w:pPr>
    </w:p>
    <w:p w14:paraId="61DB748C" w14:textId="3B13115A" w:rsidR="00423825" w:rsidRDefault="00423825" w:rsidP="00F8641F">
      <w:pPr>
        <w:pStyle w:val="Sansinterligne"/>
        <w:jc w:val="both"/>
        <w:rPr>
          <w:rFonts w:ascii="Times New Roman" w:eastAsiaTheme="minorHAnsi" w:hAnsi="Times New Roman" w:cs="Times New Roman"/>
          <w:sz w:val="24"/>
          <w:szCs w:val="24"/>
          <w:lang w:eastAsia="en-US"/>
        </w:rPr>
      </w:pPr>
    </w:p>
    <w:p w14:paraId="658D7226" w14:textId="7E610E71" w:rsidR="00423825" w:rsidRDefault="00423825" w:rsidP="00F8641F">
      <w:pPr>
        <w:pStyle w:val="Sansinterligne"/>
        <w:jc w:val="both"/>
        <w:rPr>
          <w:rFonts w:ascii="Times New Roman" w:eastAsiaTheme="minorHAnsi" w:hAnsi="Times New Roman" w:cs="Times New Roman"/>
          <w:sz w:val="24"/>
          <w:szCs w:val="24"/>
          <w:lang w:eastAsia="en-US"/>
        </w:rPr>
      </w:pPr>
    </w:p>
    <w:p w14:paraId="6C7401CE" w14:textId="3976264F" w:rsidR="00423825" w:rsidRDefault="00423825" w:rsidP="00F8641F">
      <w:pPr>
        <w:pStyle w:val="Sansinterligne"/>
        <w:jc w:val="both"/>
        <w:rPr>
          <w:rFonts w:ascii="Times New Roman" w:eastAsiaTheme="minorHAnsi" w:hAnsi="Times New Roman" w:cs="Times New Roman"/>
          <w:sz w:val="24"/>
          <w:szCs w:val="24"/>
          <w:lang w:eastAsia="en-US"/>
        </w:rPr>
      </w:pPr>
    </w:p>
    <w:p w14:paraId="04A882E3" w14:textId="4FB1FE4E" w:rsidR="00423825" w:rsidRDefault="00423825" w:rsidP="00F8641F">
      <w:pPr>
        <w:pStyle w:val="Sansinterligne"/>
        <w:jc w:val="both"/>
        <w:rPr>
          <w:rFonts w:ascii="Times New Roman" w:eastAsiaTheme="minorHAnsi" w:hAnsi="Times New Roman" w:cs="Times New Roman"/>
          <w:sz w:val="24"/>
          <w:szCs w:val="24"/>
          <w:lang w:eastAsia="en-US"/>
        </w:rPr>
      </w:pPr>
    </w:p>
    <w:p w14:paraId="7A75C6E1" w14:textId="135BB00F" w:rsidR="00423825" w:rsidRDefault="00423825" w:rsidP="00F8641F">
      <w:pPr>
        <w:pStyle w:val="Sansinterligne"/>
        <w:jc w:val="both"/>
        <w:rPr>
          <w:rFonts w:ascii="Times New Roman" w:eastAsiaTheme="minorHAnsi" w:hAnsi="Times New Roman" w:cs="Times New Roman"/>
          <w:sz w:val="24"/>
          <w:szCs w:val="24"/>
          <w:lang w:eastAsia="en-US"/>
        </w:rPr>
      </w:pPr>
    </w:p>
    <w:p w14:paraId="3F7DEEEA" w14:textId="5D435B13" w:rsidR="00423825" w:rsidRDefault="00423825" w:rsidP="00F8641F">
      <w:pPr>
        <w:pStyle w:val="Sansinterligne"/>
        <w:jc w:val="both"/>
        <w:rPr>
          <w:rFonts w:ascii="Times New Roman" w:eastAsiaTheme="minorHAnsi" w:hAnsi="Times New Roman" w:cs="Times New Roman"/>
          <w:sz w:val="24"/>
          <w:szCs w:val="24"/>
          <w:lang w:eastAsia="en-US"/>
        </w:rPr>
      </w:pPr>
    </w:p>
    <w:p w14:paraId="7C09E075" w14:textId="21F4F2AD" w:rsidR="00423825" w:rsidRDefault="00423825" w:rsidP="00F8641F">
      <w:pPr>
        <w:pStyle w:val="Sansinterligne"/>
        <w:jc w:val="both"/>
        <w:rPr>
          <w:rFonts w:ascii="Times New Roman" w:eastAsiaTheme="minorHAnsi" w:hAnsi="Times New Roman" w:cs="Times New Roman"/>
          <w:sz w:val="24"/>
          <w:szCs w:val="24"/>
          <w:lang w:eastAsia="en-US"/>
        </w:rPr>
      </w:pPr>
    </w:p>
    <w:p w14:paraId="4D0E883A" w14:textId="418CE772" w:rsidR="00423825" w:rsidRDefault="00423825" w:rsidP="00F8641F">
      <w:pPr>
        <w:pStyle w:val="Sansinterligne"/>
        <w:jc w:val="both"/>
        <w:rPr>
          <w:rFonts w:ascii="Times New Roman" w:eastAsiaTheme="minorHAnsi" w:hAnsi="Times New Roman" w:cs="Times New Roman"/>
          <w:sz w:val="24"/>
          <w:szCs w:val="24"/>
          <w:lang w:eastAsia="en-US"/>
        </w:rPr>
      </w:pPr>
    </w:p>
    <w:p w14:paraId="5597DA1A" w14:textId="3D97018B" w:rsidR="00423825" w:rsidRDefault="00423825" w:rsidP="00F8641F">
      <w:pPr>
        <w:pStyle w:val="Sansinterligne"/>
        <w:jc w:val="both"/>
        <w:rPr>
          <w:rFonts w:ascii="Times New Roman" w:eastAsiaTheme="minorHAnsi" w:hAnsi="Times New Roman" w:cs="Times New Roman"/>
          <w:sz w:val="24"/>
          <w:szCs w:val="24"/>
          <w:lang w:eastAsia="en-US"/>
        </w:rPr>
      </w:pPr>
    </w:p>
    <w:p w14:paraId="65231320" w14:textId="0DA1A678" w:rsidR="00423825" w:rsidRDefault="00423825" w:rsidP="00F8641F">
      <w:pPr>
        <w:pStyle w:val="Sansinterligne"/>
        <w:jc w:val="both"/>
        <w:rPr>
          <w:rFonts w:ascii="Times New Roman" w:eastAsiaTheme="minorHAnsi" w:hAnsi="Times New Roman" w:cs="Times New Roman"/>
          <w:sz w:val="24"/>
          <w:szCs w:val="24"/>
          <w:lang w:eastAsia="en-US"/>
        </w:rPr>
      </w:pPr>
    </w:p>
    <w:p w14:paraId="0D7BF608" w14:textId="679A395E" w:rsidR="00423825" w:rsidRDefault="00423825" w:rsidP="00F8641F">
      <w:pPr>
        <w:pStyle w:val="Sansinterligne"/>
        <w:jc w:val="both"/>
        <w:rPr>
          <w:rFonts w:ascii="Times New Roman" w:eastAsiaTheme="minorHAnsi" w:hAnsi="Times New Roman" w:cs="Times New Roman"/>
          <w:sz w:val="24"/>
          <w:szCs w:val="24"/>
          <w:lang w:eastAsia="en-US"/>
        </w:rPr>
      </w:pPr>
    </w:p>
    <w:p w14:paraId="2297A849" w14:textId="2F1FC9E5" w:rsidR="00423825" w:rsidRDefault="00423825" w:rsidP="00F8641F">
      <w:pPr>
        <w:pStyle w:val="Sansinterligne"/>
        <w:jc w:val="both"/>
        <w:rPr>
          <w:rFonts w:ascii="Times New Roman" w:eastAsiaTheme="minorHAnsi" w:hAnsi="Times New Roman" w:cs="Times New Roman"/>
          <w:sz w:val="24"/>
          <w:szCs w:val="24"/>
          <w:lang w:eastAsia="en-US"/>
        </w:rPr>
      </w:pPr>
    </w:p>
    <w:p w14:paraId="719113B4" w14:textId="65ADE576" w:rsidR="00423825" w:rsidRDefault="00423825" w:rsidP="00F8641F">
      <w:pPr>
        <w:pStyle w:val="Sansinterligne"/>
        <w:jc w:val="both"/>
        <w:rPr>
          <w:rFonts w:ascii="Times New Roman" w:eastAsiaTheme="minorHAnsi" w:hAnsi="Times New Roman" w:cs="Times New Roman"/>
          <w:sz w:val="24"/>
          <w:szCs w:val="24"/>
          <w:lang w:eastAsia="en-US"/>
        </w:rPr>
      </w:pPr>
    </w:p>
    <w:p w14:paraId="5B48D07C" w14:textId="1372FF1D" w:rsidR="00423825" w:rsidRDefault="00423825" w:rsidP="00F8641F">
      <w:pPr>
        <w:pStyle w:val="Sansinterligne"/>
        <w:jc w:val="both"/>
        <w:rPr>
          <w:rFonts w:ascii="Times New Roman" w:eastAsiaTheme="minorHAnsi" w:hAnsi="Times New Roman" w:cs="Times New Roman"/>
          <w:sz w:val="24"/>
          <w:szCs w:val="24"/>
          <w:lang w:eastAsia="en-US"/>
        </w:rPr>
      </w:pPr>
    </w:p>
    <w:p w14:paraId="3DB1BBC0" w14:textId="667C81C6" w:rsidR="00423825" w:rsidRDefault="00423825" w:rsidP="00F8641F">
      <w:pPr>
        <w:pStyle w:val="Sansinterligne"/>
        <w:jc w:val="both"/>
        <w:rPr>
          <w:rFonts w:ascii="Times New Roman" w:eastAsiaTheme="minorHAnsi" w:hAnsi="Times New Roman" w:cs="Times New Roman"/>
          <w:sz w:val="24"/>
          <w:szCs w:val="24"/>
          <w:lang w:eastAsia="en-US"/>
        </w:rPr>
      </w:pPr>
    </w:p>
    <w:p w14:paraId="518B7EA4" w14:textId="6F864120" w:rsidR="00423825" w:rsidRDefault="00423825" w:rsidP="00F8641F">
      <w:pPr>
        <w:pStyle w:val="Sansinterligne"/>
        <w:jc w:val="both"/>
        <w:rPr>
          <w:rFonts w:ascii="Times New Roman" w:eastAsiaTheme="minorHAnsi" w:hAnsi="Times New Roman" w:cs="Times New Roman"/>
          <w:sz w:val="24"/>
          <w:szCs w:val="24"/>
          <w:lang w:eastAsia="en-US"/>
        </w:rPr>
      </w:pPr>
    </w:p>
    <w:p w14:paraId="0C7D69E1" w14:textId="42539CF4" w:rsidR="00423825" w:rsidRDefault="00423825" w:rsidP="00F8641F">
      <w:pPr>
        <w:pStyle w:val="Sansinterligne"/>
        <w:jc w:val="both"/>
        <w:rPr>
          <w:rFonts w:ascii="Times New Roman" w:eastAsiaTheme="minorHAnsi" w:hAnsi="Times New Roman" w:cs="Times New Roman"/>
          <w:sz w:val="24"/>
          <w:szCs w:val="24"/>
          <w:lang w:eastAsia="en-US"/>
        </w:rPr>
      </w:pPr>
    </w:p>
    <w:p w14:paraId="1CB909AB" w14:textId="01B4B479" w:rsidR="00423825" w:rsidRDefault="00423825" w:rsidP="00F8641F">
      <w:pPr>
        <w:pStyle w:val="Sansinterligne"/>
        <w:jc w:val="both"/>
        <w:rPr>
          <w:rFonts w:ascii="Times New Roman" w:eastAsiaTheme="minorHAnsi" w:hAnsi="Times New Roman" w:cs="Times New Roman"/>
          <w:sz w:val="24"/>
          <w:szCs w:val="24"/>
          <w:lang w:eastAsia="en-US"/>
        </w:rPr>
      </w:pPr>
    </w:p>
    <w:p w14:paraId="0C7C4726" w14:textId="16C23156" w:rsidR="00423825" w:rsidRDefault="00423825" w:rsidP="00F8641F">
      <w:pPr>
        <w:pStyle w:val="Sansinterligne"/>
        <w:jc w:val="both"/>
        <w:rPr>
          <w:rFonts w:ascii="Times New Roman" w:eastAsiaTheme="minorHAnsi" w:hAnsi="Times New Roman" w:cs="Times New Roman"/>
          <w:sz w:val="24"/>
          <w:szCs w:val="24"/>
          <w:lang w:eastAsia="en-US"/>
        </w:rPr>
      </w:pPr>
    </w:p>
    <w:p w14:paraId="32EB6103" w14:textId="0AF58433" w:rsidR="00423825" w:rsidRDefault="00423825" w:rsidP="00F8641F">
      <w:pPr>
        <w:pStyle w:val="Sansinterligne"/>
        <w:jc w:val="both"/>
        <w:rPr>
          <w:rFonts w:ascii="Times New Roman" w:eastAsiaTheme="minorHAnsi" w:hAnsi="Times New Roman" w:cs="Times New Roman"/>
          <w:sz w:val="24"/>
          <w:szCs w:val="24"/>
          <w:lang w:eastAsia="en-US"/>
        </w:rPr>
      </w:pPr>
    </w:p>
    <w:p w14:paraId="07DD5B08" w14:textId="51F9EA1B" w:rsidR="00423825" w:rsidRDefault="00423825" w:rsidP="00F8641F">
      <w:pPr>
        <w:pStyle w:val="Sansinterligne"/>
        <w:jc w:val="both"/>
        <w:rPr>
          <w:rFonts w:ascii="Times New Roman" w:eastAsiaTheme="minorHAnsi" w:hAnsi="Times New Roman" w:cs="Times New Roman"/>
          <w:sz w:val="24"/>
          <w:szCs w:val="24"/>
          <w:lang w:eastAsia="en-US"/>
        </w:rPr>
      </w:pPr>
    </w:p>
    <w:p w14:paraId="7B96E5BC" w14:textId="66F8503C" w:rsidR="00423825" w:rsidRDefault="00423825" w:rsidP="00F8641F">
      <w:pPr>
        <w:pStyle w:val="Sansinterligne"/>
        <w:jc w:val="both"/>
        <w:rPr>
          <w:rFonts w:ascii="Times New Roman" w:eastAsiaTheme="minorHAnsi" w:hAnsi="Times New Roman" w:cs="Times New Roman"/>
          <w:sz w:val="24"/>
          <w:szCs w:val="24"/>
          <w:lang w:eastAsia="en-US"/>
        </w:rPr>
      </w:pPr>
    </w:p>
    <w:p w14:paraId="5F2B0036" w14:textId="0FB3FF79" w:rsidR="00423825" w:rsidRDefault="00423825" w:rsidP="00F8641F">
      <w:pPr>
        <w:pStyle w:val="Sansinterligne"/>
        <w:jc w:val="both"/>
        <w:rPr>
          <w:rFonts w:ascii="Times New Roman" w:eastAsiaTheme="minorHAnsi" w:hAnsi="Times New Roman" w:cs="Times New Roman"/>
          <w:sz w:val="24"/>
          <w:szCs w:val="24"/>
          <w:lang w:eastAsia="en-US"/>
        </w:rPr>
      </w:pPr>
    </w:p>
    <w:p w14:paraId="075C6EFF" w14:textId="001ADC4C" w:rsidR="00423825" w:rsidRDefault="00423825" w:rsidP="00F8641F">
      <w:pPr>
        <w:pStyle w:val="Sansinterligne"/>
        <w:jc w:val="both"/>
        <w:rPr>
          <w:rFonts w:ascii="Times New Roman" w:eastAsiaTheme="minorHAnsi" w:hAnsi="Times New Roman" w:cs="Times New Roman"/>
          <w:sz w:val="24"/>
          <w:szCs w:val="24"/>
          <w:lang w:eastAsia="en-US"/>
        </w:rPr>
      </w:pPr>
    </w:p>
    <w:p w14:paraId="2181F0CE" w14:textId="10FFD439" w:rsidR="00423825" w:rsidRDefault="00423825" w:rsidP="00F8641F">
      <w:pPr>
        <w:pStyle w:val="Sansinterligne"/>
        <w:jc w:val="both"/>
        <w:rPr>
          <w:rFonts w:ascii="Times New Roman" w:eastAsiaTheme="minorHAnsi" w:hAnsi="Times New Roman" w:cs="Times New Roman"/>
          <w:sz w:val="24"/>
          <w:szCs w:val="24"/>
          <w:lang w:eastAsia="en-US"/>
        </w:rPr>
      </w:pPr>
    </w:p>
    <w:p w14:paraId="417D5836" w14:textId="00ADF0BA" w:rsidR="00423825" w:rsidRDefault="00423825" w:rsidP="00F8641F">
      <w:pPr>
        <w:pStyle w:val="Sansinterligne"/>
        <w:jc w:val="both"/>
        <w:rPr>
          <w:rFonts w:ascii="Times New Roman" w:eastAsiaTheme="minorHAnsi" w:hAnsi="Times New Roman" w:cs="Times New Roman"/>
          <w:sz w:val="24"/>
          <w:szCs w:val="24"/>
          <w:lang w:eastAsia="en-US"/>
        </w:rPr>
      </w:pPr>
    </w:p>
    <w:p w14:paraId="2BF8D2A2" w14:textId="03B55A23" w:rsidR="00423825" w:rsidRDefault="00423825" w:rsidP="00F8641F">
      <w:pPr>
        <w:pStyle w:val="Sansinterligne"/>
        <w:jc w:val="both"/>
        <w:rPr>
          <w:rFonts w:ascii="Times New Roman" w:eastAsiaTheme="minorHAnsi" w:hAnsi="Times New Roman" w:cs="Times New Roman"/>
          <w:sz w:val="24"/>
          <w:szCs w:val="24"/>
          <w:lang w:eastAsia="en-US"/>
        </w:rPr>
      </w:pPr>
    </w:p>
    <w:p w14:paraId="5F4FA20E" w14:textId="0D08D129" w:rsidR="00423825" w:rsidRDefault="00423825" w:rsidP="00F8641F">
      <w:pPr>
        <w:pStyle w:val="Sansinterligne"/>
        <w:jc w:val="both"/>
        <w:rPr>
          <w:rFonts w:ascii="Times New Roman" w:eastAsiaTheme="minorHAnsi" w:hAnsi="Times New Roman" w:cs="Times New Roman"/>
          <w:sz w:val="24"/>
          <w:szCs w:val="24"/>
          <w:lang w:eastAsia="en-US"/>
        </w:rPr>
      </w:pPr>
    </w:p>
    <w:p w14:paraId="264CDA6D" w14:textId="6D645AD7" w:rsidR="00423825" w:rsidRDefault="00423825" w:rsidP="00F8641F">
      <w:pPr>
        <w:pStyle w:val="Sansinterligne"/>
        <w:jc w:val="both"/>
        <w:rPr>
          <w:rFonts w:ascii="Times New Roman" w:eastAsiaTheme="minorHAnsi" w:hAnsi="Times New Roman" w:cs="Times New Roman"/>
          <w:sz w:val="24"/>
          <w:szCs w:val="24"/>
          <w:lang w:eastAsia="en-US"/>
        </w:rPr>
      </w:pPr>
    </w:p>
    <w:p w14:paraId="3DFDE2BE" w14:textId="4FF05795" w:rsidR="00423825" w:rsidRDefault="00423825" w:rsidP="00F8641F">
      <w:pPr>
        <w:pStyle w:val="Sansinterligne"/>
        <w:jc w:val="both"/>
        <w:rPr>
          <w:rFonts w:ascii="Times New Roman" w:eastAsiaTheme="minorHAnsi" w:hAnsi="Times New Roman" w:cs="Times New Roman"/>
          <w:sz w:val="24"/>
          <w:szCs w:val="24"/>
          <w:lang w:eastAsia="en-US"/>
        </w:rPr>
      </w:pPr>
    </w:p>
    <w:p w14:paraId="525CD0AF" w14:textId="4DBEB672" w:rsidR="00423825" w:rsidRDefault="00423825" w:rsidP="00F8641F">
      <w:pPr>
        <w:pStyle w:val="Sansinterligne"/>
        <w:jc w:val="both"/>
        <w:rPr>
          <w:rFonts w:ascii="Times New Roman" w:eastAsiaTheme="minorHAnsi" w:hAnsi="Times New Roman" w:cs="Times New Roman"/>
          <w:sz w:val="24"/>
          <w:szCs w:val="24"/>
          <w:lang w:eastAsia="en-US"/>
        </w:rPr>
      </w:pPr>
    </w:p>
    <w:p w14:paraId="286A0A55" w14:textId="071B2D55" w:rsidR="00423825" w:rsidRDefault="00423825" w:rsidP="00F8641F">
      <w:pPr>
        <w:pStyle w:val="Sansinterligne"/>
        <w:jc w:val="both"/>
        <w:rPr>
          <w:rFonts w:ascii="Times New Roman" w:eastAsiaTheme="minorHAnsi" w:hAnsi="Times New Roman" w:cs="Times New Roman"/>
          <w:sz w:val="24"/>
          <w:szCs w:val="24"/>
          <w:lang w:eastAsia="en-US"/>
        </w:rPr>
      </w:pPr>
    </w:p>
    <w:p w14:paraId="38A6D02D" w14:textId="728D0DF6" w:rsidR="00423825" w:rsidRDefault="00423825" w:rsidP="00F8641F">
      <w:pPr>
        <w:pStyle w:val="Sansinterligne"/>
        <w:jc w:val="both"/>
        <w:rPr>
          <w:rFonts w:ascii="Times New Roman" w:eastAsiaTheme="minorHAnsi" w:hAnsi="Times New Roman" w:cs="Times New Roman"/>
          <w:sz w:val="24"/>
          <w:szCs w:val="24"/>
          <w:lang w:eastAsia="en-US"/>
        </w:rPr>
      </w:pPr>
    </w:p>
    <w:p w14:paraId="285D7860" w14:textId="24DFC4D5" w:rsidR="00423825" w:rsidRDefault="00423825" w:rsidP="00F8641F">
      <w:pPr>
        <w:pStyle w:val="Sansinterligne"/>
        <w:jc w:val="both"/>
        <w:rPr>
          <w:rFonts w:ascii="Times New Roman" w:eastAsiaTheme="minorHAnsi" w:hAnsi="Times New Roman" w:cs="Times New Roman"/>
          <w:sz w:val="24"/>
          <w:szCs w:val="24"/>
          <w:lang w:eastAsia="en-US"/>
        </w:rPr>
      </w:pPr>
    </w:p>
    <w:p w14:paraId="378EDD92" w14:textId="7ED6FABC" w:rsidR="00423825" w:rsidRDefault="00423825" w:rsidP="00F8641F">
      <w:pPr>
        <w:pStyle w:val="Sansinterligne"/>
        <w:jc w:val="both"/>
        <w:rPr>
          <w:rFonts w:ascii="Times New Roman" w:eastAsiaTheme="minorHAnsi" w:hAnsi="Times New Roman" w:cs="Times New Roman"/>
          <w:sz w:val="24"/>
          <w:szCs w:val="24"/>
          <w:lang w:eastAsia="en-US"/>
        </w:rPr>
      </w:pPr>
    </w:p>
    <w:p w14:paraId="185DF031" w14:textId="66D43EDF" w:rsidR="00423825" w:rsidRDefault="00423825" w:rsidP="00F8641F">
      <w:pPr>
        <w:pStyle w:val="Sansinterligne"/>
        <w:jc w:val="both"/>
        <w:rPr>
          <w:rFonts w:ascii="Times New Roman" w:eastAsiaTheme="minorHAnsi" w:hAnsi="Times New Roman" w:cs="Times New Roman"/>
          <w:sz w:val="24"/>
          <w:szCs w:val="24"/>
          <w:lang w:eastAsia="en-US"/>
        </w:rPr>
      </w:pPr>
    </w:p>
    <w:p w14:paraId="777CDE41" w14:textId="0C675D60" w:rsidR="00423825" w:rsidRDefault="00423825" w:rsidP="00F8641F">
      <w:pPr>
        <w:pStyle w:val="Sansinterligne"/>
        <w:jc w:val="both"/>
        <w:rPr>
          <w:rFonts w:ascii="Times New Roman" w:eastAsiaTheme="minorHAnsi" w:hAnsi="Times New Roman" w:cs="Times New Roman"/>
          <w:sz w:val="24"/>
          <w:szCs w:val="24"/>
          <w:lang w:eastAsia="en-US"/>
        </w:rPr>
      </w:pPr>
    </w:p>
    <w:p w14:paraId="7475E5CB" w14:textId="69FD863E" w:rsidR="00423825" w:rsidRDefault="00423825" w:rsidP="00F8641F">
      <w:pPr>
        <w:pStyle w:val="Sansinterligne"/>
        <w:jc w:val="both"/>
        <w:rPr>
          <w:rFonts w:ascii="Times New Roman" w:eastAsiaTheme="minorHAnsi" w:hAnsi="Times New Roman" w:cs="Times New Roman"/>
          <w:sz w:val="24"/>
          <w:szCs w:val="24"/>
          <w:lang w:eastAsia="en-US"/>
        </w:rPr>
      </w:pPr>
    </w:p>
    <w:p w14:paraId="3E13EF23" w14:textId="1DC9D9CC" w:rsidR="00423825" w:rsidRDefault="00423825" w:rsidP="00F8641F">
      <w:pPr>
        <w:pStyle w:val="Sansinterligne"/>
        <w:jc w:val="both"/>
        <w:rPr>
          <w:rFonts w:ascii="Times New Roman" w:eastAsiaTheme="minorHAnsi" w:hAnsi="Times New Roman" w:cs="Times New Roman"/>
          <w:sz w:val="24"/>
          <w:szCs w:val="24"/>
          <w:lang w:eastAsia="en-US"/>
        </w:rPr>
      </w:pPr>
    </w:p>
    <w:p w14:paraId="63B536E8" w14:textId="3A084D48" w:rsidR="00423825" w:rsidRDefault="00423825" w:rsidP="00F8641F">
      <w:pPr>
        <w:pStyle w:val="Sansinterligne"/>
        <w:jc w:val="both"/>
        <w:rPr>
          <w:rFonts w:ascii="Times New Roman" w:eastAsiaTheme="minorHAnsi" w:hAnsi="Times New Roman" w:cs="Times New Roman"/>
          <w:sz w:val="24"/>
          <w:szCs w:val="24"/>
          <w:lang w:eastAsia="en-US"/>
        </w:rPr>
      </w:pPr>
    </w:p>
    <w:p w14:paraId="6B898551" w14:textId="15CC5D2E" w:rsidR="00423825" w:rsidRDefault="00423825" w:rsidP="00F8641F">
      <w:pPr>
        <w:pStyle w:val="Sansinterligne"/>
        <w:jc w:val="both"/>
        <w:rPr>
          <w:rFonts w:ascii="Times New Roman" w:eastAsiaTheme="minorHAnsi" w:hAnsi="Times New Roman" w:cs="Times New Roman"/>
          <w:sz w:val="24"/>
          <w:szCs w:val="24"/>
          <w:lang w:eastAsia="en-US"/>
        </w:rPr>
      </w:pPr>
    </w:p>
    <w:p w14:paraId="5C1F5ECA" w14:textId="3A844440" w:rsidR="00423825" w:rsidRDefault="00423825" w:rsidP="00F8641F">
      <w:pPr>
        <w:pStyle w:val="Sansinterligne"/>
        <w:jc w:val="both"/>
        <w:rPr>
          <w:rFonts w:ascii="Times New Roman" w:eastAsiaTheme="minorHAnsi" w:hAnsi="Times New Roman" w:cs="Times New Roman"/>
          <w:sz w:val="24"/>
          <w:szCs w:val="24"/>
          <w:lang w:eastAsia="en-US"/>
        </w:rPr>
      </w:pPr>
    </w:p>
    <w:p w14:paraId="7F3B0F0E" w14:textId="17BD9B0D" w:rsidR="00423825" w:rsidRDefault="00423825" w:rsidP="00F8641F">
      <w:pPr>
        <w:pStyle w:val="Sansinterligne"/>
        <w:jc w:val="both"/>
        <w:rPr>
          <w:rFonts w:ascii="Times New Roman" w:eastAsiaTheme="minorHAnsi" w:hAnsi="Times New Roman" w:cs="Times New Roman"/>
          <w:sz w:val="24"/>
          <w:szCs w:val="24"/>
          <w:lang w:eastAsia="en-US"/>
        </w:rPr>
      </w:pPr>
    </w:p>
    <w:p w14:paraId="5FF20B13" w14:textId="639FD16F" w:rsidR="00423825" w:rsidRDefault="00423825" w:rsidP="00F8641F">
      <w:pPr>
        <w:pStyle w:val="Sansinterligne"/>
        <w:jc w:val="both"/>
        <w:rPr>
          <w:rFonts w:ascii="Times New Roman" w:eastAsiaTheme="minorHAnsi" w:hAnsi="Times New Roman" w:cs="Times New Roman"/>
          <w:sz w:val="24"/>
          <w:szCs w:val="24"/>
          <w:lang w:eastAsia="en-US"/>
        </w:rPr>
      </w:pPr>
    </w:p>
    <w:p w14:paraId="053280FF" w14:textId="7D8B58CD" w:rsidR="00423825" w:rsidRDefault="00423825" w:rsidP="00F8641F">
      <w:pPr>
        <w:pStyle w:val="Sansinterligne"/>
        <w:jc w:val="both"/>
        <w:rPr>
          <w:rFonts w:ascii="Times New Roman" w:eastAsiaTheme="minorHAnsi" w:hAnsi="Times New Roman" w:cs="Times New Roman"/>
          <w:sz w:val="24"/>
          <w:szCs w:val="24"/>
          <w:lang w:eastAsia="en-US"/>
        </w:rPr>
      </w:pPr>
    </w:p>
    <w:p w14:paraId="65DAAA14" w14:textId="10BBB9FA" w:rsidR="00423825" w:rsidRDefault="00423825" w:rsidP="00F8641F">
      <w:pPr>
        <w:pStyle w:val="Sansinterligne"/>
        <w:jc w:val="both"/>
        <w:rPr>
          <w:rFonts w:ascii="Times New Roman" w:eastAsiaTheme="minorHAnsi" w:hAnsi="Times New Roman" w:cs="Times New Roman"/>
          <w:sz w:val="24"/>
          <w:szCs w:val="24"/>
          <w:lang w:eastAsia="en-US"/>
        </w:rPr>
      </w:pPr>
    </w:p>
    <w:p w14:paraId="0CDA7734" w14:textId="341BAF07" w:rsidR="00423825" w:rsidRDefault="00423825" w:rsidP="00F8641F">
      <w:pPr>
        <w:pStyle w:val="Sansinterligne"/>
        <w:jc w:val="both"/>
        <w:rPr>
          <w:rFonts w:ascii="Times New Roman" w:eastAsiaTheme="minorHAnsi" w:hAnsi="Times New Roman" w:cs="Times New Roman"/>
          <w:sz w:val="24"/>
          <w:szCs w:val="24"/>
          <w:lang w:eastAsia="en-US"/>
        </w:rPr>
      </w:pPr>
    </w:p>
    <w:p w14:paraId="25166EAB" w14:textId="68A068C4" w:rsidR="00423825" w:rsidRDefault="00423825" w:rsidP="00F8641F">
      <w:pPr>
        <w:pStyle w:val="Sansinterligne"/>
        <w:jc w:val="both"/>
        <w:rPr>
          <w:rFonts w:ascii="Times New Roman" w:eastAsiaTheme="minorHAnsi" w:hAnsi="Times New Roman" w:cs="Times New Roman"/>
          <w:sz w:val="24"/>
          <w:szCs w:val="24"/>
          <w:lang w:eastAsia="en-US"/>
        </w:rPr>
      </w:pPr>
    </w:p>
    <w:p w14:paraId="6CE00E74" w14:textId="3098F86E" w:rsidR="00423825" w:rsidRDefault="00423825" w:rsidP="00F8641F">
      <w:pPr>
        <w:pStyle w:val="Sansinterligne"/>
        <w:jc w:val="both"/>
      </w:pPr>
    </w:p>
    <w:p w14:paraId="777F70A5" w14:textId="52BD7062" w:rsidR="00D54A1B" w:rsidRDefault="00D54A1B" w:rsidP="00F8641F">
      <w:pPr>
        <w:pStyle w:val="Sansinterligne"/>
        <w:jc w:val="both"/>
      </w:pPr>
    </w:p>
    <w:p w14:paraId="488D45F4" w14:textId="6EC1801F" w:rsidR="00D54A1B" w:rsidRDefault="00D54A1B" w:rsidP="00F8641F">
      <w:pPr>
        <w:pStyle w:val="Sansinterligne"/>
        <w:jc w:val="both"/>
      </w:pPr>
    </w:p>
    <w:p w14:paraId="105D2757" w14:textId="60BAF4AB" w:rsidR="00D54A1B" w:rsidRDefault="00D54A1B" w:rsidP="00F8641F">
      <w:pPr>
        <w:pStyle w:val="Sansinterligne"/>
        <w:jc w:val="both"/>
      </w:pPr>
    </w:p>
    <w:p w14:paraId="7F492992" w14:textId="34CCC3FF" w:rsidR="00D54A1B" w:rsidRDefault="00D54A1B" w:rsidP="00F8641F">
      <w:pPr>
        <w:pStyle w:val="Sansinterligne"/>
        <w:jc w:val="both"/>
      </w:pPr>
    </w:p>
    <w:p w14:paraId="2E87CE27" w14:textId="2AFC70B5" w:rsidR="00D54A1B" w:rsidRDefault="00D54A1B" w:rsidP="00F8641F">
      <w:pPr>
        <w:pStyle w:val="Sansinterligne"/>
        <w:jc w:val="both"/>
      </w:pPr>
    </w:p>
    <w:p w14:paraId="317C8E9F" w14:textId="12782C73" w:rsidR="00D54A1B" w:rsidRDefault="00D54A1B" w:rsidP="00F8641F">
      <w:pPr>
        <w:pStyle w:val="Sansinterligne"/>
        <w:jc w:val="both"/>
      </w:pPr>
    </w:p>
    <w:p w14:paraId="274E0495" w14:textId="77128292" w:rsidR="00D54A1B" w:rsidRDefault="00D54A1B" w:rsidP="00F8641F">
      <w:pPr>
        <w:pStyle w:val="Sansinterligne"/>
        <w:jc w:val="both"/>
      </w:pPr>
    </w:p>
    <w:p w14:paraId="1C280EF5" w14:textId="47D2807B" w:rsidR="00D54A1B" w:rsidRDefault="00D54A1B" w:rsidP="00F8641F">
      <w:pPr>
        <w:pStyle w:val="Sansinterligne"/>
        <w:jc w:val="both"/>
      </w:pPr>
    </w:p>
    <w:p w14:paraId="7197C05A" w14:textId="65BB3C72" w:rsidR="00D54A1B" w:rsidRDefault="00D54A1B" w:rsidP="00F8641F">
      <w:pPr>
        <w:pStyle w:val="Sansinterligne"/>
        <w:jc w:val="both"/>
      </w:pPr>
    </w:p>
    <w:p w14:paraId="5B0AD613" w14:textId="49C38FFC" w:rsidR="00D54A1B" w:rsidRDefault="00D54A1B" w:rsidP="00F8641F">
      <w:pPr>
        <w:pStyle w:val="Sansinterligne"/>
        <w:jc w:val="both"/>
      </w:pPr>
    </w:p>
    <w:p w14:paraId="6E77A4C4" w14:textId="7EF8D475" w:rsidR="00D54A1B" w:rsidRDefault="00D54A1B" w:rsidP="00F8641F">
      <w:pPr>
        <w:pStyle w:val="Sansinterligne"/>
        <w:jc w:val="both"/>
      </w:pPr>
    </w:p>
    <w:p w14:paraId="2AFB8404" w14:textId="0E045C81" w:rsidR="00D54A1B" w:rsidRDefault="00D54A1B" w:rsidP="00F8641F">
      <w:pPr>
        <w:pStyle w:val="Sansinterligne"/>
        <w:jc w:val="both"/>
      </w:pPr>
    </w:p>
    <w:p w14:paraId="585D8C8A" w14:textId="17E57582" w:rsidR="00D54A1B" w:rsidRDefault="00D54A1B" w:rsidP="00F8641F">
      <w:pPr>
        <w:pStyle w:val="Sansinterligne"/>
        <w:jc w:val="both"/>
      </w:pPr>
    </w:p>
    <w:p w14:paraId="58D9BADE" w14:textId="33E2AACB" w:rsidR="00D54A1B" w:rsidRDefault="00D54A1B" w:rsidP="00F8641F">
      <w:pPr>
        <w:pStyle w:val="Sansinterligne"/>
        <w:jc w:val="both"/>
      </w:pPr>
    </w:p>
    <w:p w14:paraId="19BF06EA" w14:textId="5078F854" w:rsidR="00D54A1B" w:rsidRDefault="00D54A1B" w:rsidP="00F8641F">
      <w:pPr>
        <w:pStyle w:val="Sansinterligne"/>
        <w:jc w:val="both"/>
      </w:pPr>
    </w:p>
    <w:p w14:paraId="4BDB86A2" w14:textId="3FC8BFB5" w:rsidR="00D54A1B" w:rsidRDefault="00D54A1B" w:rsidP="00F8641F">
      <w:pPr>
        <w:pStyle w:val="Sansinterligne"/>
        <w:jc w:val="both"/>
      </w:pPr>
    </w:p>
    <w:p w14:paraId="136F47D7" w14:textId="2F23C8B7" w:rsidR="00D54A1B" w:rsidRDefault="00D54A1B" w:rsidP="00F8641F">
      <w:pPr>
        <w:pStyle w:val="Sansinterligne"/>
        <w:jc w:val="both"/>
      </w:pPr>
    </w:p>
    <w:p w14:paraId="0AD7E482" w14:textId="17660268" w:rsidR="00D54A1B" w:rsidRDefault="00D54A1B" w:rsidP="00F8641F">
      <w:pPr>
        <w:pStyle w:val="Sansinterligne"/>
        <w:jc w:val="both"/>
      </w:pPr>
    </w:p>
    <w:p w14:paraId="3F770595" w14:textId="541DE8A3" w:rsidR="00D54A1B" w:rsidRDefault="00D54A1B" w:rsidP="00F8641F">
      <w:pPr>
        <w:pStyle w:val="Sansinterligne"/>
        <w:jc w:val="both"/>
      </w:pPr>
    </w:p>
    <w:p w14:paraId="1A72A84F" w14:textId="3BAF922D" w:rsidR="00D54A1B" w:rsidRDefault="00D54A1B" w:rsidP="00F8641F">
      <w:pPr>
        <w:pStyle w:val="Sansinterligne"/>
        <w:jc w:val="both"/>
      </w:pPr>
    </w:p>
    <w:p w14:paraId="59879A05" w14:textId="422C8B35" w:rsidR="00D54A1B" w:rsidRDefault="00D54A1B" w:rsidP="00F8641F">
      <w:pPr>
        <w:pStyle w:val="Sansinterligne"/>
        <w:jc w:val="both"/>
      </w:pPr>
    </w:p>
    <w:p w14:paraId="41E53E7B" w14:textId="129AC070" w:rsidR="00D54A1B" w:rsidRDefault="00D54A1B" w:rsidP="00F8641F">
      <w:pPr>
        <w:pStyle w:val="Sansinterligne"/>
        <w:jc w:val="both"/>
      </w:pPr>
    </w:p>
    <w:p w14:paraId="55D554AA" w14:textId="741DDEA3" w:rsidR="00D54A1B" w:rsidRDefault="00D54A1B" w:rsidP="00F8641F">
      <w:pPr>
        <w:pStyle w:val="Sansinterligne"/>
        <w:jc w:val="both"/>
      </w:pPr>
    </w:p>
    <w:p w14:paraId="38F30E19" w14:textId="5F70AAB9" w:rsidR="00D54A1B" w:rsidRDefault="00D54A1B" w:rsidP="00F8641F">
      <w:pPr>
        <w:pStyle w:val="Sansinterligne"/>
        <w:jc w:val="both"/>
      </w:pPr>
    </w:p>
    <w:p w14:paraId="00526CA7" w14:textId="751EF64A" w:rsidR="00D54A1B" w:rsidRDefault="00D54A1B" w:rsidP="00F8641F">
      <w:pPr>
        <w:pStyle w:val="Sansinterligne"/>
        <w:jc w:val="both"/>
      </w:pPr>
    </w:p>
    <w:p w14:paraId="3FDB7ADB" w14:textId="62050317" w:rsidR="00D54A1B" w:rsidRDefault="00D54A1B" w:rsidP="00F8641F">
      <w:pPr>
        <w:pStyle w:val="Sansinterligne"/>
        <w:jc w:val="both"/>
      </w:pPr>
    </w:p>
    <w:p w14:paraId="755479E5" w14:textId="44D53FA6" w:rsidR="00D54A1B" w:rsidRDefault="00D54A1B" w:rsidP="00F8641F">
      <w:pPr>
        <w:pStyle w:val="Sansinterligne"/>
        <w:jc w:val="both"/>
      </w:pPr>
    </w:p>
    <w:p w14:paraId="43F7AE14" w14:textId="0FDE08E4" w:rsidR="00D54A1B" w:rsidRDefault="00D54A1B" w:rsidP="00F8641F">
      <w:pPr>
        <w:pStyle w:val="Sansinterligne"/>
        <w:jc w:val="both"/>
      </w:pPr>
    </w:p>
    <w:p w14:paraId="5407BB37" w14:textId="47A60326" w:rsidR="00D54A1B" w:rsidRDefault="00D54A1B" w:rsidP="00F8641F">
      <w:pPr>
        <w:pStyle w:val="Sansinterligne"/>
        <w:jc w:val="both"/>
      </w:pPr>
    </w:p>
    <w:p w14:paraId="46D39E4C" w14:textId="3F6CAD1D" w:rsidR="00D54A1B" w:rsidRDefault="00D54A1B" w:rsidP="00F8641F">
      <w:pPr>
        <w:pStyle w:val="Sansinterligne"/>
        <w:jc w:val="both"/>
      </w:pPr>
    </w:p>
    <w:p w14:paraId="473A13C4" w14:textId="1A152511" w:rsidR="00D54A1B" w:rsidRDefault="00D54A1B" w:rsidP="00F8641F">
      <w:pPr>
        <w:pStyle w:val="Sansinterligne"/>
        <w:jc w:val="both"/>
      </w:pPr>
    </w:p>
    <w:p w14:paraId="383BAF01" w14:textId="64B58B2F" w:rsidR="00D54A1B" w:rsidRDefault="00D54A1B" w:rsidP="00F8641F">
      <w:pPr>
        <w:pStyle w:val="Sansinterligne"/>
        <w:jc w:val="both"/>
      </w:pPr>
    </w:p>
    <w:p w14:paraId="23A97167" w14:textId="36704267" w:rsidR="00D54A1B" w:rsidRDefault="00D54A1B" w:rsidP="00F8641F">
      <w:pPr>
        <w:pStyle w:val="Sansinterligne"/>
        <w:jc w:val="both"/>
      </w:pPr>
    </w:p>
    <w:p w14:paraId="0BB035EC" w14:textId="021163AC" w:rsidR="00D54A1B" w:rsidRDefault="00D54A1B" w:rsidP="00F8641F">
      <w:pPr>
        <w:pStyle w:val="Sansinterligne"/>
        <w:jc w:val="both"/>
      </w:pPr>
    </w:p>
    <w:p w14:paraId="70297527" w14:textId="018057CE" w:rsidR="00D54A1B" w:rsidRDefault="00D54A1B" w:rsidP="00F8641F">
      <w:pPr>
        <w:pStyle w:val="Sansinterligne"/>
        <w:jc w:val="both"/>
      </w:pPr>
    </w:p>
    <w:p w14:paraId="33B51CFA" w14:textId="462583EE" w:rsidR="00D54A1B" w:rsidRDefault="00D54A1B" w:rsidP="00F8641F">
      <w:pPr>
        <w:pStyle w:val="Sansinterligne"/>
        <w:jc w:val="both"/>
      </w:pPr>
    </w:p>
    <w:p w14:paraId="28431006" w14:textId="2FCA8E26" w:rsidR="00D54A1B" w:rsidRDefault="00D54A1B" w:rsidP="00F8641F">
      <w:pPr>
        <w:pStyle w:val="Sansinterligne"/>
        <w:jc w:val="both"/>
      </w:pPr>
    </w:p>
    <w:p w14:paraId="08BC04BA" w14:textId="300DFA89" w:rsidR="00D54A1B" w:rsidRDefault="00D54A1B" w:rsidP="00F8641F">
      <w:pPr>
        <w:pStyle w:val="Sansinterligne"/>
        <w:jc w:val="both"/>
      </w:pPr>
    </w:p>
    <w:p w14:paraId="23511EA1" w14:textId="7A10DD8D" w:rsidR="00D54A1B" w:rsidRDefault="00D54A1B" w:rsidP="00F8641F">
      <w:pPr>
        <w:pStyle w:val="Sansinterligne"/>
        <w:jc w:val="both"/>
      </w:pPr>
    </w:p>
    <w:p w14:paraId="74106CF8" w14:textId="353164F3" w:rsidR="00D54A1B" w:rsidRDefault="00D54A1B" w:rsidP="00F8641F">
      <w:pPr>
        <w:pStyle w:val="Sansinterligne"/>
        <w:jc w:val="both"/>
      </w:pPr>
    </w:p>
    <w:p w14:paraId="42FA85AF" w14:textId="1FE76863" w:rsidR="00D54A1B" w:rsidRDefault="00D54A1B" w:rsidP="00F8641F">
      <w:pPr>
        <w:pStyle w:val="Sansinterligne"/>
        <w:jc w:val="both"/>
      </w:pPr>
    </w:p>
    <w:p w14:paraId="0B9C6154" w14:textId="094E924F" w:rsidR="00D54A1B" w:rsidRDefault="00D54A1B" w:rsidP="00F8641F">
      <w:pPr>
        <w:pStyle w:val="Sansinterligne"/>
        <w:jc w:val="both"/>
      </w:pPr>
    </w:p>
    <w:p w14:paraId="264F9C6B" w14:textId="573085CB" w:rsidR="00D54A1B" w:rsidRDefault="00D54A1B" w:rsidP="00F8641F">
      <w:pPr>
        <w:pStyle w:val="Sansinterligne"/>
        <w:jc w:val="both"/>
      </w:pPr>
    </w:p>
    <w:p w14:paraId="7B899D2D" w14:textId="695FBEC8" w:rsidR="00D54A1B" w:rsidRDefault="00D54A1B" w:rsidP="00F8641F">
      <w:pPr>
        <w:pStyle w:val="Sansinterligne"/>
        <w:jc w:val="both"/>
      </w:pPr>
    </w:p>
    <w:p w14:paraId="1926ED2E" w14:textId="0565AE1E" w:rsidR="00D54A1B" w:rsidRDefault="00D54A1B" w:rsidP="00F8641F">
      <w:pPr>
        <w:pStyle w:val="Sansinterligne"/>
        <w:jc w:val="both"/>
      </w:pPr>
    </w:p>
    <w:p w14:paraId="28D5756A" w14:textId="2006260C" w:rsidR="00D54A1B" w:rsidRDefault="00D54A1B" w:rsidP="00F8641F">
      <w:pPr>
        <w:pStyle w:val="Sansinterligne"/>
        <w:jc w:val="both"/>
      </w:pPr>
    </w:p>
    <w:p w14:paraId="26EE593A" w14:textId="20E1C8C2" w:rsidR="00D54A1B" w:rsidRDefault="00D54A1B" w:rsidP="00F8641F">
      <w:pPr>
        <w:pStyle w:val="Sansinterligne"/>
        <w:jc w:val="both"/>
      </w:pPr>
    </w:p>
    <w:p w14:paraId="10DF8748" w14:textId="6A558F99" w:rsidR="00D54A1B" w:rsidRDefault="00D54A1B" w:rsidP="00F8641F">
      <w:pPr>
        <w:pStyle w:val="Sansinterligne"/>
        <w:jc w:val="both"/>
      </w:pPr>
    </w:p>
    <w:p w14:paraId="6F72D47E" w14:textId="234EE5E7" w:rsidR="00D54A1B" w:rsidRDefault="00D54A1B" w:rsidP="00F8641F">
      <w:pPr>
        <w:pStyle w:val="Sansinterligne"/>
        <w:jc w:val="both"/>
      </w:pPr>
    </w:p>
    <w:p w14:paraId="24D699C6" w14:textId="57D60603" w:rsidR="00D54A1B" w:rsidRDefault="00D54A1B" w:rsidP="00F8641F">
      <w:pPr>
        <w:pStyle w:val="Sansinterligne"/>
        <w:jc w:val="both"/>
      </w:pPr>
    </w:p>
    <w:p w14:paraId="48B18D10" w14:textId="5E7D6ED6" w:rsidR="00D54A1B" w:rsidRDefault="00D54A1B" w:rsidP="00F8641F">
      <w:pPr>
        <w:pStyle w:val="Sansinterligne"/>
        <w:jc w:val="both"/>
      </w:pPr>
    </w:p>
    <w:p w14:paraId="0D11E149" w14:textId="01FC6352" w:rsidR="00D54A1B" w:rsidRDefault="00D54A1B" w:rsidP="00F8641F">
      <w:pPr>
        <w:pStyle w:val="Sansinterligne"/>
        <w:jc w:val="both"/>
      </w:pPr>
    </w:p>
    <w:p w14:paraId="4A7B044D" w14:textId="6C60CAB3" w:rsidR="00D54A1B" w:rsidRDefault="00D54A1B" w:rsidP="00F8641F">
      <w:pPr>
        <w:pStyle w:val="Sansinterligne"/>
        <w:jc w:val="both"/>
      </w:pPr>
    </w:p>
    <w:p w14:paraId="584D25DE" w14:textId="22B2A4C5" w:rsidR="00D54A1B" w:rsidRDefault="00D54A1B" w:rsidP="00F8641F">
      <w:pPr>
        <w:pStyle w:val="Sansinterligne"/>
        <w:jc w:val="both"/>
      </w:pPr>
    </w:p>
    <w:p w14:paraId="3A67DB5B" w14:textId="3D56F7F8" w:rsidR="00D54A1B" w:rsidRDefault="00D54A1B" w:rsidP="00F8641F">
      <w:pPr>
        <w:pStyle w:val="Sansinterligne"/>
        <w:jc w:val="both"/>
      </w:pPr>
    </w:p>
    <w:p w14:paraId="4C73AAA0" w14:textId="0C65AB8C" w:rsidR="00D54A1B" w:rsidRDefault="00D54A1B" w:rsidP="00F8641F">
      <w:pPr>
        <w:pStyle w:val="Sansinterligne"/>
        <w:jc w:val="both"/>
      </w:pPr>
    </w:p>
    <w:p w14:paraId="3372D128" w14:textId="56CEC751" w:rsidR="00D54A1B" w:rsidRDefault="00D54A1B" w:rsidP="00F8641F">
      <w:pPr>
        <w:pStyle w:val="Sansinterligne"/>
        <w:jc w:val="both"/>
      </w:pPr>
    </w:p>
    <w:p w14:paraId="55C15BD2" w14:textId="75EC689E" w:rsidR="00D54A1B" w:rsidRDefault="00D54A1B" w:rsidP="00F8641F">
      <w:pPr>
        <w:pStyle w:val="Sansinterligne"/>
        <w:jc w:val="both"/>
      </w:pPr>
    </w:p>
    <w:p w14:paraId="097673BB" w14:textId="20428A01" w:rsidR="00D54A1B" w:rsidRDefault="00D54A1B" w:rsidP="00F8641F">
      <w:pPr>
        <w:pStyle w:val="Sansinterligne"/>
        <w:jc w:val="both"/>
      </w:pPr>
    </w:p>
    <w:p w14:paraId="33B4FD44" w14:textId="4164D652" w:rsidR="00D54A1B" w:rsidRDefault="00D54A1B" w:rsidP="00F8641F">
      <w:pPr>
        <w:pStyle w:val="Sansinterligne"/>
        <w:jc w:val="both"/>
      </w:pPr>
    </w:p>
    <w:p w14:paraId="547EDF9B" w14:textId="225512A7" w:rsidR="00D54A1B" w:rsidRDefault="00D54A1B" w:rsidP="00F8641F">
      <w:pPr>
        <w:pStyle w:val="Sansinterligne"/>
        <w:jc w:val="both"/>
      </w:pPr>
    </w:p>
    <w:p w14:paraId="34B9663D" w14:textId="4793F645" w:rsidR="00D54A1B" w:rsidRDefault="00D54A1B" w:rsidP="00F8641F">
      <w:pPr>
        <w:pStyle w:val="Sansinterligne"/>
        <w:jc w:val="both"/>
      </w:pPr>
    </w:p>
    <w:p w14:paraId="125B932E" w14:textId="5E2A0494" w:rsidR="00D54A1B" w:rsidRDefault="00D54A1B" w:rsidP="00F8641F">
      <w:pPr>
        <w:pStyle w:val="Sansinterligne"/>
        <w:jc w:val="both"/>
      </w:pPr>
    </w:p>
    <w:p w14:paraId="0CFE9CCD" w14:textId="1ED221B1" w:rsidR="00D54A1B" w:rsidRDefault="00D54A1B" w:rsidP="00F8641F">
      <w:pPr>
        <w:pStyle w:val="Sansinterligne"/>
        <w:jc w:val="both"/>
      </w:pPr>
    </w:p>
    <w:p w14:paraId="7E634622" w14:textId="41868774" w:rsidR="00D54A1B" w:rsidRDefault="00D54A1B" w:rsidP="00F8641F">
      <w:pPr>
        <w:pStyle w:val="Sansinterligne"/>
        <w:jc w:val="both"/>
      </w:pPr>
    </w:p>
    <w:p w14:paraId="610745C7" w14:textId="6F0CDEEC" w:rsidR="00D54A1B" w:rsidRDefault="00D54A1B" w:rsidP="00F8641F">
      <w:pPr>
        <w:pStyle w:val="Sansinterligne"/>
        <w:jc w:val="both"/>
      </w:pPr>
    </w:p>
    <w:p w14:paraId="5BD0F8B2" w14:textId="7AE1B354" w:rsidR="00D54A1B" w:rsidRDefault="00D54A1B" w:rsidP="00F8641F">
      <w:pPr>
        <w:pStyle w:val="Sansinterligne"/>
        <w:jc w:val="both"/>
      </w:pPr>
    </w:p>
    <w:p w14:paraId="3FA9A895" w14:textId="6AB53AC3" w:rsidR="00D54A1B" w:rsidRDefault="00D54A1B" w:rsidP="00F8641F">
      <w:pPr>
        <w:pStyle w:val="Sansinterligne"/>
        <w:jc w:val="both"/>
      </w:pPr>
    </w:p>
    <w:p w14:paraId="459C347D" w14:textId="14967D99" w:rsidR="00D54A1B" w:rsidRDefault="00D54A1B" w:rsidP="00F8641F">
      <w:pPr>
        <w:pStyle w:val="Sansinterligne"/>
        <w:jc w:val="both"/>
      </w:pPr>
    </w:p>
    <w:p w14:paraId="6C5D166B" w14:textId="4A31FDC8" w:rsidR="00D54A1B" w:rsidRDefault="00D54A1B" w:rsidP="00F8641F">
      <w:pPr>
        <w:pStyle w:val="Sansinterligne"/>
        <w:jc w:val="both"/>
      </w:pPr>
    </w:p>
    <w:p w14:paraId="7AE1C5AF" w14:textId="4269B738" w:rsidR="00D54A1B" w:rsidRDefault="00D54A1B" w:rsidP="00F8641F">
      <w:pPr>
        <w:pStyle w:val="Sansinterligne"/>
        <w:jc w:val="both"/>
      </w:pPr>
    </w:p>
    <w:p w14:paraId="6CA6C7DE" w14:textId="554E7866" w:rsidR="00D54A1B" w:rsidRDefault="00D54A1B" w:rsidP="00F8641F">
      <w:pPr>
        <w:pStyle w:val="Sansinterligne"/>
        <w:jc w:val="both"/>
      </w:pPr>
    </w:p>
    <w:p w14:paraId="3E6DB87F" w14:textId="124BB901" w:rsidR="00D54A1B" w:rsidRDefault="00D54A1B" w:rsidP="00F8641F">
      <w:pPr>
        <w:pStyle w:val="Sansinterligne"/>
        <w:jc w:val="both"/>
      </w:pPr>
    </w:p>
    <w:p w14:paraId="7E051F2C" w14:textId="2589C396" w:rsidR="00D54A1B" w:rsidRDefault="00D54A1B" w:rsidP="00F8641F">
      <w:pPr>
        <w:pStyle w:val="Sansinterligne"/>
        <w:jc w:val="both"/>
      </w:pPr>
    </w:p>
    <w:p w14:paraId="31211AD9" w14:textId="5E0FCA00" w:rsidR="00D54A1B" w:rsidRDefault="00D54A1B" w:rsidP="00F8641F">
      <w:pPr>
        <w:pStyle w:val="Sansinterligne"/>
        <w:jc w:val="both"/>
      </w:pPr>
    </w:p>
    <w:p w14:paraId="1EC553AB" w14:textId="13278FA8" w:rsidR="00D54A1B" w:rsidRDefault="00D54A1B" w:rsidP="00F8641F">
      <w:pPr>
        <w:pStyle w:val="Sansinterligne"/>
        <w:jc w:val="both"/>
      </w:pPr>
    </w:p>
    <w:p w14:paraId="6FBECCE9" w14:textId="05C7FF48" w:rsidR="00D54A1B" w:rsidRDefault="00D54A1B" w:rsidP="00F8641F">
      <w:pPr>
        <w:pStyle w:val="Sansinterligne"/>
        <w:jc w:val="both"/>
      </w:pPr>
    </w:p>
    <w:p w14:paraId="649931B7" w14:textId="64151B09" w:rsidR="00D54A1B" w:rsidRDefault="00D54A1B" w:rsidP="00F8641F">
      <w:pPr>
        <w:pStyle w:val="Sansinterligne"/>
        <w:jc w:val="both"/>
      </w:pPr>
    </w:p>
    <w:p w14:paraId="18BB1525" w14:textId="5C26DCFE" w:rsidR="00D54A1B" w:rsidRDefault="00D54A1B" w:rsidP="00F8641F">
      <w:pPr>
        <w:pStyle w:val="Sansinterligne"/>
        <w:jc w:val="both"/>
      </w:pPr>
    </w:p>
    <w:p w14:paraId="59F8F116" w14:textId="3E45B9A6" w:rsidR="00D54A1B" w:rsidRDefault="00D54A1B" w:rsidP="00F8641F">
      <w:pPr>
        <w:pStyle w:val="Sansinterligne"/>
        <w:jc w:val="both"/>
      </w:pPr>
    </w:p>
    <w:p w14:paraId="13EFFB49" w14:textId="7887DB29" w:rsidR="00D54A1B" w:rsidRDefault="00D54A1B" w:rsidP="00F8641F">
      <w:pPr>
        <w:pStyle w:val="Sansinterligne"/>
        <w:jc w:val="both"/>
      </w:pPr>
    </w:p>
    <w:p w14:paraId="0EEFA437" w14:textId="1A7B9040" w:rsidR="00D54A1B" w:rsidRDefault="00D54A1B" w:rsidP="00F8641F">
      <w:pPr>
        <w:pStyle w:val="Sansinterligne"/>
        <w:jc w:val="both"/>
      </w:pPr>
    </w:p>
    <w:p w14:paraId="1159988E" w14:textId="353E46FE" w:rsidR="00D54A1B" w:rsidRDefault="00D54A1B" w:rsidP="00F8641F">
      <w:pPr>
        <w:pStyle w:val="Sansinterligne"/>
        <w:jc w:val="both"/>
      </w:pPr>
    </w:p>
    <w:p w14:paraId="31365C16" w14:textId="0D777B5B" w:rsidR="00D54A1B" w:rsidRDefault="00D54A1B" w:rsidP="00F8641F">
      <w:pPr>
        <w:pStyle w:val="Sansinterligne"/>
        <w:jc w:val="both"/>
      </w:pPr>
    </w:p>
    <w:p w14:paraId="3BC410D9" w14:textId="6BC736E9" w:rsidR="00D54A1B" w:rsidRDefault="00D54A1B" w:rsidP="00F8641F">
      <w:pPr>
        <w:pStyle w:val="Sansinterligne"/>
        <w:jc w:val="both"/>
      </w:pPr>
    </w:p>
    <w:p w14:paraId="54927FEE" w14:textId="1342ADE6" w:rsidR="00D54A1B" w:rsidRDefault="00D54A1B" w:rsidP="00F8641F">
      <w:pPr>
        <w:pStyle w:val="Sansinterligne"/>
        <w:jc w:val="both"/>
      </w:pPr>
    </w:p>
    <w:p w14:paraId="0015FB45" w14:textId="665527B5" w:rsidR="00D54A1B" w:rsidRDefault="00D54A1B" w:rsidP="00F8641F">
      <w:pPr>
        <w:pStyle w:val="Sansinterligne"/>
        <w:jc w:val="both"/>
      </w:pPr>
    </w:p>
    <w:p w14:paraId="6BE139F2" w14:textId="3A78F5AC" w:rsidR="00D54A1B" w:rsidRDefault="00D54A1B" w:rsidP="00F8641F">
      <w:pPr>
        <w:pStyle w:val="Sansinterligne"/>
        <w:jc w:val="both"/>
      </w:pPr>
    </w:p>
    <w:p w14:paraId="4D758B98" w14:textId="31792454" w:rsidR="00D54A1B" w:rsidRDefault="00D54A1B" w:rsidP="00F8641F">
      <w:pPr>
        <w:pStyle w:val="Sansinterligne"/>
        <w:jc w:val="both"/>
      </w:pPr>
    </w:p>
    <w:p w14:paraId="0F7389C1" w14:textId="5E785F6B" w:rsidR="00D54A1B" w:rsidRDefault="00D54A1B" w:rsidP="00F8641F">
      <w:pPr>
        <w:pStyle w:val="Sansinterligne"/>
        <w:jc w:val="both"/>
      </w:pPr>
    </w:p>
    <w:p w14:paraId="4AF16F73" w14:textId="2B4D77FA" w:rsidR="00D54A1B" w:rsidRDefault="00D54A1B" w:rsidP="00F8641F">
      <w:pPr>
        <w:pStyle w:val="Sansinterligne"/>
        <w:jc w:val="both"/>
      </w:pPr>
    </w:p>
    <w:p w14:paraId="56008C8F" w14:textId="6E1D2283" w:rsidR="00D54A1B" w:rsidRDefault="00D54A1B" w:rsidP="00F8641F">
      <w:pPr>
        <w:pStyle w:val="Sansinterligne"/>
        <w:jc w:val="both"/>
      </w:pPr>
    </w:p>
    <w:p w14:paraId="6EC1F040" w14:textId="212AC069" w:rsidR="00D54A1B" w:rsidRDefault="00D54A1B" w:rsidP="00F8641F">
      <w:pPr>
        <w:pStyle w:val="Sansinterligne"/>
        <w:jc w:val="both"/>
      </w:pPr>
    </w:p>
    <w:p w14:paraId="00244B0C" w14:textId="0B5FC91B" w:rsidR="00D54A1B" w:rsidRDefault="00D54A1B" w:rsidP="00F8641F">
      <w:pPr>
        <w:pStyle w:val="Sansinterligne"/>
        <w:jc w:val="both"/>
      </w:pPr>
    </w:p>
    <w:p w14:paraId="74B2B7B2" w14:textId="073E1A4C" w:rsidR="00D54A1B" w:rsidRDefault="00D54A1B" w:rsidP="00F8641F">
      <w:pPr>
        <w:pStyle w:val="Sansinterligne"/>
        <w:jc w:val="both"/>
      </w:pPr>
    </w:p>
    <w:p w14:paraId="74839CDD" w14:textId="7825C085" w:rsidR="00D54A1B" w:rsidRDefault="00D54A1B" w:rsidP="00F8641F">
      <w:pPr>
        <w:pStyle w:val="Sansinterligne"/>
        <w:jc w:val="both"/>
      </w:pPr>
    </w:p>
    <w:p w14:paraId="5B57A06E" w14:textId="4BB28E60" w:rsidR="00D54A1B" w:rsidRDefault="00D54A1B" w:rsidP="00F8641F">
      <w:pPr>
        <w:pStyle w:val="Sansinterligne"/>
        <w:jc w:val="both"/>
      </w:pPr>
    </w:p>
    <w:p w14:paraId="1C0CE0BA" w14:textId="35160FF8" w:rsidR="00D54A1B" w:rsidRDefault="00D54A1B" w:rsidP="00F8641F">
      <w:pPr>
        <w:pStyle w:val="Sansinterligne"/>
        <w:jc w:val="both"/>
      </w:pPr>
    </w:p>
    <w:p w14:paraId="2A6F731D" w14:textId="109FE718" w:rsidR="00D54A1B" w:rsidRDefault="00D54A1B" w:rsidP="00F8641F">
      <w:pPr>
        <w:pStyle w:val="Sansinterligne"/>
        <w:jc w:val="both"/>
      </w:pPr>
    </w:p>
    <w:p w14:paraId="6171491A" w14:textId="520E4BED" w:rsidR="00D54A1B" w:rsidRDefault="00D54A1B" w:rsidP="00F8641F">
      <w:pPr>
        <w:pStyle w:val="Sansinterligne"/>
        <w:jc w:val="both"/>
      </w:pPr>
    </w:p>
    <w:p w14:paraId="0983A901" w14:textId="1AF7400A" w:rsidR="00D54A1B" w:rsidRDefault="00D54A1B" w:rsidP="00F8641F">
      <w:pPr>
        <w:pStyle w:val="Sansinterligne"/>
        <w:jc w:val="both"/>
      </w:pPr>
    </w:p>
    <w:p w14:paraId="1A608DB6" w14:textId="05293CF0" w:rsidR="00D54A1B" w:rsidRDefault="00D54A1B" w:rsidP="00F8641F">
      <w:pPr>
        <w:pStyle w:val="Sansinterligne"/>
        <w:jc w:val="both"/>
      </w:pPr>
    </w:p>
    <w:p w14:paraId="1A13710C" w14:textId="76E49320" w:rsidR="00D54A1B" w:rsidRDefault="00D54A1B" w:rsidP="00F8641F">
      <w:pPr>
        <w:pStyle w:val="Sansinterligne"/>
        <w:jc w:val="both"/>
      </w:pPr>
    </w:p>
    <w:p w14:paraId="39ED348D" w14:textId="5C05DDDD" w:rsidR="00D54A1B" w:rsidRDefault="00D54A1B" w:rsidP="00F8641F">
      <w:pPr>
        <w:pStyle w:val="Sansinterligne"/>
        <w:jc w:val="both"/>
      </w:pPr>
    </w:p>
    <w:p w14:paraId="681D3C8D" w14:textId="44A8E230" w:rsidR="00D54A1B" w:rsidRDefault="00D54A1B" w:rsidP="00F8641F">
      <w:pPr>
        <w:pStyle w:val="Sansinterligne"/>
        <w:jc w:val="both"/>
      </w:pPr>
    </w:p>
    <w:p w14:paraId="1DFA13AC" w14:textId="1DD164DC" w:rsidR="00D54A1B" w:rsidRDefault="00D54A1B" w:rsidP="00F8641F">
      <w:pPr>
        <w:pStyle w:val="Sansinterligne"/>
        <w:jc w:val="both"/>
      </w:pPr>
    </w:p>
    <w:p w14:paraId="05170851" w14:textId="5FA6CE56" w:rsidR="00D54A1B" w:rsidRDefault="00D54A1B" w:rsidP="00F8641F">
      <w:pPr>
        <w:pStyle w:val="Sansinterligne"/>
        <w:jc w:val="both"/>
      </w:pPr>
    </w:p>
    <w:p w14:paraId="1D469AF3" w14:textId="38B330B9" w:rsidR="00D54A1B" w:rsidRDefault="00D54A1B" w:rsidP="00F8641F">
      <w:pPr>
        <w:pStyle w:val="Sansinterligne"/>
        <w:jc w:val="both"/>
      </w:pPr>
    </w:p>
    <w:p w14:paraId="4D60F7E2" w14:textId="1C12684E" w:rsidR="00D54A1B" w:rsidRDefault="00D54A1B" w:rsidP="00F8641F">
      <w:pPr>
        <w:pStyle w:val="Sansinterligne"/>
        <w:jc w:val="both"/>
      </w:pPr>
    </w:p>
    <w:p w14:paraId="09382B97" w14:textId="4AECFC9F" w:rsidR="00D54A1B" w:rsidRDefault="00D54A1B" w:rsidP="00F8641F">
      <w:pPr>
        <w:pStyle w:val="Sansinterligne"/>
        <w:jc w:val="both"/>
      </w:pPr>
    </w:p>
    <w:p w14:paraId="00A44585" w14:textId="390BA60E" w:rsidR="00D54A1B" w:rsidRDefault="00D54A1B" w:rsidP="00F8641F">
      <w:pPr>
        <w:pStyle w:val="Sansinterligne"/>
        <w:jc w:val="both"/>
      </w:pPr>
    </w:p>
    <w:p w14:paraId="0EEE3D68" w14:textId="64B6874F" w:rsidR="00D54A1B" w:rsidRDefault="00D54A1B" w:rsidP="00F8641F">
      <w:pPr>
        <w:pStyle w:val="Sansinterligne"/>
        <w:jc w:val="both"/>
      </w:pPr>
    </w:p>
    <w:p w14:paraId="4971DB4F" w14:textId="2FF737F9" w:rsidR="00D54A1B" w:rsidRDefault="00D54A1B" w:rsidP="00F8641F">
      <w:pPr>
        <w:pStyle w:val="Sansinterligne"/>
        <w:jc w:val="both"/>
      </w:pPr>
    </w:p>
    <w:p w14:paraId="3A2B0FDE" w14:textId="210C8B45" w:rsidR="00D54A1B" w:rsidRDefault="00D54A1B" w:rsidP="00F8641F">
      <w:pPr>
        <w:pStyle w:val="Sansinterligne"/>
        <w:jc w:val="both"/>
      </w:pPr>
    </w:p>
    <w:p w14:paraId="7947A4D0" w14:textId="4C8ABC18" w:rsidR="00D54A1B" w:rsidRDefault="00D54A1B" w:rsidP="00F8641F">
      <w:pPr>
        <w:pStyle w:val="Sansinterligne"/>
        <w:jc w:val="both"/>
      </w:pPr>
    </w:p>
    <w:p w14:paraId="015EBA5E" w14:textId="2A204CDD" w:rsidR="00D54A1B" w:rsidRDefault="00D54A1B" w:rsidP="00F8641F">
      <w:pPr>
        <w:pStyle w:val="Sansinterligne"/>
        <w:jc w:val="both"/>
      </w:pPr>
    </w:p>
    <w:p w14:paraId="34319447" w14:textId="6D122C8A" w:rsidR="00D54A1B" w:rsidRDefault="00D54A1B" w:rsidP="00F8641F">
      <w:pPr>
        <w:pStyle w:val="Sansinterligne"/>
        <w:jc w:val="both"/>
      </w:pPr>
    </w:p>
    <w:p w14:paraId="6D4389ED" w14:textId="530F3EF6" w:rsidR="00D54A1B" w:rsidRDefault="00D54A1B" w:rsidP="00F8641F">
      <w:pPr>
        <w:pStyle w:val="Sansinterligne"/>
        <w:jc w:val="both"/>
      </w:pPr>
    </w:p>
    <w:p w14:paraId="0AEF3292" w14:textId="1573BE4B" w:rsidR="00D54A1B" w:rsidRDefault="00D54A1B" w:rsidP="00F8641F">
      <w:pPr>
        <w:pStyle w:val="Sansinterligne"/>
        <w:jc w:val="both"/>
      </w:pPr>
    </w:p>
    <w:p w14:paraId="14580004" w14:textId="0F0558D9" w:rsidR="00D54A1B" w:rsidRDefault="00D54A1B" w:rsidP="00F8641F">
      <w:pPr>
        <w:pStyle w:val="Sansinterligne"/>
        <w:jc w:val="both"/>
      </w:pPr>
    </w:p>
    <w:p w14:paraId="5B2E2392" w14:textId="14176E5C" w:rsidR="00D54A1B" w:rsidRDefault="00D54A1B" w:rsidP="00F8641F">
      <w:pPr>
        <w:pStyle w:val="Sansinterligne"/>
        <w:jc w:val="both"/>
      </w:pPr>
    </w:p>
    <w:p w14:paraId="61F17C7D" w14:textId="0841A2AD" w:rsidR="00D54A1B" w:rsidRDefault="00D54A1B" w:rsidP="00F8641F">
      <w:pPr>
        <w:pStyle w:val="Sansinterligne"/>
        <w:jc w:val="both"/>
      </w:pPr>
    </w:p>
    <w:p w14:paraId="590A8377" w14:textId="0362440D" w:rsidR="00D54A1B" w:rsidRDefault="00D54A1B" w:rsidP="00F8641F">
      <w:pPr>
        <w:pStyle w:val="Sansinterligne"/>
        <w:jc w:val="both"/>
      </w:pPr>
    </w:p>
    <w:p w14:paraId="6BD955B3" w14:textId="0BB9AFF6" w:rsidR="00D54A1B" w:rsidRDefault="00D54A1B" w:rsidP="00F8641F">
      <w:pPr>
        <w:pStyle w:val="Sansinterligne"/>
        <w:jc w:val="both"/>
      </w:pPr>
    </w:p>
    <w:p w14:paraId="6DA034A0" w14:textId="360FCA2C" w:rsidR="00D54A1B" w:rsidRDefault="00D54A1B" w:rsidP="00F8641F">
      <w:pPr>
        <w:pStyle w:val="Sansinterligne"/>
        <w:jc w:val="both"/>
      </w:pPr>
    </w:p>
    <w:p w14:paraId="16CBD121" w14:textId="24229BFB" w:rsidR="00D54A1B" w:rsidRDefault="00D54A1B" w:rsidP="00F8641F">
      <w:pPr>
        <w:pStyle w:val="Sansinterligne"/>
        <w:jc w:val="both"/>
      </w:pPr>
    </w:p>
    <w:p w14:paraId="5EC6C07A" w14:textId="09D2EF6D" w:rsidR="00D54A1B" w:rsidRDefault="00D54A1B" w:rsidP="00F8641F">
      <w:pPr>
        <w:pStyle w:val="Sansinterligne"/>
        <w:jc w:val="both"/>
      </w:pPr>
    </w:p>
    <w:p w14:paraId="7C37D9AC" w14:textId="05A69AB7" w:rsidR="00D54A1B" w:rsidRDefault="00D54A1B" w:rsidP="00F8641F">
      <w:pPr>
        <w:pStyle w:val="Sansinterligne"/>
        <w:jc w:val="both"/>
      </w:pPr>
    </w:p>
    <w:p w14:paraId="638A2270" w14:textId="45581939" w:rsidR="00D54A1B" w:rsidRDefault="00D54A1B" w:rsidP="00F8641F">
      <w:pPr>
        <w:pStyle w:val="Sansinterligne"/>
        <w:jc w:val="both"/>
      </w:pPr>
    </w:p>
    <w:p w14:paraId="5FCC872E" w14:textId="446AE9FE" w:rsidR="00D54A1B" w:rsidRDefault="00D54A1B" w:rsidP="00F8641F">
      <w:pPr>
        <w:pStyle w:val="Sansinterligne"/>
        <w:jc w:val="both"/>
      </w:pPr>
    </w:p>
    <w:p w14:paraId="549F9FE5" w14:textId="0AC6003E" w:rsidR="00D54A1B" w:rsidRDefault="00D54A1B" w:rsidP="00F8641F">
      <w:pPr>
        <w:pStyle w:val="Sansinterligne"/>
        <w:jc w:val="both"/>
      </w:pPr>
    </w:p>
    <w:p w14:paraId="6903FB26" w14:textId="58C6DC96" w:rsidR="00D54A1B" w:rsidRDefault="00D54A1B" w:rsidP="00F8641F">
      <w:pPr>
        <w:pStyle w:val="Sansinterligne"/>
        <w:jc w:val="both"/>
      </w:pPr>
    </w:p>
    <w:p w14:paraId="60094307" w14:textId="5E5D49E5" w:rsidR="00D54A1B" w:rsidRDefault="00D54A1B" w:rsidP="00F8641F">
      <w:pPr>
        <w:pStyle w:val="Sansinterligne"/>
        <w:jc w:val="both"/>
      </w:pPr>
    </w:p>
    <w:p w14:paraId="3BE8B4AD" w14:textId="69682C8F" w:rsidR="00D54A1B" w:rsidRDefault="00D54A1B" w:rsidP="00F8641F">
      <w:pPr>
        <w:pStyle w:val="Sansinterligne"/>
        <w:jc w:val="both"/>
      </w:pPr>
    </w:p>
    <w:p w14:paraId="5C825060" w14:textId="0E525855" w:rsidR="00D54A1B" w:rsidRDefault="00D54A1B" w:rsidP="00F8641F">
      <w:pPr>
        <w:pStyle w:val="Sansinterligne"/>
        <w:jc w:val="both"/>
      </w:pPr>
    </w:p>
    <w:p w14:paraId="0813661C" w14:textId="6B41009C" w:rsidR="00D54A1B" w:rsidRDefault="00D54A1B" w:rsidP="00F8641F">
      <w:pPr>
        <w:pStyle w:val="Sansinterligne"/>
        <w:jc w:val="both"/>
      </w:pPr>
    </w:p>
    <w:p w14:paraId="37C1429B" w14:textId="0C24F75F" w:rsidR="00D54A1B" w:rsidRDefault="00D54A1B" w:rsidP="00F8641F">
      <w:pPr>
        <w:pStyle w:val="Sansinterligne"/>
        <w:jc w:val="both"/>
      </w:pPr>
    </w:p>
    <w:p w14:paraId="0132C0CC" w14:textId="131AF7F4" w:rsidR="00D54A1B" w:rsidRDefault="00D54A1B" w:rsidP="00F8641F">
      <w:pPr>
        <w:pStyle w:val="Sansinterligne"/>
        <w:jc w:val="both"/>
      </w:pPr>
    </w:p>
    <w:p w14:paraId="0CA6F4B5" w14:textId="7C06710B" w:rsidR="00D54A1B" w:rsidRDefault="00D54A1B" w:rsidP="00F8641F">
      <w:pPr>
        <w:pStyle w:val="Sansinterligne"/>
        <w:jc w:val="both"/>
      </w:pPr>
    </w:p>
    <w:p w14:paraId="1E2BBEC7" w14:textId="0F429942" w:rsidR="00D54A1B" w:rsidRDefault="00D54A1B" w:rsidP="00F8641F">
      <w:pPr>
        <w:pStyle w:val="Sansinterligne"/>
        <w:jc w:val="both"/>
      </w:pPr>
    </w:p>
    <w:p w14:paraId="08FE3EF7" w14:textId="1CC22FDF" w:rsidR="00D54A1B" w:rsidRDefault="00D54A1B" w:rsidP="00F8641F">
      <w:pPr>
        <w:pStyle w:val="Sansinterligne"/>
        <w:jc w:val="both"/>
      </w:pPr>
    </w:p>
    <w:p w14:paraId="60B342F2" w14:textId="581C1BF3" w:rsidR="00D54A1B" w:rsidRDefault="00D54A1B" w:rsidP="00F8641F">
      <w:pPr>
        <w:pStyle w:val="Sansinterligne"/>
        <w:jc w:val="both"/>
      </w:pPr>
    </w:p>
    <w:p w14:paraId="4969118B" w14:textId="5ED2DA49" w:rsidR="00D54A1B" w:rsidRDefault="00D54A1B" w:rsidP="00F8641F">
      <w:pPr>
        <w:pStyle w:val="Sansinterligne"/>
        <w:jc w:val="both"/>
      </w:pPr>
    </w:p>
    <w:p w14:paraId="5A0D05B9" w14:textId="40A176EE" w:rsidR="00D54A1B" w:rsidRDefault="00D54A1B" w:rsidP="00F8641F">
      <w:pPr>
        <w:pStyle w:val="Sansinterligne"/>
        <w:jc w:val="both"/>
      </w:pPr>
    </w:p>
    <w:p w14:paraId="0D5C5172" w14:textId="29AD32BF" w:rsidR="00D54A1B" w:rsidRDefault="00D54A1B" w:rsidP="00F8641F">
      <w:pPr>
        <w:pStyle w:val="Sansinterligne"/>
        <w:jc w:val="both"/>
      </w:pPr>
    </w:p>
    <w:p w14:paraId="748082EE" w14:textId="012BD17C" w:rsidR="00D54A1B" w:rsidRDefault="00D54A1B" w:rsidP="00F8641F">
      <w:pPr>
        <w:pStyle w:val="Sansinterligne"/>
        <w:jc w:val="both"/>
      </w:pPr>
    </w:p>
    <w:p w14:paraId="0910409E" w14:textId="4F8B9436" w:rsidR="00D54A1B" w:rsidRDefault="00D54A1B" w:rsidP="00F8641F">
      <w:pPr>
        <w:pStyle w:val="Sansinterligne"/>
        <w:jc w:val="both"/>
      </w:pPr>
    </w:p>
    <w:p w14:paraId="38C1C468" w14:textId="7C989169" w:rsidR="00D54A1B" w:rsidRDefault="00D54A1B" w:rsidP="00F8641F">
      <w:pPr>
        <w:pStyle w:val="Sansinterligne"/>
        <w:jc w:val="both"/>
      </w:pPr>
    </w:p>
    <w:p w14:paraId="040F5BDD" w14:textId="5C43E45B" w:rsidR="00D54A1B" w:rsidRDefault="00D54A1B" w:rsidP="00F8641F">
      <w:pPr>
        <w:pStyle w:val="Sansinterligne"/>
        <w:jc w:val="both"/>
      </w:pPr>
    </w:p>
    <w:p w14:paraId="339C644E" w14:textId="11C0D7BC" w:rsidR="00D54A1B" w:rsidRDefault="00D54A1B" w:rsidP="00F8641F">
      <w:pPr>
        <w:pStyle w:val="Sansinterligne"/>
        <w:jc w:val="both"/>
      </w:pPr>
    </w:p>
    <w:p w14:paraId="2E210125" w14:textId="4335A49C" w:rsidR="00D54A1B" w:rsidRDefault="00D54A1B" w:rsidP="00F8641F">
      <w:pPr>
        <w:pStyle w:val="Sansinterligne"/>
        <w:jc w:val="both"/>
      </w:pPr>
    </w:p>
    <w:p w14:paraId="7BF8C90A" w14:textId="124572B5" w:rsidR="00D54A1B" w:rsidRDefault="00D54A1B" w:rsidP="00F8641F">
      <w:pPr>
        <w:pStyle w:val="Sansinterligne"/>
        <w:jc w:val="both"/>
      </w:pPr>
    </w:p>
    <w:p w14:paraId="0D4E36CA" w14:textId="0C989D3B" w:rsidR="00D54A1B" w:rsidRDefault="00D54A1B" w:rsidP="00F8641F">
      <w:pPr>
        <w:pStyle w:val="Sansinterligne"/>
        <w:jc w:val="both"/>
      </w:pPr>
    </w:p>
    <w:p w14:paraId="55D49C9A" w14:textId="58889450" w:rsidR="00D54A1B" w:rsidRDefault="00D54A1B" w:rsidP="00F8641F">
      <w:pPr>
        <w:pStyle w:val="Sansinterligne"/>
        <w:jc w:val="both"/>
      </w:pPr>
    </w:p>
    <w:p w14:paraId="0AAEAF23" w14:textId="6A817EAB" w:rsidR="00D54A1B" w:rsidRDefault="00D54A1B" w:rsidP="00F8641F">
      <w:pPr>
        <w:pStyle w:val="Sansinterligne"/>
        <w:jc w:val="both"/>
      </w:pPr>
    </w:p>
    <w:p w14:paraId="04E565BA" w14:textId="6F7C50DB" w:rsidR="00D54A1B" w:rsidRDefault="00D54A1B" w:rsidP="00F8641F">
      <w:pPr>
        <w:pStyle w:val="Sansinterligne"/>
        <w:jc w:val="both"/>
      </w:pPr>
    </w:p>
    <w:p w14:paraId="0F36DBEB" w14:textId="469F91AD" w:rsidR="00D54A1B" w:rsidRDefault="00D54A1B" w:rsidP="00F8641F">
      <w:pPr>
        <w:pStyle w:val="Sansinterligne"/>
        <w:jc w:val="both"/>
      </w:pPr>
    </w:p>
    <w:p w14:paraId="72A46260" w14:textId="275EF67C" w:rsidR="00D54A1B" w:rsidRDefault="00D54A1B" w:rsidP="00F8641F">
      <w:pPr>
        <w:pStyle w:val="Sansinterligne"/>
        <w:jc w:val="both"/>
      </w:pPr>
    </w:p>
    <w:p w14:paraId="0122C566" w14:textId="2DFB7F12" w:rsidR="00D54A1B" w:rsidRDefault="00D54A1B" w:rsidP="00F8641F">
      <w:pPr>
        <w:pStyle w:val="Sansinterligne"/>
        <w:jc w:val="both"/>
      </w:pPr>
    </w:p>
    <w:p w14:paraId="2446A50B" w14:textId="45364B42" w:rsidR="00D54A1B" w:rsidRDefault="00D54A1B" w:rsidP="00F8641F">
      <w:pPr>
        <w:pStyle w:val="Sansinterligne"/>
        <w:jc w:val="both"/>
      </w:pPr>
    </w:p>
    <w:p w14:paraId="4EF20445" w14:textId="359AB2C5" w:rsidR="00D54A1B" w:rsidRDefault="00D54A1B" w:rsidP="00F8641F">
      <w:pPr>
        <w:pStyle w:val="Sansinterligne"/>
        <w:jc w:val="both"/>
      </w:pPr>
    </w:p>
    <w:p w14:paraId="0AC8F208" w14:textId="59F9D4CD" w:rsidR="00D54A1B" w:rsidRDefault="00D54A1B" w:rsidP="00F8641F">
      <w:pPr>
        <w:pStyle w:val="Sansinterligne"/>
        <w:jc w:val="both"/>
      </w:pPr>
    </w:p>
    <w:p w14:paraId="6065A9A4" w14:textId="3729EB5E" w:rsidR="00D54A1B" w:rsidRDefault="00D54A1B" w:rsidP="00F8641F">
      <w:pPr>
        <w:pStyle w:val="Sansinterligne"/>
        <w:jc w:val="both"/>
      </w:pPr>
    </w:p>
    <w:p w14:paraId="5E37597A" w14:textId="0C707F7B" w:rsidR="00D54A1B" w:rsidRDefault="00D54A1B" w:rsidP="00F8641F">
      <w:pPr>
        <w:pStyle w:val="Sansinterligne"/>
        <w:jc w:val="both"/>
      </w:pPr>
    </w:p>
    <w:p w14:paraId="52D74336" w14:textId="273A4AEE" w:rsidR="00D54A1B" w:rsidRDefault="00D54A1B" w:rsidP="00F8641F">
      <w:pPr>
        <w:pStyle w:val="Sansinterligne"/>
        <w:jc w:val="both"/>
      </w:pPr>
    </w:p>
    <w:p w14:paraId="02595DE9" w14:textId="39747821" w:rsidR="00D54A1B" w:rsidRDefault="00D54A1B" w:rsidP="00F8641F">
      <w:pPr>
        <w:pStyle w:val="Sansinterligne"/>
        <w:jc w:val="both"/>
      </w:pPr>
    </w:p>
    <w:p w14:paraId="44316494" w14:textId="35EC6366" w:rsidR="00D54A1B" w:rsidRDefault="00D54A1B" w:rsidP="00F8641F">
      <w:pPr>
        <w:pStyle w:val="Sansinterligne"/>
        <w:jc w:val="both"/>
      </w:pPr>
    </w:p>
    <w:p w14:paraId="48AE0D88" w14:textId="5849ED33" w:rsidR="00D54A1B" w:rsidRDefault="00D54A1B" w:rsidP="00F8641F">
      <w:pPr>
        <w:pStyle w:val="Sansinterligne"/>
        <w:jc w:val="both"/>
      </w:pPr>
    </w:p>
    <w:p w14:paraId="271DB2B8" w14:textId="395DF39E" w:rsidR="00D54A1B" w:rsidRDefault="00D54A1B" w:rsidP="00F8641F">
      <w:pPr>
        <w:pStyle w:val="Sansinterligne"/>
        <w:jc w:val="both"/>
      </w:pPr>
    </w:p>
    <w:p w14:paraId="6457C5C5" w14:textId="164AFA73" w:rsidR="00D54A1B" w:rsidRDefault="00D54A1B" w:rsidP="00F8641F">
      <w:pPr>
        <w:pStyle w:val="Sansinterligne"/>
        <w:jc w:val="both"/>
      </w:pPr>
    </w:p>
    <w:p w14:paraId="5576C61F" w14:textId="489B83E1" w:rsidR="00D54A1B" w:rsidRDefault="00D54A1B" w:rsidP="00F8641F">
      <w:pPr>
        <w:pStyle w:val="Sansinterligne"/>
        <w:jc w:val="both"/>
      </w:pPr>
    </w:p>
    <w:p w14:paraId="111F28CE" w14:textId="736D270C" w:rsidR="00D54A1B" w:rsidRDefault="00D54A1B" w:rsidP="00F8641F">
      <w:pPr>
        <w:pStyle w:val="Sansinterligne"/>
        <w:jc w:val="both"/>
      </w:pPr>
    </w:p>
    <w:p w14:paraId="3D7FEAC0" w14:textId="6F5D9719" w:rsidR="00D54A1B" w:rsidRDefault="00D54A1B" w:rsidP="00F8641F">
      <w:pPr>
        <w:pStyle w:val="Sansinterligne"/>
        <w:jc w:val="both"/>
      </w:pPr>
    </w:p>
    <w:p w14:paraId="747A81A1" w14:textId="1ACBFEE4" w:rsidR="00D54A1B" w:rsidRDefault="00D54A1B" w:rsidP="00F8641F">
      <w:pPr>
        <w:pStyle w:val="Sansinterligne"/>
        <w:jc w:val="both"/>
      </w:pPr>
    </w:p>
    <w:p w14:paraId="1EFE3EFB" w14:textId="1AC2E7F8" w:rsidR="00D54A1B" w:rsidRDefault="00D54A1B" w:rsidP="00F8641F">
      <w:pPr>
        <w:pStyle w:val="Sansinterligne"/>
        <w:jc w:val="both"/>
      </w:pPr>
    </w:p>
    <w:p w14:paraId="4249E531" w14:textId="27EA694F" w:rsidR="00D54A1B" w:rsidRDefault="00D54A1B" w:rsidP="00F8641F">
      <w:pPr>
        <w:pStyle w:val="Sansinterligne"/>
        <w:jc w:val="both"/>
      </w:pPr>
    </w:p>
    <w:p w14:paraId="66D6D3BD" w14:textId="5A85E3E8" w:rsidR="00D54A1B" w:rsidRDefault="00D54A1B" w:rsidP="00F8641F">
      <w:pPr>
        <w:pStyle w:val="Sansinterligne"/>
        <w:jc w:val="both"/>
      </w:pPr>
    </w:p>
    <w:p w14:paraId="5D852AD9" w14:textId="58C9B26E" w:rsidR="00D54A1B" w:rsidRDefault="00D54A1B" w:rsidP="00F8641F">
      <w:pPr>
        <w:pStyle w:val="Sansinterligne"/>
        <w:jc w:val="both"/>
      </w:pPr>
    </w:p>
    <w:p w14:paraId="4CCEF981" w14:textId="3B46B802" w:rsidR="00D54A1B" w:rsidRDefault="00D54A1B" w:rsidP="00F8641F">
      <w:pPr>
        <w:pStyle w:val="Sansinterligne"/>
        <w:jc w:val="both"/>
      </w:pPr>
    </w:p>
    <w:p w14:paraId="230DFF04" w14:textId="6AFD1192" w:rsidR="00D54A1B" w:rsidRDefault="00D54A1B" w:rsidP="00F8641F">
      <w:pPr>
        <w:pStyle w:val="Sansinterligne"/>
        <w:jc w:val="both"/>
      </w:pPr>
    </w:p>
    <w:p w14:paraId="0997F512" w14:textId="25A15DBA" w:rsidR="00D54A1B" w:rsidRDefault="00D54A1B" w:rsidP="00F8641F">
      <w:pPr>
        <w:pStyle w:val="Sansinterligne"/>
        <w:jc w:val="both"/>
      </w:pPr>
    </w:p>
    <w:p w14:paraId="3A956629" w14:textId="107D1893" w:rsidR="00D54A1B" w:rsidRDefault="00D54A1B" w:rsidP="00F8641F">
      <w:pPr>
        <w:pStyle w:val="Sansinterligne"/>
        <w:jc w:val="both"/>
      </w:pPr>
    </w:p>
    <w:p w14:paraId="2A248589" w14:textId="5623B335" w:rsidR="00D54A1B" w:rsidRDefault="00D54A1B" w:rsidP="00F8641F">
      <w:pPr>
        <w:pStyle w:val="Sansinterligne"/>
        <w:jc w:val="both"/>
      </w:pPr>
    </w:p>
    <w:p w14:paraId="329EDB4F" w14:textId="1350447D" w:rsidR="00D54A1B" w:rsidRDefault="00D54A1B" w:rsidP="00F8641F">
      <w:pPr>
        <w:pStyle w:val="Sansinterligne"/>
        <w:jc w:val="both"/>
      </w:pPr>
    </w:p>
    <w:p w14:paraId="09601A46" w14:textId="46DC9F02" w:rsidR="00D54A1B" w:rsidRDefault="00D54A1B" w:rsidP="00F8641F">
      <w:pPr>
        <w:pStyle w:val="Sansinterligne"/>
        <w:jc w:val="both"/>
      </w:pPr>
    </w:p>
    <w:p w14:paraId="18CCF6AE" w14:textId="0A203AB8" w:rsidR="00D54A1B" w:rsidRDefault="00D54A1B" w:rsidP="00F8641F">
      <w:pPr>
        <w:pStyle w:val="Sansinterligne"/>
        <w:jc w:val="both"/>
      </w:pPr>
    </w:p>
    <w:p w14:paraId="11795F97" w14:textId="7854E6EA" w:rsidR="00D54A1B" w:rsidRDefault="00D54A1B" w:rsidP="00F8641F">
      <w:pPr>
        <w:pStyle w:val="Sansinterligne"/>
        <w:jc w:val="both"/>
      </w:pPr>
    </w:p>
    <w:p w14:paraId="6C2B8EA6" w14:textId="5E0C6905" w:rsidR="00D54A1B" w:rsidRDefault="00D54A1B" w:rsidP="00F8641F">
      <w:pPr>
        <w:pStyle w:val="Sansinterligne"/>
        <w:jc w:val="both"/>
      </w:pPr>
    </w:p>
    <w:p w14:paraId="1D25C241" w14:textId="4C99FE7F" w:rsidR="00D54A1B" w:rsidRDefault="00D54A1B" w:rsidP="00F8641F">
      <w:pPr>
        <w:pStyle w:val="Sansinterligne"/>
        <w:jc w:val="both"/>
      </w:pPr>
    </w:p>
    <w:p w14:paraId="4AC52188" w14:textId="07A43E9E" w:rsidR="00D54A1B" w:rsidRDefault="00D54A1B" w:rsidP="00F8641F">
      <w:pPr>
        <w:pStyle w:val="Sansinterligne"/>
        <w:jc w:val="both"/>
      </w:pPr>
    </w:p>
    <w:p w14:paraId="4302EF91" w14:textId="62AD620B" w:rsidR="00D54A1B" w:rsidRDefault="00D54A1B" w:rsidP="00F8641F">
      <w:pPr>
        <w:pStyle w:val="Sansinterligne"/>
        <w:jc w:val="both"/>
      </w:pPr>
    </w:p>
    <w:p w14:paraId="30972E11" w14:textId="32CF157F" w:rsidR="00D54A1B" w:rsidRDefault="00D54A1B" w:rsidP="00F8641F">
      <w:pPr>
        <w:pStyle w:val="Sansinterligne"/>
        <w:jc w:val="both"/>
      </w:pPr>
    </w:p>
    <w:p w14:paraId="4D788260" w14:textId="232E8387" w:rsidR="00D54A1B" w:rsidRDefault="00D54A1B" w:rsidP="00F8641F">
      <w:pPr>
        <w:pStyle w:val="Sansinterligne"/>
        <w:jc w:val="both"/>
      </w:pPr>
    </w:p>
    <w:p w14:paraId="4A78A60A" w14:textId="118698DD" w:rsidR="00D54A1B" w:rsidRDefault="00D54A1B" w:rsidP="00F8641F">
      <w:pPr>
        <w:pStyle w:val="Sansinterligne"/>
        <w:jc w:val="both"/>
      </w:pPr>
    </w:p>
    <w:p w14:paraId="73A317D8" w14:textId="52D6B733" w:rsidR="00D54A1B" w:rsidRDefault="00D54A1B" w:rsidP="00F8641F">
      <w:pPr>
        <w:pStyle w:val="Sansinterligne"/>
        <w:jc w:val="both"/>
      </w:pPr>
    </w:p>
    <w:p w14:paraId="123EF194" w14:textId="13C66A46" w:rsidR="00D54A1B" w:rsidRDefault="00D54A1B" w:rsidP="00F8641F">
      <w:pPr>
        <w:pStyle w:val="Sansinterligne"/>
        <w:jc w:val="both"/>
      </w:pPr>
    </w:p>
    <w:p w14:paraId="3DE7B90D" w14:textId="7DB2F558" w:rsidR="00D54A1B" w:rsidRDefault="00D54A1B" w:rsidP="00F8641F">
      <w:pPr>
        <w:pStyle w:val="Sansinterligne"/>
        <w:jc w:val="both"/>
      </w:pPr>
    </w:p>
    <w:p w14:paraId="557B3810" w14:textId="7322AAD5" w:rsidR="00D54A1B" w:rsidRDefault="00D54A1B" w:rsidP="00F8641F">
      <w:pPr>
        <w:pStyle w:val="Sansinterligne"/>
        <w:jc w:val="both"/>
      </w:pPr>
    </w:p>
    <w:p w14:paraId="1400923C" w14:textId="74F6CE27" w:rsidR="00D54A1B" w:rsidRDefault="00D54A1B" w:rsidP="00F8641F">
      <w:pPr>
        <w:pStyle w:val="Sansinterligne"/>
        <w:jc w:val="both"/>
      </w:pPr>
    </w:p>
    <w:p w14:paraId="3B4F9D83" w14:textId="785A816E" w:rsidR="00D54A1B" w:rsidRDefault="00D54A1B" w:rsidP="00F8641F">
      <w:pPr>
        <w:pStyle w:val="Sansinterligne"/>
        <w:jc w:val="both"/>
      </w:pPr>
    </w:p>
    <w:p w14:paraId="432446CE" w14:textId="61BD31C3" w:rsidR="00D54A1B" w:rsidRDefault="00D54A1B" w:rsidP="00F8641F">
      <w:pPr>
        <w:pStyle w:val="Sansinterligne"/>
        <w:jc w:val="both"/>
      </w:pPr>
    </w:p>
    <w:p w14:paraId="322AF961" w14:textId="35ADDB86" w:rsidR="00D54A1B" w:rsidRDefault="00D54A1B" w:rsidP="00F8641F">
      <w:pPr>
        <w:pStyle w:val="Sansinterligne"/>
        <w:jc w:val="both"/>
      </w:pPr>
    </w:p>
    <w:p w14:paraId="69CB82FC" w14:textId="3F6CFF8C" w:rsidR="00D54A1B" w:rsidRDefault="00D54A1B" w:rsidP="00F8641F">
      <w:pPr>
        <w:pStyle w:val="Sansinterligne"/>
        <w:jc w:val="both"/>
      </w:pPr>
    </w:p>
    <w:p w14:paraId="53947D51" w14:textId="02987601" w:rsidR="00D54A1B" w:rsidRDefault="00D54A1B" w:rsidP="00F8641F">
      <w:pPr>
        <w:pStyle w:val="Sansinterligne"/>
        <w:jc w:val="both"/>
      </w:pPr>
    </w:p>
    <w:p w14:paraId="2DF3B538" w14:textId="797BE94E" w:rsidR="00D54A1B" w:rsidRDefault="00D54A1B" w:rsidP="00F8641F">
      <w:pPr>
        <w:pStyle w:val="Sansinterligne"/>
        <w:jc w:val="both"/>
      </w:pPr>
    </w:p>
    <w:p w14:paraId="21B23C84" w14:textId="4DC84C13" w:rsidR="00D54A1B" w:rsidRDefault="00D54A1B" w:rsidP="00F8641F">
      <w:pPr>
        <w:pStyle w:val="Sansinterligne"/>
        <w:jc w:val="both"/>
      </w:pPr>
    </w:p>
    <w:p w14:paraId="181B509E" w14:textId="6AF07D76" w:rsidR="00D54A1B" w:rsidRDefault="00D54A1B" w:rsidP="00F8641F">
      <w:pPr>
        <w:pStyle w:val="Sansinterligne"/>
        <w:jc w:val="both"/>
      </w:pPr>
    </w:p>
    <w:p w14:paraId="2709FD52" w14:textId="45480A88" w:rsidR="00D54A1B" w:rsidRDefault="00D54A1B" w:rsidP="00F8641F">
      <w:pPr>
        <w:pStyle w:val="Sansinterligne"/>
        <w:jc w:val="both"/>
      </w:pPr>
    </w:p>
    <w:p w14:paraId="77C8D1C7" w14:textId="6E24BF58" w:rsidR="00D54A1B" w:rsidRDefault="00D54A1B" w:rsidP="00F8641F">
      <w:pPr>
        <w:pStyle w:val="Sansinterligne"/>
        <w:jc w:val="both"/>
      </w:pPr>
    </w:p>
    <w:p w14:paraId="12CD7D25" w14:textId="7046B6C0" w:rsidR="00D54A1B" w:rsidRDefault="00D54A1B" w:rsidP="00F8641F">
      <w:pPr>
        <w:pStyle w:val="Sansinterligne"/>
        <w:jc w:val="both"/>
      </w:pPr>
    </w:p>
    <w:p w14:paraId="63DDDA6F" w14:textId="5111C9BC" w:rsidR="00D54A1B" w:rsidRDefault="00D54A1B" w:rsidP="00F8641F">
      <w:pPr>
        <w:pStyle w:val="Sansinterligne"/>
        <w:jc w:val="both"/>
      </w:pPr>
    </w:p>
    <w:p w14:paraId="32752357" w14:textId="52D9859D" w:rsidR="00D54A1B" w:rsidRDefault="00D54A1B" w:rsidP="00F8641F">
      <w:pPr>
        <w:pStyle w:val="Sansinterligne"/>
        <w:jc w:val="both"/>
      </w:pPr>
    </w:p>
    <w:p w14:paraId="7DE7BD09" w14:textId="3E4BFCC7" w:rsidR="00D54A1B" w:rsidRDefault="00D54A1B" w:rsidP="00F8641F">
      <w:pPr>
        <w:pStyle w:val="Sansinterligne"/>
        <w:jc w:val="both"/>
      </w:pPr>
    </w:p>
    <w:p w14:paraId="042D3789" w14:textId="55B8430F" w:rsidR="00D54A1B" w:rsidRDefault="00D54A1B" w:rsidP="00F8641F">
      <w:pPr>
        <w:pStyle w:val="Sansinterligne"/>
        <w:jc w:val="both"/>
      </w:pPr>
    </w:p>
    <w:p w14:paraId="18F16A72" w14:textId="008D62A5" w:rsidR="00D54A1B" w:rsidRDefault="00D54A1B" w:rsidP="00F8641F">
      <w:pPr>
        <w:pStyle w:val="Sansinterligne"/>
        <w:jc w:val="both"/>
      </w:pPr>
    </w:p>
    <w:p w14:paraId="4B0E1581" w14:textId="765BCD3A" w:rsidR="00D54A1B" w:rsidRDefault="00D54A1B" w:rsidP="00F8641F">
      <w:pPr>
        <w:pStyle w:val="Sansinterligne"/>
        <w:jc w:val="both"/>
      </w:pPr>
    </w:p>
    <w:p w14:paraId="3ADD2DCB" w14:textId="5232AB2C" w:rsidR="00D54A1B" w:rsidRDefault="00D54A1B" w:rsidP="00F8641F">
      <w:pPr>
        <w:pStyle w:val="Sansinterligne"/>
        <w:jc w:val="both"/>
      </w:pPr>
    </w:p>
    <w:p w14:paraId="7CDD9C6F" w14:textId="5CC74C47" w:rsidR="00D54A1B" w:rsidRDefault="00D54A1B" w:rsidP="00F8641F">
      <w:pPr>
        <w:pStyle w:val="Sansinterligne"/>
        <w:jc w:val="both"/>
      </w:pPr>
    </w:p>
    <w:p w14:paraId="64C626AB" w14:textId="20C65706" w:rsidR="00D54A1B" w:rsidRDefault="00D54A1B" w:rsidP="00F8641F">
      <w:pPr>
        <w:pStyle w:val="Sansinterligne"/>
        <w:jc w:val="both"/>
      </w:pPr>
    </w:p>
    <w:p w14:paraId="7405400B" w14:textId="0876CF0D" w:rsidR="00D54A1B" w:rsidRDefault="00D54A1B" w:rsidP="00F8641F">
      <w:pPr>
        <w:pStyle w:val="Sansinterligne"/>
        <w:jc w:val="both"/>
      </w:pPr>
    </w:p>
    <w:p w14:paraId="50F1CC4F" w14:textId="6737E171" w:rsidR="00D54A1B" w:rsidRDefault="00D54A1B" w:rsidP="00F8641F">
      <w:pPr>
        <w:pStyle w:val="Sansinterligne"/>
        <w:jc w:val="both"/>
      </w:pPr>
    </w:p>
    <w:p w14:paraId="65D097B9" w14:textId="0E596EB9" w:rsidR="00D54A1B" w:rsidRDefault="00D54A1B" w:rsidP="00F8641F">
      <w:pPr>
        <w:pStyle w:val="Sansinterligne"/>
        <w:jc w:val="both"/>
      </w:pPr>
    </w:p>
    <w:p w14:paraId="17F972DF" w14:textId="57B88950" w:rsidR="00D54A1B" w:rsidRDefault="00D54A1B" w:rsidP="00F8641F">
      <w:pPr>
        <w:pStyle w:val="Sansinterligne"/>
        <w:jc w:val="both"/>
      </w:pPr>
    </w:p>
    <w:p w14:paraId="5D7893A8" w14:textId="75C58CD0" w:rsidR="00D54A1B" w:rsidRDefault="00D54A1B" w:rsidP="00F8641F">
      <w:pPr>
        <w:pStyle w:val="Sansinterligne"/>
        <w:jc w:val="both"/>
      </w:pPr>
    </w:p>
    <w:p w14:paraId="36B80046" w14:textId="4BEF48E2" w:rsidR="00D54A1B" w:rsidRDefault="00D54A1B" w:rsidP="00F8641F">
      <w:pPr>
        <w:pStyle w:val="Sansinterligne"/>
        <w:jc w:val="both"/>
      </w:pPr>
    </w:p>
    <w:p w14:paraId="35CBDC92" w14:textId="68D9980A" w:rsidR="00D54A1B" w:rsidRDefault="00D54A1B" w:rsidP="00F8641F">
      <w:pPr>
        <w:pStyle w:val="Sansinterligne"/>
        <w:jc w:val="both"/>
      </w:pPr>
    </w:p>
    <w:p w14:paraId="7EAAB103" w14:textId="7555CA2E" w:rsidR="00D54A1B" w:rsidRDefault="00D54A1B" w:rsidP="00F8641F">
      <w:pPr>
        <w:pStyle w:val="Sansinterligne"/>
        <w:jc w:val="both"/>
      </w:pPr>
    </w:p>
    <w:p w14:paraId="773A3DEB" w14:textId="10666047" w:rsidR="00D54A1B" w:rsidRDefault="00D54A1B" w:rsidP="00F8641F">
      <w:pPr>
        <w:pStyle w:val="Sansinterligne"/>
        <w:jc w:val="both"/>
      </w:pPr>
    </w:p>
    <w:p w14:paraId="428839AB" w14:textId="7F191F99" w:rsidR="00D54A1B" w:rsidRDefault="00D54A1B" w:rsidP="00F8641F">
      <w:pPr>
        <w:pStyle w:val="Sansinterligne"/>
        <w:jc w:val="both"/>
      </w:pPr>
    </w:p>
    <w:p w14:paraId="01DE1F8E" w14:textId="416D3E83" w:rsidR="00D54A1B" w:rsidRDefault="00D54A1B" w:rsidP="00F8641F">
      <w:pPr>
        <w:pStyle w:val="Sansinterligne"/>
        <w:jc w:val="both"/>
      </w:pPr>
    </w:p>
    <w:p w14:paraId="1703FCB7" w14:textId="0F02A9C9" w:rsidR="00D54A1B" w:rsidRDefault="00D54A1B" w:rsidP="00F8641F">
      <w:pPr>
        <w:pStyle w:val="Sansinterligne"/>
        <w:jc w:val="both"/>
      </w:pPr>
    </w:p>
    <w:p w14:paraId="74384B6C" w14:textId="2EB27269" w:rsidR="00D54A1B" w:rsidRDefault="00D54A1B" w:rsidP="00F8641F">
      <w:pPr>
        <w:pStyle w:val="Sansinterligne"/>
        <w:jc w:val="both"/>
      </w:pPr>
    </w:p>
    <w:p w14:paraId="0EDBE982" w14:textId="2599DF05" w:rsidR="00D54A1B" w:rsidRDefault="00D54A1B" w:rsidP="00F8641F">
      <w:pPr>
        <w:pStyle w:val="Sansinterligne"/>
        <w:jc w:val="both"/>
      </w:pPr>
    </w:p>
    <w:p w14:paraId="1B0D7E89" w14:textId="6FBC1EB1" w:rsidR="00D54A1B" w:rsidRDefault="00D54A1B" w:rsidP="00F8641F">
      <w:pPr>
        <w:pStyle w:val="Sansinterligne"/>
        <w:jc w:val="both"/>
      </w:pPr>
    </w:p>
    <w:p w14:paraId="1EF24CBC" w14:textId="50769972" w:rsidR="00D54A1B" w:rsidRDefault="00D54A1B" w:rsidP="00F8641F">
      <w:pPr>
        <w:pStyle w:val="Sansinterligne"/>
        <w:jc w:val="both"/>
      </w:pPr>
    </w:p>
    <w:p w14:paraId="70E97963" w14:textId="47E2B60A" w:rsidR="00D54A1B" w:rsidRDefault="00D54A1B" w:rsidP="00F8641F">
      <w:pPr>
        <w:pStyle w:val="Sansinterligne"/>
        <w:jc w:val="both"/>
      </w:pPr>
    </w:p>
    <w:p w14:paraId="5F6E66D6" w14:textId="296C0B57" w:rsidR="00D54A1B" w:rsidRDefault="00D54A1B" w:rsidP="00F8641F">
      <w:pPr>
        <w:pStyle w:val="Sansinterligne"/>
        <w:jc w:val="both"/>
      </w:pPr>
    </w:p>
    <w:p w14:paraId="30FBDC27" w14:textId="49398BF3" w:rsidR="00D54A1B" w:rsidRDefault="00D54A1B" w:rsidP="00F8641F">
      <w:pPr>
        <w:pStyle w:val="Sansinterligne"/>
        <w:jc w:val="both"/>
      </w:pPr>
    </w:p>
    <w:p w14:paraId="3FBAC391" w14:textId="7AED66CB" w:rsidR="00D54A1B" w:rsidRDefault="00D54A1B" w:rsidP="00F8641F">
      <w:pPr>
        <w:pStyle w:val="Sansinterligne"/>
        <w:jc w:val="both"/>
      </w:pPr>
    </w:p>
    <w:p w14:paraId="008D60C7" w14:textId="4AC65C7A" w:rsidR="00D54A1B" w:rsidRDefault="00D54A1B" w:rsidP="00F8641F">
      <w:pPr>
        <w:pStyle w:val="Sansinterligne"/>
        <w:jc w:val="both"/>
      </w:pPr>
    </w:p>
    <w:p w14:paraId="36D69847" w14:textId="619CA692" w:rsidR="00D54A1B" w:rsidRDefault="00D54A1B" w:rsidP="00F8641F">
      <w:pPr>
        <w:pStyle w:val="Sansinterligne"/>
        <w:jc w:val="both"/>
      </w:pPr>
    </w:p>
    <w:p w14:paraId="51AF1384" w14:textId="448C9F0C" w:rsidR="00D54A1B" w:rsidRDefault="00D54A1B" w:rsidP="00F8641F">
      <w:pPr>
        <w:pStyle w:val="Sansinterligne"/>
        <w:jc w:val="both"/>
      </w:pPr>
    </w:p>
    <w:p w14:paraId="61BE5F02" w14:textId="5F4FACC9" w:rsidR="00D54A1B" w:rsidRDefault="00D54A1B" w:rsidP="00F8641F">
      <w:pPr>
        <w:pStyle w:val="Sansinterligne"/>
        <w:jc w:val="both"/>
      </w:pPr>
    </w:p>
    <w:p w14:paraId="0EA48BCA" w14:textId="59938605" w:rsidR="00D54A1B" w:rsidRDefault="00D54A1B" w:rsidP="00F8641F">
      <w:pPr>
        <w:pStyle w:val="Sansinterligne"/>
        <w:jc w:val="both"/>
      </w:pPr>
    </w:p>
    <w:p w14:paraId="0B894C28" w14:textId="2D3B41F2" w:rsidR="00D54A1B" w:rsidRDefault="00D54A1B" w:rsidP="00F8641F">
      <w:pPr>
        <w:pStyle w:val="Sansinterligne"/>
        <w:jc w:val="both"/>
      </w:pPr>
    </w:p>
    <w:p w14:paraId="555DA938" w14:textId="0531AE0D" w:rsidR="00D54A1B" w:rsidRDefault="00D54A1B" w:rsidP="00F8641F">
      <w:pPr>
        <w:pStyle w:val="Sansinterligne"/>
        <w:jc w:val="both"/>
      </w:pPr>
    </w:p>
    <w:p w14:paraId="5DEEE0FE" w14:textId="303A59EC" w:rsidR="00D54A1B" w:rsidRDefault="00D54A1B" w:rsidP="00F8641F">
      <w:pPr>
        <w:pStyle w:val="Sansinterligne"/>
        <w:jc w:val="both"/>
      </w:pPr>
    </w:p>
    <w:p w14:paraId="499890EB" w14:textId="7CFC6D92" w:rsidR="00D54A1B" w:rsidRDefault="00D54A1B" w:rsidP="00F8641F">
      <w:pPr>
        <w:pStyle w:val="Sansinterligne"/>
        <w:jc w:val="both"/>
      </w:pPr>
    </w:p>
    <w:p w14:paraId="7B0470F2" w14:textId="746DFE4E" w:rsidR="00D54A1B" w:rsidRDefault="00D54A1B" w:rsidP="00F8641F">
      <w:pPr>
        <w:pStyle w:val="Sansinterligne"/>
        <w:jc w:val="both"/>
      </w:pPr>
    </w:p>
    <w:p w14:paraId="3AC1E30F" w14:textId="3B307F81" w:rsidR="00D54A1B" w:rsidRDefault="00D54A1B" w:rsidP="00F8641F">
      <w:pPr>
        <w:pStyle w:val="Sansinterligne"/>
        <w:jc w:val="both"/>
      </w:pPr>
    </w:p>
    <w:p w14:paraId="4E985586" w14:textId="4515D178" w:rsidR="00D54A1B" w:rsidRDefault="00D54A1B" w:rsidP="00F8641F">
      <w:pPr>
        <w:pStyle w:val="Sansinterligne"/>
        <w:jc w:val="both"/>
      </w:pPr>
    </w:p>
    <w:p w14:paraId="7111AFA0" w14:textId="4E8B6E75" w:rsidR="00D54A1B" w:rsidRDefault="00D54A1B" w:rsidP="00F8641F">
      <w:pPr>
        <w:pStyle w:val="Sansinterligne"/>
        <w:jc w:val="both"/>
      </w:pPr>
    </w:p>
    <w:p w14:paraId="5619568B" w14:textId="2519FCBF" w:rsidR="00D54A1B" w:rsidRDefault="00D54A1B" w:rsidP="00F8641F">
      <w:pPr>
        <w:pStyle w:val="Sansinterligne"/>
        <w:jc w:val="both"/>
      </w:pPr>
    </w:p>
    <w:p w14:paraId="7101F497" w14:textId="73113073" w:rsidR="00D54A1B" w:rsidRDefault="00D54A1B" w:rsidP="00F8641F">
      <w:pPr>
        <w:pStyle w:val="Sansinterligne"/>
        <w:jc w:val="both"/>
      </w:pPr>
    </w:p>
    <w:p w14:paraId="757CA5AF" w14:textId="49ED18CB" w:rsidR="00D54A1B" w:rsidRDefault="00D54A1B" w:rsidP="00F8641F">
      <w:pPr>
        <w:pStyle w:val="Sansinterligne"/>
        <w:jc w:val="both"/>
      </w:pPr>
    </w:p>
    <w:p w14:paraId="27DD0514" w14:textId="6518A83B" w:rsidR="00D54A1B" w:rsidRDefault="00D54A1B" w:rsidP="00F8641F">
      <w:pPr>
        <w:pStyle w:val="Sansinterligne"/>
        <w:jc w:val="both"/>
      </w:pPr>
    </w:p>
    <w:p w14:paraId="7DFAC2B6" w14:textId="180CB3CF" w:rsidR="00D54A1B" w:rsidRDefault="00D54A1B" w:rsidP="00F8641F">
      <w:pPr>
        <w:pStyle w:val="Sansinterligne"/>
        <w:jc w:val="both"/>
      </w:pPr>
    </w:p>
    <w:p w14:paraId="3A5AD10F" w14:textId="49130384" w:rsidR="00D54A1B" w:rsidRDefault="00D54A1B" w:rsidP="00F8641F">
      <w:pPr>
        <w:pStyle w:val="Sansinterligne"/>
        <w:jc w:val="both"/>
      </w:pPr>
    </w:p>
    <w:p w14:paraId="797ABB56" w14:textId="7471D105" w:rsidR="00D54A1B" w:rsidRDefault="00D54A1B" w:rsidP="00F8641F">
      <w:pPr>
        <w:pStyle w:val="Sansinterligne"/>
        <w:jc w:val="both"/>
      </w:pPr>
    </w:p>
    <w:p w14:paraId="4D6C938B" w14:textId="59651688" w:rsidR="00D54A1B" w:rsidRDefault="00D54A1B" w:rsidP="00F8641F">
      <w:pPr>
        <w:pStyle w:val="Sansinterligne"/>
        <w:jc w:val="both"/>
      </w:pPr>
    </w:p>
    <w:p w14:paraId="161E53D9" w14:textId="248369A6" w:rsidR="00D54A1B" w:rsidRDefault="00D54A1B" w:rsidP="00F8641F">
      <w:pPr>
        <w:pStyle w:val="Sansinterligne"/>
        <w:jc w:val="both"/>
      </w:pPr>
    </w:p>
    <w:p w14:paraId="6078D986" w14:textId="173DC9D1" w:rsidR="00D54A1B" w:rsidRDefault="00D54A1B" w:rsidP="00F8641F">
      <w:pPr>
        <w:pStyle w:val="Sansinterligne"/>
        <w:jc w:val="both"/>
      </w:pPr>
    </w:p>
    <w:p w14:paraId="38740C20" w14:textId="5702001D" w:rsidR="00D54A1B" w:rsidRDefault="00D54A1B" w:rsidP="00F8641F">
      <w:pPr>
        <w:pStyle w:val="Sansinterligne"/>
        <w:jc w:val="both"/>
      </w:pPr>
    </w:p>
    <w:p w14:paraId="02CB463C" w14:textId="4B521C46" w:rsidR="00D54A1B" w:rsidRDefault="00D54A1B" w:rsidP="00F8641F">
      <w:pPr>
        <w:pStyle w:val="Sansinterligne"/>
        <w:jc w:val="both"/>
      </w:pPr>
    </w:p>
    <w:p w14:paraId="28139747" w14:textId="129F5437" w:rsidR="00D54A1B" w:rsidRDefault="00D54A1B" w:rsidP="00F8641F">
      <w:pPr>
        <w:pStyle w:val="Sansinterligne"/>
        <w:jc w:val="both"/>
      </w:pPr>
    </w:p>
    <w:p w14:paraId="056E7828" w14:textId="7A045684" w:rsidR="00D54A1B" w:rsidRDefault="00D54A1B" w:rsidP="00F8641F">
      <w:pPr>
        <w:pStyle w:val="Sansinterligne"/>
        <w:jc w:val="both"/>
      </w:pPr>
    </w:p>
    <w:p w14:paraId="13780ACE" w14:textId="7F433642" w:rsidR="00D54A1B" w:rsidRDefault="00D54A1B" w:rsidP="00F8641F">
      <w:pPr>
        <w:pStyle w:val="Sansinterligne"/>
        <w:jc w:val="both"/>
      </w:pPr>
    </w:p>
    <w:p w14:paraId="50856F5F" w14:textId="2A0E70D8" w:rsidR="00D54A1B" w:rsidRDefault="00D54A1B" w:rsidP="00F8641F">
      <w:pPr>
        <w:pStyle w:val="Sansinterligne"/>
        <w:jc w:val="both"/>
      </w:pPr>
    </w:p>
    <w:p w14:paraId="070BE670" w14:textId="6E94139A" w:rsidR="00D54A1B" w:rsidRDefault="00D54A1B" w:rsidP="00F8641F">
      <w:pPr>
        <w:pStyle w:val="Sansinterligne"/>
        <w:jc w:val="both"/>
      </w:pPr>
    </w:p>
    <w:p w14:paraId="41C0EEA3" w14:textId="218FA813" w:rsidR="00D54A1B" w:rsidRDefault="00D54A1B" w:rsidP="00F8641F">
      <w:pPr>
        <w:pStyle w:val="Sansinterligne"/>
        <w:jc w:val="both"/>
      </w:pPr>
    </w:p>
    <w:p w14:paraId="1F2FB7F9" w14:textId="04B1817C" w:rsidR="00D54A1B" w:rsidRDefault="00D54A1B" w:rsidP="00F8641F">
      <w:pPr>
        <w:pStyle w:val="Sansinterligne"/>
        <w:jc w:val="both"/>
      </w:pPr>
    </w:p>
    <w:p w14:paraId="28C1241A" w14:textId="1492B9D0" w:rsidR="00D54A1B" w:rsidRDefault="00D54A1B" w:rsidP="00F8641F">
      <w:pPr>
        <w:pStyle w:val="Sansinterligne"/>
        <w:jc w:val="both"/>
      </w:pPr>
    </w:p>
    <w:p w14:paraId="5BEF1529" w14:textId="7E0BB35C" w:rsidR="00D54A1B" w:rsidRDefault="00D54A1B" w:rsidP="00F8641F">
      <w:pPr>
        <w:pStyle w:val="Sansinterligne"/>
        <w:jc w:val="both"/>
      </w:pPr>
    </w:p>
    <w:p w14:paraId="21ECDF16" w14:textId="173722D7" w:rsidR="00D54A1B" w:rsidRDefault="00D54A1B" w:rsidP="00F8641F">
      <w:pPr>
        <w:pStyle w:val="Sansinterligne"/>
        <w:jc w:val="both"/>
      </w:pPr>
    </w:p>
    <w:p w14:paraId="39404F66" w14:textId="7332C5DB" w:rsidR="00D54A1B" w:rsidRDefault="00D54A1B" w:rsidP="00F8641F">
      <w:pPr>
        <w:pStyle w:val="Sansinterligne"/>
        <w:jc w:val="both"/>
      </w:pPr>
    </w:p>
    <w:p w14:paraId="7DDD5F89" w14:textId="30A70A13" w:rsidR="00D54A1B" w:rsidRDefault="00D54A1B" w:rsidP="00F8641F">
      <w:pPr>
        <w:pStyle w:val="Sansinterligne"/>
        <w:jc w:val="both"/>
      </w:pPr>
    </w:p>
    <w:p w14:paraId="133A45C2" w14:textId="3D92E890" w:rsidR="00D54A1B" w:rsidRDefault="00D54A1B" w:rsidP="00F8641F">
      <w:pPr>
        <w:pStyle w:val="Sansinterligne"/>
        <w:jc w:val="both"/>
      </w:pPr>
    </w:p>
    <w:p w14:paraId="47F0A1EC" w14:textId="7580AAC1" w:rsidR="00D54A1B" w:rsidRDefault="00D54A1B" w:rsidP="00F8641F">
      <w:pPr>
        <w:pStyle w:val="Sansinterligne"/>
        <w:jc w:val="both"/>
      </w:pPr>
    </w:p>
    <w:p w14:paraId="6423AE04" w14:textId="47D7ABB1" w:rsidR="00D54A1B" w:rsidRDefault="00D54A1B" w:rsidP="00F8641F">
      <w:pPr>
        <w:pStyle w:val="Sansinterligne"/>
        <w:jc w:val="both"/>
      </w:pPr>
    </w:p>
    <w:p w14:paraId="37E26FC8" w14:textId="04E71444" w:rsidR="00D54A1B" w:rsidRDefault="00D54A1B" w:rsidP="00F8641F">
      <w:pPr>
        <w:pStyle w:val="Sansinterligne"/>
        <w:jc w:val="both"/>
      </w:pPr>
    </w:p>
    <w:p w14:paraId="3001288E" w14:textId="377D9DBD" w:rsidR="00D54A1B" w:rsidRDefault="00D54A1B" w:rsidP="00F8641F">
      <w:pPr>
        <w:pStyle w:val="Sansinterligne"/>
        <w:jc w:val="both"/>
      </w:pPr>
    </w:p>
    <w:p w14:paraId="69192071" w14:textId="03FE8584" w:rsidR="00D54A1B" w:rsidRDefault="00D54A1B" w:rsidP="00F8641F">
      <w:pPr>
        <w:pStyle w:val="Sansinterligne"/>
        <w:jc w:val="both"/>
      </w:pPr>
    </w:p>
    <w:p w14:paraId="5654D319" w14:textId="0F333E20" w:rsidR="00D54A1B" w:rsidRDefault="00D54A1B" w:rsidP="00F8641F">
      <w:pPr>
        <w:pStyle w:val="Sansinterligne"/>
        <w:jc w:val="both"/>
      </w:pPr>
    </w:p>
    <w:p w14:paraId="3BE31583" w14:textId="11BD0BCC" w:rsidR="00D54A1B" w:rsidRDefault="00D54A1B" w:rsidP="00F8641F">
      <w:pPr>
        <w:pStyle w:val="Sansinterligne"/>
        <w:jc w:val="both"/>
      </w:pPr>
    </w:p>
    <w:p w14:paraId="1C7A5658" w14:textId="1C4F4184" w:rsidR="00D54A1B" w:rsidRDefault="00D54A1B" w:rsidP="00F8641F">
      <w:pPr>
        <w:pStyle w:val="Sansinterligne"/>
        <w:jc w:val="both"/>
      </w:pPr>
    </w:p>
    <w:p w14:paraId="27912CBC" w14:textId="076E0297" w:rsidR="00D54A1B" w:rsidRDefault="00D54A1B" w:rsidP="00F8641F">
      <w:pPr>
        <w:pStyle w:val="Sansinterligne"/>
        <w:jc w:val="both"/>
      </w:pPr>
    </w:p>
    <w:p w14:paraId="2266099D" w14:textId="3F8B8CB3" w:rsidR="00D54A1B" w:rsidRDefault="00D54A1B" w:rsidP="00F8641F">
      <w:pPr>
        <w:pStyle w:val="Sansinterligne"/>
        <w:jc w:val="both"/>
      </w:pPr>
    </w:p>
    <w:p w14:paraId="67A17F80" w14:textId="39A52E7D" w:rsidR="00D54A1B" w:rsidRDefault="00D54A1B" w:rsidP="00F8641F">
      <w:pPr>
        <w:pStyle w:val="Sansinterligne"/>
        <w:jc w:val="both"/>
      </w:pPr>
    </w:p>
    <w:p w14:paraId="10F534D9" w14:textId="29F92E98" w:rsidR="00D54A1B" w:rsidRDefault="00D54A1B" w:rsidP="00F8641F">
      <w:pPr>
        <w:pStyle w:val="Sansinterligne"/>
        <w:jc w:val="both"/>
      </w:pPr>
    </w:p>
    <w:p w14:paraId="577D34D0" w14:textId="79600738" w:rsidR="00D54A1B" w:rsidRDefault="00D54A1B" w:rsidP="00F8641F">
      <w:pPr>
        <w:pStyle w:val="Sansinterligne"/>
        <w:jc w:val="both"/>
      </w:pPr>
    </w:p>
    <w:p w14:paraId="7401F29E" w14:textId="09C57A3C" w:rsidR="00D54A1B" w:rsidRDefault="00D54A1B" w:rsidP="00F8641F">
      <w:pPr>
        <w:pStyle w:val="Sansinterligne"/>
        <w:jc w:val="both"/>
      </w:pPr>
    </w:p>
    <w:p w14:paraId="77EEF362" w14:textId="24FC0185" w:rsidR="00D54A1B" w:rsidRDefault="00D54A1B" w:rsidP="00F8641F">
      <w:pPr>
        <w:pStyle w:val="Sansinterligne"/>
        <w:jc w:val="both"/>
      </w:pPr>
    </w:p>
    <w:p w14:paraId="72D31C29" w14:textId="27EC50B9" w:rsidR="00D54A1B" w:rsidRDefault="00D54A1B" w:rsidP="00F8641F">
      <w:pPr>
        <w:pStyle w:val="Sansinterligne"/>
        <w:jc w:val="both"/>
      </w:pPr>
    </w:p>
    <w:p w14:paraId="2FE19E8D" w14:textId="77777777" w:rsidR="00D54A1B" w:rsidRDefault="00D54A1B" w:rsidP="00F8641F">
      <w:pPr>
        <w:pStyle w:val="Sansinterligne"/>
        <w:jc w:val="both"/>
        <w:rPr>
          <w:rFonts w:ascii="Times New Roman" w:eastAsiaTheme="minorHAnsi" w:hAnsi="Times New Roman" w:cs="Times New Roman"/>
          <w:sz w:val="24"/>
          <w:szCs w:val="24"/>
          <w:lang w:eastAsia="en-US"/>
        </w:rPr>
      </w:pPr>
    </w:p>
    <w:p w14:paraId="4BEB8804" w14:textId="25CDCCFC" w:rsidR="00423825" w:rsidRDefault="00423825" w:rsidP="00F8641F">
      <w:pPr>
        <w:pStyle w:val="Sansinterligne"/>
        <w:jc w:val="both"/>
        <w:rPr>
          <w:rFonts w:ascii="Times New Roman" w:eastAsiaTheme="minorHAnsi" w:hAnsi="Times New Roman" w:cs="Times New Roman"/>
          <w:sz w:val="24"/>
          <w:szCs w:val="24"/>
          <w:lang w:eastAsia="en-US"/>
        </w:rPr>
      </w:pPr>
    </w:p>
    <w:p w14:paraId="633D969E" w14:textId="4CC818A5" w:rsidR="00423825" w:rsidRDefault="00423825" w:rsidP="00F8641F">
      <w:pPr>
        <w:pStyle w:val="Sansinterligne"/>
        <w:jc w:val="both"/>
        <w:rPr>
          <w:rFonts w:ascii="Times New Roman" w:eastAsiaTheme="minorHAnsi" w:hAnsi="Times New Roman" w:cs="Times New Roman"/>
          <w:sz w:val="24"/>
          <w:szCs w:val="24"/>
          <w:lang w:eastAsia="en-US"/>
        </w:rPr>
      </w:pPr>
    </w:p>
    <w:p w14:paraId="33664556" w14:textId="757ED472" w:rsidR="00423825" w:rsidRDefault="00423825" w:rsidP="00F8641F">
      <w:pPr>
        <w:pStyle w:val="Sansinterligne"/>
        <w:jc w:val="both"/>
        <w:rPr>
          <w:rFonts w:ascii="Times New Roman" w:eastAsiaTheme="minorHAnsi" w:hAnsi="Times New Roman" w:cs="Times New Roman"/>
          <w:sz w:val="24"/>
          <w:szCs w:val="24"/>
          <w:lang w:eastAsia="en-US"/>
        </w:rPr>
      </w:pPr>
    </w:p>
    <w:p w14:paraId="1DA9224F" w14:textId="7C960524" w:rsidR="00423825" w:rsidRDefault="00423825" w:rsidP="00F8641F">
      <w:pPr>
        <w:pStyle w:val="Sansinterligne"/>
        <w:jc w:val="both"/>
        <w:rPr>
          <w:rFonts w:ascii="Times New Roman" w:eastAsiaTheme="minorHAnsi" w:hAnsi="Times New Roman" w:cs="Times New Roman"/>
          <w:sz w:val="24"/>
          <w:szCs w:val="24"/>
          <w:lang w:eastAsia="en-US"/>
        </w:rPr>
      </w:pPr>
    </w:p>
    <w:p w14:paraId="22502B1E" w14:textId="7892ED3F" w:rsidR="00423825" w:rsidRDefault="00423825" w:rsidP="00F8641F">
      <w:pPr>
        <w:pStyle w:val="Sansinterligne"/>
        <w:jc w:val="both"/>
        <w:rPr>
          <w:rFonts w:ascii="Times New Roman" w:eastAsiaTheme="minorHAnsi" w:hAnsi="Times New Roman" w:cs="Times New Roman"/>
          <w:sz w:val="24"/>
          <w:szCs w:val="24"/>
          <w:lang w:eastAsia="en-US"/>
        </w:rPr>
      </w:pPr>
    </w:p>
    <w:p w14:paraId="37A47170" w14:textId="3AA0B0BA" w:rsidR="00423825" w:rsidRDefault="00423825" w:rsidP="00F8641F">
      <w:pPr>
        <w:pStyle w:val="Sansinterligne"/>
        <w:jc w:val="both"/>
        <w:rPr>
          <w:rFonts w:ascii="Times New Roman" w:eastAsiaTheme="minorHAnsi" w:hAnsi="Times New Roman" w:cs="Times New Roman"/>
          <w:sz w:val="24"/>
          <w:szCs w:val="24"/>
          <w:lang w:eastAsia="en-US"/>
        </w:rPr>
      </w:pPr>
    </w:p>
    <w:p w14:paraId="41A89DA5" w14:textId="7CB4A71E" w:rsidR="00423825" w:rsidRDefault="00423825" w:rsidP="00F8641F">
      <w:pPr>
        <w:pStyle w:val="Sansinterligne"/>
        <w:jc w:val="both"/>
        <w:rPr>
          <w:rFonts w:ascii="Times New Roman" w:eastAsiaTheme="minorHAnsi" w:hAnsi="Times New Roman" w:cs="Times New Roman"/>
          <w:sz w:val="24"/>
          <w:szCs w:val="24"/>
          <w:lang w:eastAsia="en-US"/>
        </w:rPr>
      </w:pPr>
    </w:p>
    <w:p w14:paraId="397C247B" w14:textId="6A9062D0" w:rsidR="00423825" w:rsidRDefault="00423825" w:rsidP="00F8641F">
      <w:pPr>
        <w:pStyle w:val="Sansinterligne"/>
        <w:jc w:val="both"/>
        <w:rPr>
          <w:rFonts w:ascii="Times New Roman" w:eastAsiaTheme="minorHAnsi" w:hAnsi="Times New Roman" w:cs="Times New Roman"/>
          <w:sz w:val="24"/>
          <w:szCs w:val="24"/>
          <w:lang w:eastAsia="en-US"/>
        </w:rPr>
      </w:pPr>
    </w:p>
    <w:p w14:paraId="402BC77D" w14:textId="6A90DEE6" w:rsidR="00423825" w:rsidRDefault="00423825" w:rsidP="00F8641F">
      <w:pPr>
        <w:pStyle w:val="Sansinterligne"/>
        <w:jc w:val="both"/>
        <w:rPr>
          <w:rFonts w:ascii="Times New Roman" w:eastAsiaTheme="minorHAnsi" w:hAnsi="Times New Roman" w:cs="Times New Roman"/>
          <w:sz w:val="24"/>
          <w:szCs w:val="24"/>
          <w:lang w:eastAsia="en-US"/>
        </w:rPr>
      </w:pPr>
    </w:p>
    <w:p w14:paraId="52C40B40" w14:textId="45F06D18" w:rsidR="00423825" w:rsidRDefault="00423825" w:rsidP="00F8641F">
      <w:pPr>
        <w:pStyle w:val="Sansinterligne"/>
        <w:jc w:val="both"/>
        <w:rPr>
          <w:rFonts w:ascii="Times New Roman" w:eastAsiaTheme="minorHAnsi" w:hAnsi="Times New Roman" w:cs="Times New Roman"/>
          <w:sz w:val="24"/>
          <w:szCs w:val="24"/>
          <w:lang w:eastAsia="en-US"/>
        </w:rPr>
      </w:pPr>
    </w:p>
    <w:p w14:paraId="3395F934" w14:textId="1B85FE4F" w:rsidR="00423825" w:rsidRDefault="00423825" w:rsidP="00F8641F">
      <w:pPr>
        <w:pStyle w:val="Sansinterligne"/>
        <w:jc w:val="both"/>
        <w:rPr>
          <w:rFonts w:ascii="Times New Roman" w:eastAsiaTheme="minorHAnsi" w:hAnsi="Times New Roman" w:cs="Times New Roman"/>
          <w:sz w:val="24"/>
          <w:szCs w:val="24"/>
          <w:lang w:eastAsia="en-US"/>
        </w:rPr>
      </w:pPr>
    </w:p>
    <w:p w14:paraId="7E79DBEF" w14:textId="23F76BB8" w:rsidR="00423825" w:rsidRDefault="00423825" w:rsidP="00F8641F">
      <w:pPr>
        <w:pStyle w:val="Sansinterligne"/>
        <w:jc w:val="both"/>
        <w:rPr>
          <w:rFonts w:ascii="Times New Roman" w:eastAsiaTheme="minorHAnsi" w:hAnsi="Times New Roman" w:cs="Times New Roman"/>
          <w:sz w:val="24"/>
          <w:szCs w:val="24"/>
          <w:lang w:eastAsia="en-US"/>
        </w:rPr>
      </w:pPr>
    </w:p>
    <w:p w14:paraId="65EC2A1D" w14:textId="3018842F" w:rsidR="00423825" w:rsidRDefault="00423825" w:rsidP="00F8641F">
      <w:pPr>
        <w:pStyle w:val="Sansinterligne"/>
        <w:jc w:val="both"/>
        <w:rPr>
          <w:rFonts w:ascii="Times New Roman" w:eastAsiaTheme="minorHAnsi" w:hAnsi="Times New Roman" w:cs="Times New Roman"/>
          <w:sz w:val="24"/>
          <w:szCs w:val="24"/>
          <w:lang w:eastAsia="en-US"/>
        </w:rPr>
      </w:pPr>
    </w:p>
    <w:p w14:paraId="3793DD43" w14:textId="3E9C132E" w:rsidR="00423825" w:rsidRDefault="00423825" w:rsidP="00F8641F">
      <w:pPr>
        <w:pStyle w:val="Sansinterligne"/>
        <w:jc w:val="both"/>
        <w:rPr>
          <w:rFonts w:ascii="Times New Roman" w:eastAsiaTheme="minorHAnsi" w:hAnsi="Times New Roman" w:cs="Times New Roman"/>
          <w:sz w:val="24"/>
          <w:szCs w:val="24"/>
          <w:lang w:eastAsia="en-US"/>
        </w:rPr>
      </w:pPr>
    </w:p>
    <w:p w14:paraId="04989C43" w14:textId="6DAF73EE" w:rsidR="00423825" w:rsidRDefault="00423825" w:rsidP="00F8641F">
      <w:pPr>
        <w:pStyle w:val="Sansinterligne"/>
        <w:jc w:val="both"/>
        <w:rPr>
          <w:rFonts w:ascii="Times New Roman" w:eastAsiaTheme="minorHAnsi" w:hAnsi="Times New Roman" w:cs="Times New Roman"/>
          <w:sz w:val="24"/>
          <w:szCs w:val="24"/>
          <w:lang w:eastAsia="en-US"/>
        </w:rPr>
      </w:pPr>
    </w:p>
    <w:p w14:paraId="7EFF5723" w14:textId="24BEC64A" w:rsidR="00423825" w:rsidRDefault="00423825" w:rsidP="00F8641F">
      <w:pPr>
        <w:pStyle w:val="Sansinterligne"/>
        <w:jc w:val="both"/>
        <w:rPr>
          <w:rFonts w:ascii="Times New Roman" w:eastAsiaTheme="minorHAnsi" w:hAnsi="Times New Roman" w:cs="Times New Roman"/>
          <w:sz w:val="24"/>
          <w:szCs w:val="24"/>
          <w:lang w:eastAsia="en-US"/>
        </w:rPr>
      </w:pPr>
    </w:p>
    <w:p w14:paraId="45C9C000" w14:textId="67D7A5E6" w:rsidR="00423825" w:rsidRDefault="00423825" w:rsidP="00F8641F">
      <w:pPr>
        <w:pStyle w:val="Sansinterligne"/>
        <w:jc w:val="both"/>
        <w:rPr>
          <w:rFonts w:ascii="Times New Roman" w:eastAsiaTheme="minorHAnsi" w:hAnsi="Times New Roman" w:cs="Times New Roman"/>
          <w:sz w:val="24"/>
          <w:szCs w:val="24"/>
          <w:lang w:eastAsia="en-US"/>
        </w:rPr>
      </w:pPr>
    </w:p>
    <w:p w14:paraId="570469F4" w14:textId="5F61AA14" w:rsidR="00423825" w:rsidRDefault="00423825" w:rsidP="00F8641F">
      <w:pPr>
        <w:pStyle w:val="Sansinterligne"/>
        <w:jc w:val="both"/>
        <w:rPr>
          <w:rFonts w:ascii="Times New Roman" w:eastAsiaTheme="minorHAnsi" w:hAnsi="Times New Roman" w:cs="Times New Roman"/>
          <w:sz w:val="24"/>
          <w:szCs w:val="24"/>
          <w:lang w:eastAsia="en-US"/>
        </w:rPr>
      </w:pPr>
    </w:p>
    <w:p w14:paraId="40C6A572" w14:textId="1FC5DAA3" w:rsidR="00423825" w:rsidRDefault="00423825" w:rsidP="00F8641F">
      <w:pPr>
        <w:pStyle w:val="Sansinterligne"/>
        <w:jc w:val="both"/>
        <w:rPr>
          <w:rFonts w:ascii="Times New Roman" w:eastAsiaTheme="minorHAnsi" w:hAnsi="Times New Roman" w:cs="Times New Roman"/>
          <w:sz w:val="24"/>
          <w:szCs w:val="24"/>
          <w:lang w:eastAsia="en-US"/>
        </w:rPr>
      </w:pPr>
    </w:p>
    <w:p w14:paraId="046158FD" w14:textId="259F971C" w:rsidR="00423825" w:rsidRDefault="00423825" w:rsidP="00F8641F">
      <w:pPr>
        <w:pStyle w:val="Sansinterligne"/>
        <w:jc w:val="both"/>
        <w:rPr>
          <w:rFonts w:ascii="Times New Roman" w:eastAsiaTheme="minorHAnsi" w:hAnsi="Times New Roman" w:cs="Times New Roman"/>
          <w:sz w:val="24"/>
          <w:szCs w:val="24"/>
          <w:lang w:eastAsia="en-US"/>
        </w:rPr>
      </w:pPr>
    </w:p>
    <w:p w14:paraId="7674E5A9" w14:textId="7D9B7216" w:rsidR="00423825" w:rsidRDefault="00423825" w:rsidP="00F8641F">
      <w:pPr>
        <w:pStyle w:val="Sansinterligne"/>
        <w:jc w:val="both"/>
        <w:rPr>
          <w:rFonts w:ascii="Times New Roman" w:eastAsiaTheme="minorHAnsi" w:hAnsi="Times New Roman" w:cs="Times New Roman"/>
          <w:sz w:val="24"/>
          <w:szCs w:val="24"/>
          <w:lang w:eastAsia="en-US"/>
        </w:rPr>
      </w:pPr>
    </w:p>
    <w:p w14:paraId="4F74B332" w14:textId="4B0B7315" w:rsidR="00423825" w:rsidRDefault="00423825" w:rsidP="00F8641F">
      <w:pPr>
        <w:pStyle w:val="Sansinterligne"/>
        <w:jc w:val="both"/>
        <w:rPr>
          <w:rFonts w:ascii="Times New Roman" w:eastAsiaTheme="minorHAnsi" w:hAnsi="Times New Roman" w:cs="Times New Roman"/>
          <w:sz w:val="24"/>
          <w:szCs w:val="24"/>
          <w:lang w:eastAsia="en-US"/>
        </w:rPr>
      </w:pPr>
    </w:p>
    <w:p w14:paraId="114AD861" w14:textId="7F5BBC5A" w:rsidR="00423825" w:rsidRDefault="00423825" w:rsidP="00F8641F">
      <w:pPr>
        <w:pStyle w:val="Sansinterligne"/>
        <w:jc w:val="both"/>
        <w:rPr>
          <w:rFonts w:ascii="Times New Roman" w:eastAsiaTheme="minorHAnsi" w:hAnsi="Times New Roman" w:cs="Times New Roman"/>
          <w:sz w:val="24"/>
          <w:szCs w:val="24"/>
          <w:lang w:eastAsia="en-US"/>
        </w:rPr>
      </w:pPr>
    </w:p>
    <w:p w14:paraId="7D55D4F5" w14:textId="60D7BC67" w:rsidR="00423825" w:rsidRDefault="00423825" w:rsidP="00F8641F">
      <w:pPr>
        <w:pStyle w:val="Sansinterligne"/>
        <w:jc w:val="both"/>
        <w:rPr>
          <w:rFonts w:ascii="Times New Roman" w:eastAsiaTheme="minorHAnsi" w:hAnsi="Times New Roman" w:cs="Times New Roman"/>
          <w:sz w:val="24"/>
          <w:szCs w:val="24"/>
          <w:lang w:eastAsia="en-US"/>
        </w:rPr>
      </w:pPr>
    </w:p>
    <w:p w14:paraId="4F63AFEE" w14:textId="3E61289C" w:rsidR="00423825" w:rsidRDefault="00423825" w:rsidP="00F8641F">
      <w:pPr>
        <w:pStyle w:val="Sansinterligne"/>
        <w:jc w:val="both"/>
        <w:rPr>
          <w:rFonts w:ascii="Times New Roman" w:eastAsiaTheme="minorHAnsi" w:hAnsi="Times New Roman" w:cs="Times New Roman"/>
          <w:sz w:val="24"/>
          <w:szCs w:val="24"/>
          <w:lang w:eastAsia="en-US"/>
        </w:rPr>
      </w:pPr>
    </w:p>
    <w:p w14:paraId="305FB8C6" w14:textId="63403E12" w:rsidR="00423825" w:rsidRDefault="00423825" w:rsidP="00F8641F">
      <w:pPr>
        <w:pStyle w:val="Sansinterligne"/>
        <w:jc w:val="both"/>
        <w:rPr>
          <w:rFonts w:ascii="Times New Roman" w:eastAsiaTheme="minorHAnsi" w:hAnsi="Times New Roman" w:cs="Times New Roman"/>
          <w:sz w:val="24"/>
          <w:szCs w:val="24"/>
          <w:lang w:eastAsia="en-US"/>
        </w:rPr>
      </w:pPr>
    </w:p>
    <w:p w14:paraId="329A36F2" w14:textId="613AA5CC" w:rsidR="00423825" w:rsidRDefault="00423825" w:rsidP="00F8641F">
      <w:pPr>
        <w:pStyle w:val="Sansinterligne"/>
        <w:jc w:val="both"/>
        <w:rPr>
          <w:rFonts w:ascii="Times New Roman" w:eastAsiaTheme="minorHAnsi" w:hAnsi="Times New Roman" w:cs="Times New Roman"/>
          <w:sz w:val="24"/>
          <w:szCs w:val="24"/>
          <w:lang w:eastAsia="en-US"/>
        </w:rPr>
      </w:pPr>
    </w:p>
    <w:p w14:paraId="21F772AE" w14:textId="2CF74272" w:rsidR="00423825" w:rsidRDefault="00423825" w:rsidP="00F8641F">
      <w:pPr>
        <w:pStyle w:val="Sansinterligne"/>
        <w:jc w:val="both"/>
        <w:rPr>
          <w:rFonts w:ascii="Times New Roman" w:eastAsiaTheme="minorHAnsi" w:hAnsi="Times New Roman" w:cs="Times New Roman"/>
          <w:sz w:val="24"/>
          <w:szCs w:val="24"/>
          <w:lang w:eastAsia="en-US"/>
        </w:rPr>
      </w:pPr>
    </w:p>
    <w:p w14:paraId="24BCE2F6" w14:textId="77777777" w:rsidR="00423825" w:rsidRPr="00286640" w:rsidRDefault="00423825" w:rsidP="00F8641F">
      <w:pPr>
        <w:pStyle w:val="Sansinterligne"/>
        <w:jc w:val="both"/>
        <w:rPr>
          <w:rFonts w:ascii="Times New Roman" w:eastAsiaTheme="minorHAnsi" w:hAnsi="Times New Roman" w:cs="Times New Roman"/>
          <w:sz w:val="24"/>
          <w:szCs w:val="24"/>
          <w:lang w:eastAsia="en-US"/>
        </w:rPr>
      </w:pPr>
    </w:p>
    <w:sectPr w:rsidR="00423825" w:rsidRPr="00286640" w:rsidSect="00F653B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3694" w14:textId="77777777" w:rsidR="00D369CF" w:rsidRDefault="00D369CF" w:rsidP="00363D87">
      <w:pPr>
        <w:spacing w:after="0" w:line="240" w:lineRule="auto"/>
      </w:pPr>
      <w:r>
        <w:separator/>
      </w:r>
    </w:p>
  </w:endnote>
  <w:endnote w:type="continuationSeparator" w:id="0">
    <w:p w14:paraId="7EF69433" w14:textId="77777777" w:rsidR="00D369CF" w:rsidRDefault="00D369CF" w:rsidP="0036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895698"/>
      <w:docPartObj>
        <w:docPartGallery w:val="Page Numbers (Bottom of Page)"/>
        <w:docPartUnique/>
      </w:docPartObj>
    </w:sdtPr>
    <w:sdtContent>
      <w:p w14:paraId="76F0B60F" w14:textId="147557DE" w:rsidR="00363D87" w:rsidRDefault="00363D87">
        <w:pPr>
          <w:pStyle w:val="Pieddepage"/>
          <w:jc w:val="right"/>
        </w:pPr>
        <w:r>
          <w:fldChar w:fldCharType="begin"/>
        </w:r>
        <w:r>
          <w:instrText>PAGE   \* MERGEFORMAT</w:instrText>
        </w:r>
        <w:r>
          <w:fldChar w:fldCharType="separate"/>
        </w:r>
        <w:r>
          <w:t>2</w:t>
        </w:r>
        <w:r>
          <w:fldChar w:fldCharType="end"/>
        </w:r>
      </w:p>
    </w:sdtContent>
  </w:sdt>
  <w:p w14:paraId="0FF15E74" w14:textId="77777777" w:rsidR="00363D87" w:rsidRDefault="00363D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1FD2" w14:textId="77777777" w:rsidR="00D369CF" w:rsidRDefault="00D369CF" w:rsidP="00363D87">
      <w:pPr>
        <w:spacing w:after="0" w:line="240" w:lineRule="auto"/>
      </w:pPr>
      <w:r>
        <w:separator/>
      </w:r>
    </w:p>
  </w:footnote>
  <w:footnote w:type="continuationSeparator" w:id="0">
    <w:p w14:paraId="3EC8D874" w14:textId="77777777" w:rsidR="00D369CF" w:rsidRDefault="00D369CF" w:rsidP="00363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809"/>
    <w:multiLevelType w:val="hybridMultilevel"/>
    <w:tmpl w:val="00A078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425C6C"/>
    <w:multiLevelType w:val="hybridMultilevel"/>
    <w:tmpl w:val="BDB454C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2AAD6BDD"/>
    <w:multiLevelType w:val="hybridMultilevel"/>
    <w:tmpl w:val="6890BC1A"/>
    <w:lvl w:ilvl="0" w:tplc="64D8153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BB190B"/>
    <w:multiLevelType w:val="hybridMultilevel"/>
    <w:tmpl w:val="EB42E27A"/>
    <w:lvl w:ilvl="0" w:tplc="8D348E1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733719"/>
    <w:multiLevelType w:val="hybridMultilevel"/>
    <w:tmpl w:val="9668C2DE"/>
    <w:lvl w:ilvl="0" w:tplc="B8B0AF6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A80A12"/>
    <w:multiLevelType w:val="hybridMultilevel"/>
    <w:tmpl w:val="08C8319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480927813">
    <w:abstractNumId w:val="2"/>
  </w:num>
  <w:num w:numId="2" w16cid:durableId="21368437">
    <w:abstractNumId w:val="3"/>
  </w:num>
  <w:num w:numId="3" w16cid:durableId="1929532267">
    <w:abstractNumId w:val="4"/>
  </w:num>
  <w:num w:numId="4" w16cid:durableId="37708423">
    <w:abstractNumId w:val="0"/>
  </w:num>
  <w:num w:numId="5" w16cid:durableId="1858542804">
    <w:abstractNumId w:val="5"/>
  </w:num>
  <w:num w:numId="6" w16cid:durableId="456215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72"/>
    <w:rsid w:val="00000ACD"/>
    <w:rsid w:val="00004972"/>
    <w:rsid w:val="000121AC"/>
    <w:rsid w:val="0001466E"/>
    <w:rsid w:val="00015F89"/>
    <w:rsid w:val="00027D8B"/>
    <w:rsid w:val="000435C8"/>
    <w:rsid w:val="00044C52"/>
    <w:rsid w:val="000460AB"/>
    <w:rsid w:val="00054ECB"/>
    <w:rsid w:val="000679C0"/>
    <w:rsid w:val="00073885"/>
    <w:rsid w:val="00084B33"/>
    <w:rsid w:val="00090093"/>
    <w:rsid w:val="00095A8C"/>
    <w:rsid w:val="000A6ED5"/>
    <w:rsid w:val="000D092C"/>
    <w:rsid w:val="000E54CE"/>
    <w:rsid w:val="000F09E1"/>
    <w:rsid w:val="0012510C"/>
    <w:rsid w:val="00142803"/>
    <w:rsid w:val="0014674E"/>
    <w:rsid w:val="001504FD"/>
    <w:rsid w:val="00163138"/>
    <w:rsid w:val="001637E2"/>
    <w:rsid w:val="00191C71"/>
    <w:rsid w:val="001A30E7"/>
    <w:rsid w:val="001A6851"/>
    <w:rsid w:val="001D09D9"/>
    <w:rsid w:val="001D34EB"/>
    <w:rsid w:val="00211D7A"/>
    <w:rsid w:val="002178C5"/>
    <w:rsid w:val="002325A2"/>
    <w:rsid w:val="002460D4"/>
    <w:rsid w:val="00263F82"/>
    <w:rsid w:val="00282B00"/>
    <w:rsid w:val="00286640"/>
    <w:rsid w:val="00292F38"/>
    <w:rsid w:val="002A0E94"/>
    <w:rsid w:val="002C05D7"/>
    <w:rsid w:val="002C309B"/>
    <w:rsid w:val="002D5A86"/>
    <w:rsid w:val="002E47AB"/>
    <w:rsid w:val="002F1ECC"/>
    <w:rsid w:val="002F352F"/>
    <w:rsid w:val="00307E19"/>
    <w:rsid w:val="0031588C"/>
    <w:rsid w:val="00321DDB"/>
    <w:rsid w:val="00325294"/>
    <w:rsid w:val="00331F1F"/>
    <w:rsid w:val="00334F3C"/>
    <w:rsid w:val="003476F8"/>
    <w:rsid w:val="0036293C"/>
    <w:rsid w:val="00363D87"/>
    <w:rsid w:val="00365CE1"/>
    <w:rsid w:val="003745CD"/>
    <w:rsid w:val="00384081"/>
    <w:rsid w:val="003A2A7D"/>
    <w:rsid w:val="003B6A8C"/>
    <w:rsid w:val="003D065E"/>
    <w:rsid w:val="003D71AD"/>
    <w:rsid w:val="003E0714"/>
    <w:rsid w:val="00423825"/>
    <w:rsid w:val="0046122D"/>
    <w:rsid w:val="00472D16"/>
    <w:rsid w:val="004768C9"/>
    <w:rsid w:val="00494A27"/>
    <w:rsid w:val="004C0F47"/>
    <w:rsid w:val="004D72A0"/>
    <w:rsid w:val="004E2098"/>
    <w:rsid w:val="00523C40"/>
    <w:rsid w:val="00533534"/>
    <w:rsid w:val="005574F9"/>
    <w:rsid w:val="00564106"/>
    <w:rsid w:val="0057144A"/>
    <w:rsid w:val="00580A4F"/>
    <w:rsid w:val="00582294"/>
    <w:rsid w:val="005B3D4E"/>
    <w:rsid w:val="005B7474"/>
    <w:rsid w:val="005D1911"/>
    <w:rsid w:val="005D7F1E"/>
    <w:rsid w:val="006046A5"/>
    <w:rsid w:val="006119D1"/>
    <w:rsid w:val="00612077"/>
    <w:rsid w:val="006446DF"/>
    <w:rsid w:val="00645B9B"/>
    <w:rsid w:val="006636C8"/>
    <w:rsid w:val="00686094"/>
    <w:rsid w:val="00692516"/>
    <w:rsid w:val="00696C6F"/>
    <w:rsid w:val="006A08A1"/>
    <w:rsid w:val="006A329F"/>
    <w:rsid w:val="006B0788"/>
    <w:rsid w:val="006B0EB0"/>
    <w:rsid w:val="006B77CF"/>
    <w:rsid w:val="006B7F95"/>
    <w:rsid w:val="006E19EE"/>
    <w:rsid w:val="006F0648"/>
    <w:rsid w:val="006F38A9"/>
    <w:rsid w:val="0071666A"/>
    <w:rsid w:val="00737EBA"/>
    <w:rsid w:val="00742ACA"/>
    <w:rsid w:val="00745131"/>
    <w:rsid w:val="00752788"/>
    <w:rsid w:val="007624A6"/>
    <w:rsid w:val="007629BE"/>
    <w:rsid w:val="0077233C"/>
    <w:rsid w:val="00797B0D"/>
    <w:rsid w:val="007C59F7"/>
    <w:rsid w:val="007C5C68"/>
    <w:rsid w:val="007D3D3F"/>
    <w:rsid w:val="007D4920"/>
    <w:rsid w:val="007D5F9B"/>
    <w:rsid w:val="007D6EBB"/>
    <w:rsid w:val="007F1AA1"/>
    <w:rsid w:val="007F50F0"/>
    <w:rsid w:val="007F7D5B"/>
    <w:rsid w:val="00803BE1"/>
    <w:rsid w:val="0080409A"/>
    <w:rsid w:val="00826D91"/>
    <w:rsid w:val="00827789"/>
    <w:rsid w:val="00844DC2"/>
    <w:rsid w:val="00850ECB"/>
    <w:rsid w:val="0087577D"/>
    <w:rsid w:val="00877111"/>
    <w:rsid w:val="00877989"/>
    <w:rsid w:val="008832D0"/>
    <w:rsid w:val="008950AA"/>
    <w:rsid w:val="008A0B69"/>
    <w:rsid w:val="008A44B1"/>
    <w:rsid w:val="008B0666"/>
    <w:rsid w:val="008C0178"/>
    <w:rsid w:val="008C3A00"/>
    <w:rsid w:val="008D4BB5"/>
    <w:rsid w:val="008E41BD"/>
    <w:rsid w:val="008F3525"/>
    <w:rsid w:val="0090130A"/>
    <w:rsid w:val="00907591"/>
    <w:rsid w:val="009155A0"/>
    <w:rsid w:val="0091602C"/>
    <w:rsid w:val="00922276"/>
    <w:rsid w:val="009263D2"/>
    <w:rsid w:val="009348C0"/>
    <w:rsid w:val="00934CDE"/>
    <w:rsid w:val="00970A5C"/>
    <w:rsid w:val="009769F4"/>
    <w:rsid w:val="009807F9"/>
    <w:rsid w:val="00982550"/>
    <w:rsid w:val="00982B0C"/>
    <w:rsid w:val="009A7C82"/>
    <w:rsid w:val="009C4441"/>
    <w:rsid w:val="009C50E1"/>
    <w:rsid w:val="009D55D9"/>
    <w:rsid w:val="009F2B74"/>
    <w:rsid w:val="009F7F69"/>
    <w:rsid w:val="00A02A38"/>
    <w:rsid w:val="00A15560"/>
    <w:rsid w:val="00A16D65"/>
    <w:rsid w:val="00A44B2E"/>
    <w:rsid w:val="00A45A30"/>
    <w:rsid w:val="00A77D98"/>
    <w:rsid w:val="00A84AFD"/>
    <w:rsid w:val="00A85A32"/>
    <w:rsid w:val="00AB14C3"/>
    <w:rsid w:val="00AB2CBB"/>
    <w:rsid w:val="00AB2D0F"/>
    <w:rsid w:val="00AC25E2"/>
    <w:rsid w:val="00AE3C7A"/>
    <w:rsid w:val="00AE5EC5"/>
    <w:rsid w:val="00B13A19"/>
    <w:rsid w:val="00B33F48"/>
    <w:rsid w:val="00B37CF4"/>
    <w:rsid w:val="00B4368B"/>
    <w:rsid w:val="00B614AA"/>
    <w:rsid w:val="00B659C7"/>
    <w:rsid w:val="00B71A6E"/>
    <w:rsid w:val="00B7383A"/>
    <w:rsid w:val="00B73847"/>
    <w:rsid w:val="00B753AF"/>
    <w:rsid w:val="00B773CC"/>
    <w:rsid w:val="00B83C9D"/>
    <w:rsid w:val="00B83DB0"/>
    <w:rsid w:val="00B933CA"/>
    <w:rsid w:val="00BB29EC"/>
    <w:rsid w:val="00BB6E3E"/>
    <w:rsid w:val="00BC3F68"/>
    <w:rsid w:val="00C01D3E"/>
    <w:rsid w:val="00C41C68"/>
    <w:rsid w:val="00C47263"/>
    <w:rsid w:val="00C601B4"/>
    <w:rsid w:val="00C63ACE"/>
    <w:rsid w:val="00C76C7D"/>
    <w:rsid w:val="00C97A82"/>
    <w:rsid w:val="00CB0D63"/>
    <w:rsid w:val="00CB1CA1"/>
    <w:rsid w:val="00CB5AC1"/>
    <w:rsid w:val="00CC177D"/>
    <w:rsid w:val="00CD2FC2"/>
    <w:rsid w:val="00D06148"/>
    <w:rsid w:val="00D17EA4"/>
    <w:rsid w:val="00D35BC2"/>
    <w:rsid w:val="00D369CF"/>
    <w:rsid w:val="00D43DF9"/>
    <w:rsid w:val="00D53017"/>
    <w:rsid w:val="00D54A1B"/>
    <w:rsid w:val="00D55EB0"/>
    <w:rsid w:val="00D634E3"/>
    <w:rsid w:val="00D71463"/>
    <w:rsid w:val="00D7532E"/>
    <w:rsid w:val="00DC4947"/>
    <w:rsid w:val="00DD1FF5"/>
    <w:rsid w:val="00DD35D1"/>
    <w:rsid w:val="00DE2302"/>
    <w:rsid w:val="00DE65E0"/>
    <w:rsid w:val="00DF2FFD"/>
    <w:rsid w:val="00E00105"/>
    <w:rsid w:val="00E05681"/>
    <w:rsid w:val="00E1328E"/>
    <w:rsid w:val="00E460A1"/>
    <w:rsid w:val="00E462DB"/>
    <w:rsid w:val="00E507A6"/>
    <w:rsid w:val="00E740C1"/>
    <w:rsid w:val="00E92273"/>
    <w:rsid w:val="00EC6FFC"/>
    <w:rsid w:val="00ED4009"/>
    <w:rsid w:val="00ED4069"/>
    <w:rsid w:val="00EE257A"/>
    <w:rsid w:val="00EE3981"/>
    <w:rsid w:val="00F04635"/>
    <w:rsid w:val="00F12B7D"/>
    <w:rsid w:val="00F21FC3"/>
    <w:rsid w:val="00F2288F"/>
    <w:rsid w:val="00F32456"/>
    <w:rsid w:val="00F32BF8"/>
    <w:rsid w:val="00F55B8B"/>
    <w:rsid w:val="00F653BE"/>
    <w:rsid w:val="00F67EDC"/>
    <w:rsid w:val="00F8641F"/>
    <w:rsid w:val="00FA3226"/>
    <w:rsid w:val="00FA3A09"/>
    <w:rsid w:val="00FA777A"/>
    <w:rsid w:val="00FB7E06"/>
    <w:rsid w:val="00FF13DC"/>
    <w:rsid w:val="00FF20AC"/>
    <w:rsid w:val="00FF47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DA5F28F"/>
  <w15:docId w15:val="{41E79BA5-E50F-4CEB-A5B4-139A35A6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5294"/>
    <w:pPr>
      <w:ind w:left="720"/>
      <w:contextualSpacing/>
    </w:pPr>
  </w:style>
  <w:style w:type="paragraph" w:styleId="Sansinterligne">
    <w:name w:val="No Spacing"/>
    <w:link w:val="SansinterligneCar"/>
    <w:uiPriority w:val="1"/>
    <w:qFormat/>
    <w:rsid w:val="000121A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121AC"/>
    <w:rPr>
      <w:rFonts w:eastAsiaTheme="minorEastAsia"/>
      <w:lang w:eastAsia="fr-FR"/>
    </w:rPr>
  </w:style>
  <w:style w:type="paragraph" w:styleId="En-tte">
    <w:name w:val="header"/>
    <w:basedOn w:val="Normal"/>
    <w:link w:val="En-tteCar"/>
    <w:uiPriority w:val="99"/>
    <w:unhideWhenUsed/>
    <w:rsid w:val="00363D87"/>
    <w:pPr>
      <w:tabs>
        <w:tab w:val="center" w:pos="4536"/>
        <w:tab w:val="right" w:pos="9072"/>
      </w:tabs>
      <w:spacing w:after="0" w:line="240" w:lineRule="auto"/>
    </w:pPr>
  </w:style>
  <w:style w:type="character" w:customStyle="1" w:styleId="En-tteCar">
    <w:name w:val="En-tête Car"/>
    <w:basedOn w:val="Policepardfaut"/>
    <w:link w:val="En-tte"/>
    <w:uiPriority w:val="99"/>
    <w:rsid w:val="00363D87"/>
  </w:style>
  <w:style w:type="paragraph" w:styleId="Pieddepage">
    <w:name w:val="footer"/>
    <w:basedOn w:val="Normal"/>
    <w:link w:val="PieddepageCar"/>
    <w:uiPriority w:val="99"/>
    <w:unhideWhenUsed/>
    <w:rsid w:val="00363D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3D87"/>
  </w:style>
  <w:style w:type="character" w:styleId="Marquedecommentaire">
    <w:name w:val="annotation reference"/>
    <w:basedOn w:val="Policepardfaut"/>
    <w:uiPriority w:val="99"/>
    <w:semiHidden/>
    <w:unhideWhenUsed/>
    <w:rsid w:val="005D7F1E"/>
    <w:rPr>
      <w:sz w:val="16"/>
      <w:szCs w:val="16"/>
    </w:rPr>
  </w:style>
  <w:style w:type="paragraph" w:styleId="Commentaire">
    <w:name w:val="annotation text"/>
    <w:basedOn w:val="Normal"/>
    <w:link w:val="CommentaireCar"/>
    <w:uiPriority w:val="99"/>
    <w:semiHidden/>
    <w:unhideWhenUsed/>
    <w:rsid w:val="005D7F1E"/>
    <w:pPr>
      <w:spacing w:line="240" w:lineRule="auto"/>
    </w:pPr>
    <w:rPr>
      <w:sz w:val="20"/>
      <w:szCs w:val="20"/>
    </w:rPr>
  </w:style>
  <w:style w:type="character" w:customStyle="1" w:styleId="CommentaireCar">
    <w:name w:val="Commentaire Car"/>
    <w:basedOn w:val="Policepardfaut"/>
    <w:link w:val="Commentaire"/>
    <w:uiPriority w:val="99"/>
    <w:semiHidden/>
    <w:rsid w:val="005D7F1E"/>
    <w:rPr>
      <w:sz w:val="20"/>
      <w:szCs w:val="20"/>
    </w:rPr>
  </w:style>
  <w:style w:type="paragraph" w:styleId="Objetducommentaire">
    <w:name w:val="annotation subject"/>
    <w:basedOn w:val="Commentaire"/>
    <w:next w:val="Commentaire"/>
    <w:link w:val="ObjetducommentaireCar"/>
    <w:uiPriority w:val="99"/>
    <w:semiHidden/>
    <w:unhideWhenUsed/>
    <w:rsid w:val="005D7F1E"/>
    <w:rPr>
      <w:b/>
      <w:bCs/>
    </w:rPr>
  </w:style>
  <w:style w:type="character" w:customStyle="1" w:styleId="ObjetducommentaireCar">
    <w:name w:val="Objet du commentaire Car"/>
    <w:basedOn w:val="CommentaireCar"/>
    <w:link w:val="Objetducommentaire"/>
    <w:uiPriority w:val="99"/>
    <w:semiHidden/>
    <w:rsid w:val="005D7F1E"/>
    <w:rPr>
      <w:b/>
      <w:bCs/>
      <w:sz w:val="20"/>
      <w:szCs w:val="20"/>
    </w:rPr>
  </w:style>
  <w:style w:type="character" w:styleId="Lienhypertexte">
    <w:name w:val="Hyperlink"/>
    <w:basedOn w:val="Policepardfaut"/>
    <w:uiPriority w:val="99"/>
    <w:semiHidden/>
    <w:unhideWhenUsed/>
    <w:rsid w:val="00D54A1B"/>
    <w:rPr>
      <w:color w:val="0563C1"/>
      <w:u w:val="single"/>
    </w:rPr>
  </w:style>
  <w:style w:type="character" w:styleId="Lienhypertextesuivivisit">
    <w:name w:val="FollowedHyperlink"/>
    <w:basedOn w:val="Policepardfaut"/>
    <w:uiPriority w:val="99"/>
    <w:semiHidden/>
    <w:unhideWhenUsed/>
    <w:rsid w:val="00D54A1B"/>
    <w:rPr>
      <w:color w:val="954F72"/>
      <w:u w:val="single"/>
    </w:rPr>
  </w:style>
  <w:style w:type="paragraph" w:customStyle="1" w:styleId="msonormal0">
    <w:name w:val="msonormal"/>
    <w:basedOn w:val="Normal"/>
    <w:rsid w:val="00D54A1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D54A1B"/>
    <w:pPr>
      <w:spacing w:before="100" w:beforeAutospacing="1" w:after="100" w:afterAutospacing="1" w:line="240" w:lineRule="auto"/>
    </w:pPr>
    <w:rPr>
      <w:rFonts w:ascii="Calibri" w:eastAsia="Times New Roman" w:hAnsi="Calibri" w:cs="Calibri"/>
      <w:sz w:val="14"/>
      <w:szCs w:val="14"/>
      <w:lang w:eastAsia="fr-FR"/>
    </w:rPr>
  </w:style>
  <w:style w:type="paragraph" w:customStyle="1" w:styleId="font6">
    <w:name w:val="font6"/>
    <w:basedOn w:val="Normal"/>
    <w:rsid w:val="00D54A1B"/>
    <w:pPr>
      <w:spacing w:before="100" w:beforeAutospacing="1" w:after="100" w:afterAutospacing="1" w:line="240" w:lineRule="auto"/>
    </w:pPr>
    <w:rPr>
      <w:rFonts w:ascii="Calibri" w:eastAsia="Times New Roman" w:hAnsi="Calibri" w:cs="Calibri"/>
      <w:b/>
      <w:bCs/>
      <w:sz w:val="14"/>
      <w:szCs w:val="14"/>
      <w:lang w:eastAsia="fr-FR"/>
    </w:rPr>
  </w:style>
  <w:style w:type="paragraph" w:customStyle="1" w:styleId="font7">
    <w:name w:val="font7"/>
    <w:basedOn w:val="Normal"/>
    <w:rsid w:val="00D54A1B"/>
    <w:pPr>
      <w:spacing w:before="100" w:beforeAutospacing="1" w:after="100" w:afterAutospacing="1" w:line="240" w:lineRule="auto"/>
    </w:pPr>
    <w:rPr>
      <w:rFonts w:ascii="Calibri" w:eastAsia="Times New Roman" w:hAnsi="Calibri" w:cs="Calibri"/>
      <w:b/>
      <w:bCs/>
      <w:color w:val="FF0000"/>
      <w:sz w:val="14"/>
      <w:szCs w:val="14"/>
      <w:lang w:eastAsia="fr-FR"/>
    </w:rPr>
  </w:style>
  <w:style w:type="paragraph" w:customStyle="1" w:styleId="xl65">
    <w:name w:val="xl65"/>
    <w:basedOn w:val="Normal"/>
    <w:rsid w:val="00D54A1B"/>
    <w:pPr>
      <w:pBdr>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66">
    <w:name w:val="xl66"/>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67">
    <w:name w:val="xl67"/>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68">
    <w:name w:val="xl68"/>
    <w:basedOn w:val="Normal"/>
    <w:rsid w:val="00D54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9">
    <w:name w:val="xl69"/>
    <w:basedOn w:val="Normal"/>
    <w:rsid w:val="00D54A1B"/>
    <w:pPr>
      <w:shd w:val="clear" w:color="000000" w:fill="E7E6E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0">
    <w:name w:val="xl70"/>
    <w:basedOn w:val="Normal"/>
    <w:rsid w:val="00D54A1B"/>
    <w:pP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71">
    <w:name w:val="xl71"/>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72">
    <w:name w:val="xl72"/>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73">
    <w:name w:val="xl73"/>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74">
    <w:name w:val="xl74"/>
    <w:basedOn w:val="Normal"/>
    <w:rsid w:val="00D54A1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75">
    <w:name w:val="xl75"/>
    <w:basedOn w:val="Normal"/>
    <w:rsid w:val="00D54A1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76">
    <w:name w:val="xl76"/>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77">
    <w:name w:val="xl77"/>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78">
    <w:name w:val="xl78"/>
    <w:basedOn w:val="Normal"/>
    <w:rsid w:val="00D54A1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79">
    <w:name w:val="xl79"/>
    <w:basedOn w:val="Normal"/>
    <w:rsid w:val="00D54A1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80">
    <w:name w:val="xl80"/>
    <w:basedOn w:val="Normal"/>
    <w:rsid w:val="00D54A1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81">
    <w:name w:val="xl81"/>
    <w:basedOn w:val="Normal"/>
    <w:rsid w:val="00D54A1B"/>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sz w:val="12"/>
      <w:szCs w:val="12"/>
      <w:lang w:eastAsia="fr-FR"/>
    </w:rPr>
  </w:style>
  <w:style w:type="paragraph" w:customStyle="1" w:styleId="xl82">
    <w:name w:val="xl82"/>
    <w:basedOn w:val="Normal"/>
    <w:rsid w:val="00D54A1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83">
    <w:name w:val="xl83"/>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84">
    <w:name w:val="xl84"/>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fr-FR"/>
    </w:rPr>
  </w:style>
  <w:style w:type="paragraph" w:customStyle="1" w:styleId="xl85">
    <w:name w:val="xl85"/>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fr-FR"/>
    </w:rPr>
  </w:style>
  <w:style w:type="paragraph" w:customStyle="1" w:styleId="xl86">
    <w:name w:val="xl86"/>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fr-FR"/>
    </w:rPr>
  </w:style>
  <w:style w:type="paragraph" w:customStyle="1" w:styleId="xl87">
    <w:name w:val="xl87"/>
    <w:basedOn w:val="Normal"/>
    <w:rsid w:val="00D54A1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88">
    <w:name w:val="xl88"/>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9">
    <w:name w:val="xl89"/>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90">
    <w:name w:val="xl90"/>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91">
    <w:name w:val="xl91"/>
    <w:basedOn w:val="Normal"/>
    <w:rsid w:val="00D54A1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fr-FR"/>
    </w:rPr>
  </w:style>
  <w:style w:type="paragraph" w:customStyle="1" w:styleId="xl92">
    <w:name w:val="xl92"/>
    <w:basedOn w:val="Normal"/>
    <w:rsid w:val="00D54A1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fr-FR"/>
    </w:rPr>
  </w:style>
  <w:style w:type="paragraph" w:customStyle="1" w:styleId="xl93">
    <w:name w:val="xl93"/>
    <w:basedOn w:val="Normal"/>
    <w:rsid w:val="00D54A1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94">
    <w:name w:val="xl94"/>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fr-FR"/>
    </w:rPr>
  </w:style>
  <w:style w:type="paragraph" w:customStyle="1" w:styleId="xl95">
    <w:name w:val="xl95"/>
    <w:basedOn w:val="Normal"/>
    <w:rsid w:val="00D54A1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fr-FR"/>
    </w:rPr>
  </w:style>
  <w:style w:type="paragraph" w:customStyle="1" w:styleId="xl96">
    <w:name w:val="xl96"/>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97">
    <w:name w:val="xl97"/>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98">
    <w:name w:val="xl98"/>
    <w:basedOn w:val="Normal"/>
    <w:rsid w:val="00D54A1B"/>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99">
    <w:name w:val="xl99"/>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00">
    <w:name w:val="xl100"/>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01">
    <w:name w:val="xl101"/>
    <w:basedOn w:val="Normal"/>
    <w:rsid w:val="00D54A1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02">
    <w:name w:val="xl102"/>
    <w:basedOn w:val="Normal"/>
    <w:rsid w:val="00D54A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03">
    <w:name w:val="xl103"/>
    <w:basedOn w:val="Normal"/>
    <w:rsid w:val="00D54A1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04">
    <w:name w:val="xl104"/>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14"/>
      <w:szCs w:val="14"/>
      <w:lang w:eastAsia="fr-FR"/>
    </w:rPr>
  </w:style>
  <w:style w:type="paragraph" w:customStyle="1" w:styleId="xl105">
    <w:name w:val="xl105"/>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06">
    <w:name w:val="xl106"/>
    <w:basedOn w:val="Normal"/>
    <w:rsid w:val="00D54A1B"/>
    <w:pPr>
      <w:pBdr>
        <w:top w:val="single" w:sz="4" w:space="0" w:color="auto"/>
        <w:left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07">
    <w:name w:val="xl107"/>
    <w:basedOn w:val="Normal"/>
    <w:rsid w:val="00D54A1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08">
    <w:name w:val="xl108"/>
    <w:basedOn w:val="Normal"/>
    <w:rsid w:val="00D54A1B"/>
    <w:pPr>
      <w:pBdr>
        <w:top w:val="single" w:sz="4" w:space="0" w:color="auto"/>
        <w:left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14"/>
      <w:szCs w:val="14"/>
      <w:lang w:eastAsia="fr-FR"/>
    </w:rPr>
  </w:style>
  <w:style w:type="paragraph" w:customStyle="1" w:styleId="xl109">
    <w:name w:val="xl109"/>
    <w:basedOn w:val="Normal"/>
    <w:rsid w:val="00D54A1B"/>
    <w:pPr>
      <w:pBdr>
        <w:top w:val="single" w:sz="4" w:space="0" w:color="auto"/>
        <w:left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10">
    <w:name w:val="xl110"/>
    <w:basedOn w:val="Normal"/>
    <w:rsid w:val="00D54A1B"/>
    <w:pPr>
      <w:pBdr>
        <w:left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11">
    <w:name w:val="xl111"/>
    <w:basedOn w:val="Normal"/>
    <w:rsid w:val="00D54A1B"/>
    <w:pPr>
      <w:pBdr>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12">
    <w:name w:val="xl112"/>
    <w:basedOn w:val="Normal"/>
    <w:rsid w:val="00D54A1B"/>
    <w:pPr>
      <w:pBdr>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13">
    <w:name w:val="xl113"/>
    <w:basedOn w:val="Normal"/>
    <w:rsid w:val="00D54A1B"/>
    <w:pPr>
      <w:pBdr>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14">
    <w:name w:val="xl114"/>
    <w:basedOn w:val="Normal"/>
    <w:rsid w:val="00D54A1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14"/>
      <w:szCs w:val="14"/>
      <w:lang w:eastAsia="fr-FR"/>
    </w:rPr>
  </w:style>
  <w:style w:type="paragraph" w:customStyle="1" w:styleId="xl115">
    <w:name w:val="xl115"/>
    <w:basedOn w:val="Normal"/>
    <w:rsid w:val="00D54A1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16">
    <w:name w:val="xl116"/>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4"/>
      <w:szCs w:val="14"/>
      <w:lang w:eastAsia="fr-FR"/>
    </w:rPr>
  </w:style>
  <w:style w:type="paragraph" w:customStyle="1" w:styleId="xl117">
    <w:name w:val="xl117"/>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18">
    <w:name w:val="xl118"/>
    <w:basedOn w:val="Normal"/>
    <w:rsid w:val="00D54A1B"/>
    <w:pPr>
      <w:pBdr>
        <w:top w:val="single" w:sz="4" w:space="0" w:color="auto"/>
        <w:left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19">
    <w:name w:val="xl119"/>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20">
    <w:name w:val="xl120"/>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21">
    <w:name w:val="xl121"/>
    <w:basedOn w:val="Normal"/>
    <w:rsid w:val="00D54A1B"/>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22">
    <w:name w:val="xl122"/>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123">
    <w:name w:val="xl123"/>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124">
    <w:name w:val="xl124"/>
    <w:basedOn w:val="Normal"/>
    <w:rsid w:val="00D54A1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125">
    <w:name w:val="xl125"/>
    <w:basedOn w:val="Normal"/>
    <w:rsid w:val="00D54A1B"/>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126">
    <w:name w:val="xl126"/>
    <w:basedOn w:val="Normal"/>
    <w:rsid w:val="00D54A1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27">
    <w:name w:val="xl127"/>
    <w:basedOn w:val="Normal"/>
    <w:rsid w:val="00D54A1B"/>
    <w:pPr>
      <w:pBdr>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28">
    <w:name w:val="xl128"/>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29">
    <w:name w:val="xl129"/>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30">
    <w:name w:val="xl130"/>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color w:val="FF0000"/>
      <w:sz w:val="14"/>
      <w:szCs w:val="14"/>
      <w:lang w:eastAsia="fr-FR"/>
    </w:rPr>
  </w:style>
  <w:style w:type="paragraph" w:customStyle="1" w:styleId="xl131">
    <w:name w:val="xl131"/>
    <w:basedOn w:val="Normal"/>
    <w:rsid w:val="00D54A1B"/>
    <w:pPr>
      <w:pBdr>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color w:val="FF0000"/>
      <w:sz w:val="14"/>
      <w:szCs w:val="14"/>
      <w:lang w:eastAsia="fr-FR"/>
    </w:rPr>
  </w:style>
  <w:style w:type="paragraph" w:customStyle="1" w:styleId="xl132">
    <w:name w:val="xl132"/>
    <w:basedOn w:val="Normal"/>
    <w:rsid w:val="00D54A1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33">
    <w:name w:val="xl133"/>
    <w:basedOn w:val="Normal"/>
    <w:rsid w:val="00D54A1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34">
    <w:name w:val="xl134"/>
    <w:basedOn w:val="Normal"/>
    <w:rsid w:val="00D54A1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135">
    <w:name w:val="xl135"/>
    <w:basedOn w:val="Normal"/>
    <w:rsid w:val="00D54A1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136">
    <w:name w:val="xl136"/>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137">
    <w:name w:val="xl137"/>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138">
    <w:name w:val="xl138"/>
    <w:basedOn w:val="Normal"/>
    <w:rsid w:val="00D54A1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139">
    <w:name w:val="xl139"/>
    <w:basedOn w:val="Normal"/>
    <w:rsid w:val="00D54A1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140">
    <w:name w:val="xl140"/>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141">
    <w:name w:val="xl141"/>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142">
    <w:name w:val="xl142"/>
    <w:basedOn w:val="Normal"/>
    <w:rsid w:val="00D54A1B"/>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143">
    <w:name w:val="xl143"/>
    <w:basedOn w:val="Normal"/>
    <w:rsid w:val="00D54A1B"/>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144">
    <w:name w:val="xl144"/>
    <w:basedOn w:val="Normal"/>
    <w:rsid w:val="00D54A1B"/>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fr-FR"/>
    </w:rPr>
  </w:style>
  <w:style w:type="paragraph" w:customStyle="1" w:styleId="xl145">
    <w:name w:val="xl145"/>
    <w:basedOn w:val="Normal"/>
    <w:rsid w:val="00D54A1B"/>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14"/>
      <w:szCs w:val="14"/>
      <w:lang w:eastAsia="fr-FR"/>
    </w:rPr>
  </w:style>
  <w:style w:type="paragraph" w:customStyle="1" w:styleId="xl146">
    <w:name w:val="xl146"/>
    <w:basedOn w:val="Normal"/>
    <w:rsid w:val="00D54A1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14"/>
      <w:szCs w:val="14"/>
      <w:lang w:eastAsia="fr-FR"/>
    </w:rPr>
  </w:style>
  <w:style w:type="paragraph" w:customStyle="1" w:styleId="xl147">
    <w:name w:val="xl147"/>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fr-FR"/>
    </w:rPr>
  </w:style>
  <w:style w:type="paragraph" w:customStyle="1" w:styleId="xl148">
    <w:name w:val="xl148"/>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fr-FR"/>
    </w:rPr>
  </w:style>
  <w:style w:type="paragraph" w:customStyle="1" w:styleId="xl149">
    <w:name w:val="xl149"/>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150">
    <w:name w:val="xl150"/>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151">
    <w:name w:val="xl151"/>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152">
    <w:name w:val="xl152"/>
    <w:basedOn w:val="Normal"/>
    <w:rsid w:val="00D54A1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153">
    <w:name w:val="xl153"/>
    <w:basedOn w:val="Normal"/>
    <w:rsid w:val="00D54A1B"/>
    <w:pPr>
      <w:pBdr>
        <w:bottom w:val="single" w:sz="4" w:space="0" w:color="auto"/>
        <w:right w:val="single" w:sz="4" w:space="0" w:color="auto"/>
      </w:pBdr>
      <w:shd w:val="clear" w:color="000000" w:fill="548235"/>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154">
    <w:name w:val="xl154"/>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18"/>
      <w:szCs w:val="18"/>
      <w:lang w:eastAsia="fr-FR"/>
    </w:rPr>
  </w:style>
  <w:style w:type="paragraph" w:customStyle="1" w:styleId="xl155">
    <w:name w:val="xl155"/>
    <w:basedOn w:val="Normal"/>
    <w:rsid w:val="00D54A1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156">
    <w:name w:val="xl156"/>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57">
    <w:name w:val="xl157"/>
    <w:basedOn w:val="Normal"/>
    <w:rsid w:val="00D54A1B"/>
    <w:pPr>
      <w:pBdr>
        <w:left w:val="single" w:sz="4" w:space="0" w:color="auto"/>
        <w:bottom w:val="single" w:sz="4" w:space="0" w:color="auto"/>
        <w:right w:val="single" w:sz="4" w:space="0" w:color="auto"/>
      </w:pBdr>
      <w:shd w:val="clear" w:color="000000" w:fill="548235"/>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158">
    <w:name w:val="xl158"/>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159">
    <w:name w:val="xl159"/>
    <w:basedOn w:val="Normal"/>
    <w:rsid w:val="00D54A1B"/>
    <w:pPr>
      <w:pBdr>
        <w:left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160">
    <w:name w:val="xl160"/>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61">
    <w:name w:val="xl161"/>
    <w:basedOn w:val="Normal"/>
    <w:rsid w:val="00D54A1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62">
    <w:name w:val="xl162"/>
    <w:basedOn w:val="Normal"/>
    <w:rsid w:val="00D54A1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18"/>
      <w:szCs w:val="18"/>
      <w:lang w:eastAsia="fr-FR"/>
    </w:rPr>
  </w:style>
  <w:style w:type="paragraph" w:customStyle="1" w:styleId="xl163">
    <w:name w:val="xl163"/>
    <w:basedOn w:val="Normal"/>
    <w:rsid w:val="00D54A1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64">
    <w:name w:val="xl164"/>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8"/>
      <w:szCs w:val="18"/>
      <w:lang w:eastAsia="fr-FR"/>
    </w:rPr>
  </w:style>
  <w:style w:type="paragraph" w:customStyle="1" w:styleId="xl165">
    <w:name w:val="xl165"/>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8"/>
      <w:szCs w:val="18"/>
      <w:lang w:eastAsia="fr-FR"/>
    </w:rPr>
  </w:style>
  <w:style w:type="paragraph" w:customStyle="1" w:styleId="xl166">
    <w:name w:val="xl166"/>
    <w:basedOn w:val="Normal"/>
    <w:rsid w:val="00D54A1B"/>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167">
    <w:name w:val="xl167"/>
    <w:basedOn w:val="Normal"/>
    <w:rsid w:val="00D54A1B"/>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eastAsia="Times New Roman" w:hAnsi="Times New Roman" w:cs="Times New Roman"/>
      <w:b/>
      <w:bCs/>
      <w:sz w:val="18"/>
      <w:szCs w:val="18"/>
      <w:lang w:eastAsia="fr-FR"/>
    </w:rPr>
  </w:style>
  <w:style w:type="paragraph" w:customStyle="1" w:styleId="xl168">
    <w:name w:val="xl168"/>
    <w:basedOn w:val="Normal"/>
    <w:rsid w:val="00D54A1B"/>
    <w:pPr>
      <w:pBdr>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eastAsia="Times New Roman" w:hAnsi="Times New Roman" w:cs="Times New Roman"/>
      <w:b/>
      <w:bCs/>
      <w:sz w:val="18"/>
      <w:szCs w:val="18"/>
      <w:lang w:eastAsia="fr-FR"/>
    </w:rPr>
  </w:style>
  <w:style w:type="paragraph" w:customStyle="1" w:styleId="xl169">
    <w:name w:val="xl169"/>
    <w:basedOn w:val="Normal"/>
    <w:rsid w:val="00D54A1B"/>
    <w:pPr>
      <w:pBdr>
        <w:left w:val="single" w:sz="4" w:space="0" w:color="auto"/>
        <w:bottom w:val="single" w:sz="4" w:space="0" w:color="auto"/>
        <w:right w:val="single" w:sz="4" w:space="0" w:color="auto"/>
      </w:pBdr>
      <w:shd w:val="clear" w:color="000000" w:fill="548235"/>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170">
    <w:name w:val="xl170"/>
    <w:basedOn w:val="Normal"/>
    <w:rsid w:val="00D54A1B"/>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71">
    <w:name w:val="xl171"/>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72">
    <w:name w:val="xl172"/>
    <w:basedOn w:val="Normal"/>
    <w:rsid w:val="00D54A1B"/>
    <w:pPr>
      <w:pBdr>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73">
    <w:name w:val="xl173"/>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74">
    <w:name w:val="xl174"/>
    <w:basedOn w:val="Normal"/>
    <w:rsid w:val="00D54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75">
    <w:name w:val="xl175"/>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176">
    <w:name w:val="xl176"/>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177">
    <w:name w:val="xl177"/>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fr-FR"/>
    </w:rPr>
  </w:style>
  <w:style w:type="paragraph" w:customStyle="1" w:styleId="xl178">
    <w:name w:val="xl178"/>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18"/>
      <w:szCs w:val="18"/>
      <w:lang w:eastAsia="fr-FR"/>
    </w:rPr>
  </w:style>
  <w:style w:type="paragraph" w:customStyle="1" w:styleId="xl179">
    <w:name w:val="xl179"/>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80">
    <w:name w:val="xl180"/>
    <w:basedOn w:val="Normal"/>
    <w:rsid w:val="00D54A1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14"/>
      <w:szCs w:val="14"/>
      <w:lang w:eastAsia="fr-FR"/>
    </w:rPr>
  </w:style>
  <w:style w:type="paragraph" w:customStyle="1" w:styleId="xl181">
    <w:name w:val="xl181"/>
    <w:basedOn w:val="Normal"/>
    <w:rsid w:val="00D54A1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82">
    <w:name w:val="xl182"/>
    <w:basedOn w:val="Normal"/>
    <w:rsid w:val="00D54A1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2"/>
      <w:szCs w:val="12"/>
      <w:lang w:eastAsia="fr-FR"/>
    </w:rPr>
  </w:style>
  <w:style w:type="paragraph" w:customStyle="1" w:styleId="xl183">
    <w:name w:val="xl183"/>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84">
    <w:name w:val="xl184"/>
    <w:basedOn w:val="Normal"/>
    <w:rsid w:val="00D54A1B"/>
    <w:pPr>
      <w:pBdr>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85">
    <w:name w:val="xl185"/>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86">
    <w:name w:val="xl186"/>
    <w:basedOn w:val="Normal"/>
    <w:rsid w:val="00D54A1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187">
    <w:name w:val="xl187"/>
    <w:basedOn w:val="Normal"/>
    <w:rsid w:val="00D54A1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fr-FR"/>
    </w:rPr>
  </w:style>
  <w:style w:type="paragraph" w:customStyle="1" w:styleId="xl188">
    <w:name w:val="xl188"/>
    <w:basedOn w:val="Normal"/>
    <w:rsid w:val="00D54A1B"/>
    <w:pPr>
      <w:pBdr>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189">
    <w:name w:val="xl189"/>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190">
    <w:name w:val="xl190"/>
    <w:basedOn w:val="Normal"/>
    <w:rsid w:val="00D54A1B"/>
    <w:pPr>
      <w:pBdr>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14"/>
      <w:szCs w:val="14"/>
      <w:lang w:eastAsia="fr-FR"/>
    </w:rPr>
  </w:style>
  <w:style w:type="paragraph" w:customStyle="1" w:styleId="xl191">
    <w:name w:val="xl191"/>
    <w:basedOn w:val="Normal"/>
    <w:rsid w:val="00D54A1B"/>
    <w:pPr>
      <w:pBdr>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92">
    <w:name w:val="xl192"/>
    <w:basedOn w:val="Normal"/>
    <w:rsid w:val="00D54A1B"/>
    <w:pPr>
      <w:pBdr>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193">
    <w:name w:val="xl193"/>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194">
    <w:name w:val="xl194"/>
    <w:basedOn w:val="Normal"/>
    <w:rsid w:val="00D54A1B"/>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195">
    <w:name w:val="xl195"/>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196">
    <w:name w:val="xl196"/>
    <w:basedOn w:val="Normal"/>
    <w:rsid w:val="00D54A1B"/>
    <w:pPr>
      <w:pBdr>
        <w:left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197">
    <w:name w:val="xl197"/>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fr-FR"/>
    </w:rPr>
  </w:style>
  <w:style w:type="paragraph" w:customStyle="1" w:styleId="xl198">
    <w:name w:val="xl198"/>
    <w:basedOn w:val="Normal"/>
    <w:rsid w:val="00D54A1B"/>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fr-FR"/>
    </w:rPr>
  </w:style>
  <w:style w:type="paragraph" w:customStyle="1" w:styleId="xl199">
    <w:name w:val="xl199"/>
    <w:basedOn w:val="Normal"/>
    <w:rsid w:val="00D54A1B"/>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14"/>
      <w:szCs w:val="14"/>
      <w:lang w:eastAsia="fr-FR"/>
    </w:rPr>
  </w:style>
  <w:style w:type="paragraph" w:customStyle="1" w:styleId="xl200">
    <w:name w:val="xl200"/>
    <w:basedOn w:val="Normal"/>
    <w:rsid w:val="00D54A1B"/>
    <w:pPr>
      <w:pBdr>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201">
    <w:name w:val="xl201"/>
    <w:basedOn w:val="Normal"/>
    <w:rsid w:val="00D54A1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fr-FR"/>
    </w:rPr>
  </w:style>
  <w:style w:type="paragraph" w:customStyle="1" w:styleId="xl202">
    <w:name w:val="xl202"/>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203">
    <w:name w:val="xl203"/>
    <w:basedOn w:val="Normal"/>
    <w:rsid w:val="00D54A1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fr-FR"/>
    </w:rPr>
  </w:style>
  <w:style w:type="paragraph" w:customStyle="1" w:styleId="xl204">
    <w:name w:val="xl204"/>
    <w:basedOn w:val="Normal"/>
    <w:rsid w:val="00D54A1B"/>
    <w:pPr>
      <w:shd w:val="clear" w:color="000000" w:fill="D6DCE4"/>
      <w:spacing w:before="100" w:beforeAutospacing="1" w:after="100" w:afterAutospacing="1" w:line="240" w:lineRule="auto"/>
      <w:textAlignment w:val="center"/>
    </w:pPr>
    <w:rPr>
      <w:rFonts w:ascii="Times New Roman" w:eastAsia="Times New Roman" w:hAnsi="Times New Roman" w:cs="Times New Roman"/>
      <w:b/>
      <w:bCs/>
      <w:color w:val="1F4E78"/>
      <w:sz w:val="28"/>
      <w:szCs w:val="28"/>
      <w:lang w:eastAsia="fr-FR"/>
    </w:rPr>
  </w:style>
  <w:style w:type="paragraph" w:customStyle="1" w:styleId="xl205">
    <w:name w:val="xl205"/>
    <w:basedOn w:val="Normal"/>
    <w:rsid w:val="00D54A1B"/>
    <w:pPr>
      <w:pBdr>
        <w:top w:val="single" w:sz="4" w:space="0" w:color="auto"/>
        <w:left w:val="single" w:sz="4" w:space="0" w:color="auto"/>
        <w:right w:val="single" w:sz="4" w:space="0" w:color="auto"/>
      </w:pBdr>
      <w:shd w:val="clear" w:color="000000" w:fill="548235"/>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206">
    <w:name w:val="xl206"/>
    <w:basedOn w:val="Normal"/>
    <w:rsid w:val="00D54A1B"/>
    <w:pPr>
      <w:pBdr>
        <w:left w:val="single" w:sz="4" w:space="0" w:color="auto"/>
        <w:right w:val="single" w:sz="4" w:space="0" w:color="auto"/>
      </w:pBdr>
      <w:shd w:val="clear" w:color="000000" w:fill="548235"/>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207">
    <w:name w:val="xl207"/>
    <w:basedOn w:val="Normal"/>
    <w:rsid w:val="00D54A1B"/>
    <w:pPr>
      <w:pBdr>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208">
    <w:name w:val="xl208"/>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209">
    <w:name w:val="xl209"/>
    <w:basedOn w:val="Normal"/>
    <w:rsid w:val="00D54A1B"/>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210">
    <w:name w:val="xl210"/>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14"/>
      <w:szCs w:val="14"/>
      <w:lang w:eastAsia="fr-FR"/>
    </w:rPr>
  </w:style>
  <w:style w:type="paragraph" w:customStyle="1" w:styleId="xl211">
    <w:name w:val="xl211"/>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212">
    <w:name w:val="xl212"/>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213">
    <w:name w:val="xl213"/>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14"/>
      <w:szCs w:val="14"/>
      <w:lang w:eastAsia="fr-FR"/>
    </w:rPr>
  </w:style>
  <w:style w:type="paragraph" w:customStyle="1" w:styleId="xl214">
    <w:name w:val="xl214"/>
    <w:basedOn w:val="Normal"/>
    <w:rsid w:val="00D54A1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fr-FR"/>
    </w:rPr>
  </w:style>
  <w:style w:type="paragraph" w:customStyle="1" w:styleId="xl215">
    <w:name w:val="xl215"/>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fr-FR"/>
    </w:rPr>
  </w:style>
  <w:style w:type="paragraph" w:customStyle="1" w:styleId="xl216">
    <w:name w:val="xl216"/>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217">
    <w:name w:val="xl217"/>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4"/>
      <w:szCs w:val="14"/>
      <w:lang w:eastAsia="fr-FR"/>
    </w:rPr>
  </w:style>
  <w:style w:type="paragraph" w:customStyle="1" w:styleId="xl218">
    <w:name w:val="xl218"/>
    <w:basedOn w:val="Normal"/>
    <w:rsid w:val="00D54A1B"/>
    <w:pPr>
      <w:pBdr>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4"/>
      <w:szCs w:val="14"/>
      <w:lang w:eastAsia="fr-FR"/>
    </w:rPr>
  </w:style>
  <w:style w:type="paragraph" w:customStyle="1" w:styleId="xl219">
    <w:name w:val="xl219"/>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4"/>
      <w:szCs w:val="14"/>
      <w:lang w:eastAsia="fr-FR"/>
    </w:rPr>
  </w:style>
  <w:style w:type="paragraph" w:customStyle="1" w:styleId="xl220">
    <w:name w:val="xl220"/>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221">
    <w:name w:val="xl221"/>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222">
    <w:name w:val="xl222"/>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4"/>
      <w:szCs w:val="14"/>
      <w:lang w:eastAsia="fr-FR"/>
    </w:rPr>
  </w:style>
  <w:style w:type="paragraph" w:customStyle="1" w:styleId="xl223">
    <w:name w:val="xl223"/>
    <w:basedOn w:val="Normal"/>
    <w:rsid w:val="00D54A1B"/>
    <w:pPr>
      <w:pBdr>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4"/>
      <w:szCs w:val="14"/>
      <w:lang w:eastAsia="fr-FR"/>
    </w:rPr>
  </w:style>
  <w:style w:type="paragraph" w:customStyle="1" w:styleId="xl224">
    <w:name w:val="xl224"/>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4"/>
      <w:szCs w:val="14"/>
      <w:lang w:eastAsia="fr-FR"/>
    </w:rPr>
  </w:style>
  <w:style w:type="paragraph" w:customStyle="1" w:styleId="xl225">
    <w:name w:val="xl225"/>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fr-FR"/>
    </w:rPr>
  </w:style>
  <w:style w:type="paragraph" w:customStyle="1" w:styleId="xl226">
    <w:name w:val="xl226"/>
    <w:basedOn w:val="Normal"/>
    <w:rsid w:val="00D54A1B"/>
    <w:pPr>
      <w:pBdr>
        <w:top w:val="single" w:sz="4" w:space="0" w:color="auto"/>
        <w:left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227">
    <w:name w:val="xl227"/>
    <w:basedOn w:val="Normal"/>
    <w:rsid w:val="00D54A1B"/>
    <w:pPr>
      <w:pBdr>
        <w:left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228">
    <w:name w:val="xl228"/>
    <w:basedOn w:val="Normal"/>
    <w:rsid w:val="00D54A1B"/>
    <w:pPr>
      <w:pBdr>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229">
    <w:name w:val="xl229"/>
    <w:basedOn w:val="Normal"/>
    <w:rsid w:val="00D54A1B"/>
    <w:pPr>
      <w:pBdr>
        <w:left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230">
    <w:name w:val="xl230"/>
    <w:basedOn w:val="Normal"/>
    <w:rsid w:val="00D54A1B"/>
    <w:pPr>
      <w:pBdr>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231">
    <w:name w:val="xl231"/>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232">
    <w:name w:val="xl232"/>
    <w:basedOn w:val="Normal"/>
    <w:rsid w:val="00D54A1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233">
    <w:name w:val="xl233"/>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234">
    <w:name w:val="xl234"/>
    <w:basedOn w:val="Normal"/>
    <w:rsid w:val="00D54A1B"/>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235">
    <w:name w:val="xl235"/>
    <w:basedOn w:val="Normal"/>
    <w:rsid w:val="00D54A1B"/>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236">
    <w:name w:val="xl236"/>
    <w:basedOn w:val="Normal"/>
    <w:rsid w:val="00D54A1B"/>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237">
    <w:name w:val="xl237"/>
    <w:basedOn w:val="Normal"/>
    <w:rsid w:val="00D54A1B"/>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14"/>
      <w:szCs w:val="14"/>
      <w:lang w:eastAsia="fr-FR"/>
    </w:rPr>
  </w:style>
  <w:style w:type="paragraph" w:customStyle="1" w:styleId="xl238">
    <w:name w:val="xl238"/>
    <w:basedOn w:val="Normal"/>
    <w:rsid w:val="00D54A1B"/>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14"/>
      <w:szCs w:val="14"/>
      <w:lang w:eastAsia="fr-FR"/>
    </w:rPr>
  </w:style>
  <w:style w:type="paragraph" w:customStyle="1" w:styleId="xl239">
    <w:name w:val="xl239"/>
    <w:basedOn w:val="Normal"/>
    <w:rsid w:val="00D54A1B"/>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14"/>
      <w:szCs w:val="14"/>
      <w:lang w:eastAsia="fr-FR"/>
    </w:rPr>
  </w:style>
  <w:style w:type="paragraph" w:customStyle="1" w:styleId="xl240">
    <w:name w:val="xl240"/>
    <w:basedOn w:val="Normal"/>
    <w:rsid w:val="00D54A1B"/>
    <w:pPr>
      <w:pBdr>
        <w:top w:val="single" w:sz="4" w:space="0" w:color="auto"/>
        <w:left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14"/>
      <w:szCs w:val="14"/>
      <w:lang w:eastAsia="fr-FR"/>
    </w:rPr>
  </w:style>
  <w:style w:type="paragraph" w:customStyle="1" w:styleId="xl241">
    <w:name w:val="xl241"/>
    <w:basedOn w:val="Normal"/>
    <w:rsid w:val="00D54A1B"/>
    <w:pPr>
      <w:pBdr>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14"/>
      <w:szCs w:val="14"/>
      <w:lang w:eastAsia="fr-FR"/>
    </w:rPr>
  </w:style>
  <w:style w:type="paragraph" w:customStyle="1" w:styleId="xl242">
    <w:name w:val="xl242"/>
    <w:basedOn w:val="Normal"/>
    <w:rsid w:val="00D54A1B"/>
    <w:pPr>
      <w:pBdr>
        <w:left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14"/>
      <w:szCs w:val="14"/>
      <w:lang w:eastAsia="fr-FR"/>
    </w:rPr>
  </w:style>
  <w:style w:type="paragraph" w:customStyle="1" w:styleId="xl243">
    <w:name w:val="xl243"/>
    <w:basedOn w:val="Normal"/>
    <w:rsid w:val="00D54A1B"/>
    <w:pPr>
      <w:pBdr>
        <w:top w:val="single" w:sz="4" w:space="0" w:color="auto"/>
        <w:left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244">
    <w:name w:val="xl244"/>
    <w:basedOn w:val="Normal"/>
    <w:rsid w:val="00D54A1B"/>
    <w:pPr>
      <w:pBdr>
        <w:left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245">
    <w:name w:val="xl245"/>
    <w:basedOn w:val="Normal"/>
    <w:rsid w:val="00D54A1B"/>
    <w:pPr>
      <w:pBdr>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246">
    <w:name w:val="xl246"/>
    <w:basedOn w:val="Normal"/>
    <w:rsid w:val="00D54A1B"/>
    <w:pPr>
      <w:pBdr>
        <w:top w:val="single" w:sz="4" w:space="0" w:color="auto"/>
        <w:left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eastAsia="Times New Roman" w:hAnsi="Times New Roman" w:cs="Times New Roman"/>
      <w:b/>
      <w:bCs/>
      <w:sz w:val="14"/>
      <w:szCs w:val="14"/>
      <w:lang w:eastAsia="fr-FR"/>
    </w:rPr>
  </w:style>
  <w:style w:type="paragraph" w:customStyle="1" w:styleId="xl247">
    <w:name w:val="xl247"/>
    <w:basedOn w:val="Normal"/>
    <w:rsid w:val="00D54A1B"/>
    <w:pPr>
      <w:pBdr>
        <w:left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eastAsia="Times New Roman" w:hAnsi="Times New Roman" w:cs="Times New Roman"/>
      <w:b/>
      <w:bCs/>
      <w:sz w:val="14"/>
      <w:szCs w:val="14"/>
      <w:lang w:eastAsia="fr-FR"/>
    </w:rPr>
  </w:style>
  <w:style w:type="paragraph" w:customStyle="1" w:styleId="xl248">
    <w:name w:val="xl248"/>
    <w:basedOn w:val="Normal"/>
    <w:rsid w:val="00D54A1B"/>
    <w:pPr>
      <w:pBdr>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eastAsia="Times New Roman" w:hAnsi="Times New Roman" w:cs="Times New Roman"/>
      <w:b/>
      <w:bCs/>
      <w:sz w:val="14"/>
      <w:szCs w:val="14"/>
      <w:lang w:eastAsia="fr-FR"/>
    </w:rPr>
  </w:style>
  <w:style w:type="paragraph" w:customStyle="1" w:styleId="xl249">
    <w:name w:val="xl249"/>
    <w:basedOn w:val="Normal"/>
    <w:rsid w:val="00D54A1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fr-FR"/>
    </w:rPr>
  </w:style>
  <w:style w:type="paragraph" w:customStyle="1" w:styleId="xl250">
    <w:name w:val="xl250"/>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fr-FR"/>
    </w:rPr>
  </w:style>
  <w:style w:type="paragraph" w:customStyle="1" w:styleId="xl251">
    <w:name w:val="xl251"/>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252">
    <w:name w:val="xl252"/>
    <w:basedOn w:val="Normal"/>
    <w:rsid w:val="00D54A1B"/>
    <w:pPr>
      <w:pBdr>
        <w:left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18"/>
      <w:szCs w:val="18"/>
      <w:lang w:eastAsia="fr-FR"/>
    </w:rPr>
  </w:style>
  <w:style w:type="paragraph" w:customStyle="1" w:styleId="xl253">
    <w:name w:val="xl253"/>
    <w:basedOn w:val="Normal"/>
    <w:rsid w:val="00D54A1B"/>
    <w:pPr>
      <w:pBdr>
        <w:top w:val="single" w:sz="4" w:space="0" w:color="auto"/>
        <w:right w:val="single" w:sz="4" w:space="0" w:color="auto"/>
      </w:pBdr>
      <w:shd w:val="clear" w:color="000000" w:fill="548235"/>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254">
    <w:name w:val="xl254"/>
    <w:basedOn w:val="Normal"/>
    <w:rsid w:val="00D54A1B"/>
    <w:pPr>
      <w:pBdr>
        <w:right w:val="single" w:sz="4" w:space="0" w:color="auto"/>
      </w:pBdr>
      <w:shd w:val="clear" w:color="000000" w:fill="548235"/>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255">
    <w:name w:val="xl255"/>
    <w:basedOn w:val="Normal"/>
    <w:rsid w:val="00D54A1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256">
    <w:name w:val="xl256"/>
    <w:basedOn w:val="Normal"/>
    <w:rsid w:val="00D54A1B"/>
    <w:pPr>
      <w:pBdr>
        <w:top w:val="single" w:sz="4" w:space="0" w:color="auto"/>
        <w:lef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257">
    <w:name w:val="xl257"/>
    <w:basedOn w:val="Normal"/>
    <w:rsid w:val="00D54A1B"/>
    <w:pPr>
      <w:pBdr>
        <w:top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258">
    <w:name w:val="xl258"/>
    <w:basedOn w:val="Normal"/>
    <w:rsid w:val="00D54A1B"/>
    <w:pPr>
      <w:pBdr>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259">
    <w:name w:val="xl259"/>
    <w:basedOn w:val="Normal"/>
    <w:rsid w:val="00D54A1B"/>
    <w:pPr>
      <w:pBdr>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260">
    <w:name w:val="xl260"/>
    <w:basedOn w:val="Normal"/>
    <w:rsid w:val="00D54A1B"/>
    <w:pPr>
      <w:pBdr>
        <w:top w:val="single" w:sz="4" w:space="0" w:color="auto"/>
        <w:left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fr-FR"/>
    </w:rPr>
  </w:style>
  <w:style w:type="paragraph" w:customStyle="1" w:styleId="xl261">
    <w:name w:val="xl261"/>
    <w:basedOn w:val="Normal"/>
    <w:rsid w:val="00D54A1B"/>
    <w:pPr>
      <w:pBdr>
        <w:left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fr-FR"/>
    </w:rPr>
  </w:style>
  <w:style w:type="paragraph" w:customStyle="1" w:styleId="xl262">
    <w:name w:val="xl262"/>
    <w:basedOn w:val="Normal"/>
    <w:rsid w:val="00D54A1B"/>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fr-FR"/>
    </w:rPr>
  </w:style>
  <w:style w:type="paragraph" w:customStyle="1" w:styleId="xl263">
    <w:name w:val="xl263"/>
    <w:basedOn w:val="Normal"/>
    <w:rsid w:val="00D54A1B"/>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264">
    <w:name w:val="xl264"/>
    <w:basedOn w:val="Normal"/>
    <w:rsid w:val="00D54A1B"/>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265">
    <w:name w:val="xl265"/>
    <w:basedOn w:val="Normal"/>
    <w:rsid w:val="00D54A1B"/>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266">
    <w:name w:val="xl266"/>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267">
    <w:name w:val="xl267"/>
    <w:basedOn w:val="Normal"/>
    <w:rsid w:val="00D54A1B"/>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268">
    <w:name w:val="xl268"/>
    <w:basedOn w:val="Normal"/>
    <w:rsid w:val="00D54A1B"/>
    <w:pPr>
      <w:pBdr>
        <w:left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269">
    <w:name w:val="xl269"/>
    <w:basedOn w:val="Normal"/>
    <w:rsid w:val="00D54A1B"/>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270">
    <w:name w:val="xl270"/>
    <w:basedOn w:val="Normal"/>
    <w:rsid w:val="00D54A1B"/>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fr-FR"/>
    </w:rPr>
  </w:style>
  <w:style w:type="paragraph" w:customStyle="1" w:styleId="xl271">
    <w:name w:val="xl271"/>
    <w:basedOn w:val="Normal"/>
    <w:rsid w:val="00D54A1B"/>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fr-FR"/>
    </w:rPr>
  </w:style>
  <w:style w:type="paragraph" w:customStyle="1" w:styleId="xl272">
    <w:name w:val="xl272"/>
    <w:basedOn w:val="Normal"/>
    <w:rsid w:val="00D54A1B"/>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fr-FR"/>
    </w:rPr>
  </w:style>
  <w:style w:type="paragraph" w:customStyle="1" w:styleId="xl273">
    <w:name w:val="xl273"/>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274">
    <w:name w:val="xl274"/>
    <w:basedOn w:val="Normal"/>
    <w:rsid w:val="00D54A1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275">
    <w:name w:val="xl275"/>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276">
    <w:name w:val="xl276"/>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4"/>
      <w:szCs w:val="14"/>
      <w:lang w:eastAsia="fr-FR"/>
    </w:rPr>
  </w:style>
  <w:style w:type="paragraph" w:customStyle="1" w:styleId="xl277">
    <w:name w:val="xl277"/>
    <w:basedOn w:val="Normal"/>
    <w:rsid w:val="00D54A1B"/>
    <w:pPr>
      <w:pBdr>
        <w:left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4"/>
      <w:szCs w:val="14"/>
      <w:lang w:eastAsia="fr-FR"/>
    </w:rPr>
  </w:style>
  <w:style w:type="paragraph" w:customStyle="1" w:styleId="xl278">
    <w:name w:val="xl278"/>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4"/>
      <w:szCs w:val="14"/>
      <w:lang w:eastAsia="fr-FR"/>
    </w:rPr>
  </w:style>
  <w:style w:type="paragraph" w:customStyle="1" w:styleId="xl279">
    <w:name w:val="xl279"/>
    <w:basedOn w:val="Normal"/>
    <w:rsid w:val="00D54A1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fr-FR"/>
    </w:rPr>
  </w:style>
  <w:style w:type="paragraph" w:customStyle="1" w:styleId="xl280">
    <w:name w:val="xl280"/>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fr-FR"/>
    </w:rPr>
  </w:style>
  <w:style w:type="paragraph" w:customStyle="1" w:styleId="xl281">
    <w:name w:val="xl281"/>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2"/>
      <w:szCs w:val="12"/>
      <w:lang w:eastAsia="fr-FR"/>
    </w:rPr>
  </w:style>
  <w:style w:type="paragraph" w:customStyle="1" w:styleId="xl282">
    <w:name w:val="xl282"/>
    <w:basedOn w:val="Normal"/>
    <w:rsid w:val="00D54A1B"/>
    <w:pPr>
      <w:pBdr>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2"/>
      <w:szCs w:val="12"/>
      <w:lang w:eastAsia="fr-FR"/>
    </w:rPr>
  </w:style>
  <w:style w:type="paragraph" w:customStyle="1" w:styleId="xl283">
    <w:name w:val="xl283"/>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2"/>
      <w:szCs w:val="12"/>
      <w:lang w:eastAsia="fr-FR"/>
    </w:rPr>
  </w:style>
  <w:style w:type="paragraph" w:customStyle="1" w:styleId="xl284">
    <w:name w:val="xl284"/>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285">
    <w:name w:val="xl285"/>
    <w:basedOn w:val="Normal"/>
    <w:rsid w:val="00D54A1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286">
    <w:name w:val="xl286"/>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287">
    <w:name w:val="xl287"/>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fr-FR"/>
    </w:rPr>
  </w:style>
  <w:style w:type="paragraph" w:customStyle="1" w:styleId="xl288">
    <w:name w:val="xl288"/>
    <w:basedOn w:val="Normal"/>
    <w:rsid w:val="00D54A1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fr-FR"/>
    </w:rPr>
  </w:style>
  <w:style w:type="paragraph" w:customStyle="1" w:styleId="xl289">
    <w:name w:val="xl289"/>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fr-FR"/>
    </w:rPr>
  </w:style>
  <w:style w:type="paragraph" w:customStyle="1" w:styleId="xl290">
    <w:name w:val="xl290"/>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291">
    <w:name w:val="xl291"/>
    <w:basedOn w:val="Normal"/>
    <w:rsid w:val="00D54A1B"/>
    <w:pPr>
      <w:pBdr>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292">
    <w:name w:val="xl292"/>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293">
    <w:name w:val="xl293"/>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294">
    <w:name w:val="xl294"/>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s="Times New Roman"/>
      <w:sz w:val="16"/>
      <w:szCs w:val="16"/>
      <w:lang w:eastAsia="fr-FR"/>
    </w:rPr>
  </w:style>
  <w:style w:type="paragraph" w:customStyle="1" w:styleId="xl295">
    <w:name w:val="xl295"/>
    <w:basedOn w:val="Normal"/>
    <w:rsid w:val="00D54A1B"/>
    <w:pPr>
      <w:pBdr>
        <w:left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s="Times New Roman"/>
      <w:sz w:val="16"/>
      <w:szCs w:val="16"/>
      <w:lang w:eastAsia="fr-FR"/>
    </w:rPr>
  </w:style>
  <w:style w:type="paragraph" w:customStyle="1" w:styleId="xl296">
    <w:name w:val="xl296"/>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s="Times New Roman"/>
      <w:sz w:val="16"/>
      <w:szCs w:val="16"/>
      <w:lang w:eastAsia="fr-FR"/>
    </w:rPr>
  </w:style>
  <w:style w:type="paragraph" w:customStyle="1" w:styleId="xl297">
    <w:name w:val="xl297"/>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fr-FR"/>
    </w:rPr>
  </w:style>
  <w:style w:type="paragraph" w:customStyle="1" w:styleId="xl298">
    <w:name w:val="xl298"/>
    <w:basedOn w:val="Normal"/>
    <w:rsid w:val="00D54A1B"/>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fr-FR"/>
    </w:rPr>
  </w:style>
  <w:style w:type="paragraph" w:customStyle="1" w:styleId="xl299">
    <w:name w:val="xl299"/>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fr-FR"/>
    </w:rPr>
  </w:style>
  <w:style w:type="paragraph" w:customStyle="1" w:styleId="xl300">
    <w:name w:val="xl300"/>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301">
    <w:name w:val="xl301"/>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302">
    <w:name w:val="xl302"/>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303">
    <w:name w:val="xl303"/>
    <w:basedOn w:val="Normal"/>
    <w:rsid w:val="00D54A1B"/>
    <w:pPr>
      <w:pBdr>
        <w:left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304">
    <w:name w:val="xl304"/>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305">
    <w:name w:val="xl305"/>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color w:val="FF0000"/>
      <w:sz w:val="14"/>
      <w:szCs w:val="14"/>
      <w:lang w:eastAsia="fr-FR"/>
    </w:rPr>
  </w:style>
  <w:style w:type="paragraph" w:customStyle="1" w:styleId="xl306">
    <w:name w:val="xl306"/>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307">
    <w:name w:val="xl307"/>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308">
    <w:name w:val="xl308"/>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fr-FR"/>
    </w:rPr>
  </w:style>
  <w:style w:type="paragraph" w:customStyle="1" w:styleId="xl309">
    <w:name w:val="xl309"/>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fr-FR"/>
    </w:rPr>
  </w:style>
  <w:style w:type="paragraph" w:customStyle="1" w:styleId="xl310">
    <w:name w:val="xl310"/>
    <w:basedOn w:val="Normal"/>
    <w:rsid w:val="00D54A1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fr-FR"/>
    </w:rPr>
  </w:style>
  <w:style w:type="paragraph" w:customStyle="1" w:styleId="xl311">
    <w:name w:val="xl311"/>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fr-FR"/>
    </w:rPr>
  </w:style>
  <w:style w:type="paragraph" w:customStyle="1" w:styleId="xl312">
    <w:name w:val="xl312"/>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fr-FR"/>
    </w:rPr>
  </w:style>
  <w:style w:type="paragraph" w:customStyle="1" w:styleId="xl313">
    <w:name w:val="xl313"/>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fr-FR"/>
    </w:rPr>
  </w:style>
  <w:style w:type="paragraph" w:customStyle="1" w:styleId="xl314">
    <w:name w:val="xl314"/>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fr-FR"/>
    </w:rPr>
  </w:style>
  <w:style w:type="paragraph" w:customStyle="1" w:styleId="xl315">
    <w:name w:val="xl315"/>
    <w:basedOn w:val="Normal"/>
    <w:rsid w:val="00D54A1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fr-FR"/>
    </w:rPr>
  </w:style>
  <w:style w:type="paragraph" w:customStyle="1" w:styleId="xl316">
    <w:name w:val="xl316"/>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fr-FR"/>
    </w:rPr>
  </w:style>
  <w:style w:type="paragraph" w:customStyle="1" w:styleId="xl317">
    <w:name w:val="xl317"/>
    <w:basedOn w:val="Normal"/>
    <w:rsid w:val="00D54A1B"/>
    <w:pPr>
      <w:pBdr>
        <w:top w:val="single" w:sz="4" w:space="0" w:color="auto"/>
        <w:left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fr-FR"/>
    </w:rPr>
  </w:style>
  <w:style w:type="paragraph" w:customStyle="1" w:styleId="xl318">
    <w:name w:val="xl318"/>
    <w:basedOn w:val="Normal"/>
    <w:rsid w:val="00D54A1B"/>
    <w:pPr>
      <w:pBdr>
        <w:left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fr-FR"/>
    </w:rPr>
  </w:style>
  <w:style w:type="paragraph" w:customStyle="1" w:styleId="xl319">
    <w:name w:val="xl319"/>
    <w:basedOn w:val="Normal"/>
    <w:rsid w:val="00D54A1B"/>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fr-FR"/>
    </w:rPr>
  </w:style>
  <w:style w:type="paragraph" w:customStyle="1" w:styleId="xl320">
    <w:name w:val="xl320"/>
    <w:basedOn w:val="Normal"/>
    <w:rsid w:val="00D54A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321">
    <w:name w:val="xl321"/>
    <w:basedOn w:val="Normal"/>
    <w:rsid w:val="00D54A1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322">
    <w:name w:val="xl322"/>
    <w:basedOn w:val="Normal"/>
    <w:rsid w:val="00D54A1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323">
    <w:name w:val="xl323"/>
    <w:basedOn w:val="Normal"/>
    <w:rsid w:val="00D54A1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14"/>
      <w:szCs w:val="14"/>
      <w:lang w:eastAsia="fr-FR"/>
    </w:rPr>
  </w:style>
  <w:style w:type="paragraph" w:customStyle="1" w:styleId="xl324">
    <w:name w:val="xl324"/>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fr-FR"/>
    </w:rPr>
  </w:style>
  <w:style w:type="paragraph" w:customStyle="1" w:styleId="xl325">
    <w:name w:val="xl325"/>
    <w:basedOn w:val="Normal"/>
    <w:rsid w:val="00D54A1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fr-FR"/>
    </w:rPr>
  </w:style>
  <w:style w:type="paragraph" w:customStyle="1" w:styleId="xl326">
    <w:name w:val="xl326"/>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fr-FR"/>
    </w:rPr>
  </w:style>
  <w:style w:type="paragraph" w:customStyle="1" w:styleId="xl327">
    <w:name w:val="xl327"/>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2"/>
      <w:szCs w:val="12"/>
      <w:lang w:eastAsia="fr-FR"/>
    </w:rPr>
  </w:style>
  <w:style w:type="paragraph" w:customStyle="1" w:styleId="xl328">
    <w:name w:val="xl328"/>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2"/>
      <w:szCs w:val="12"/>
      <w:lang w:eastAsia="fr-FR"/>
    </w:rPr>
  </w:style>
  <w:style w:type="paragraph" w:customStyle="1" w:styleId="xl329">
    <w:name w:val="xl329"/>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2"/>
      <w:szCs w:val="12"/>
      <w:lang w:eastAsia="fr-FR"/>
    </w:rPr>
  </w:style>
  <w:style w:type="paragraph" w:customStyle="1" w:styleId="xl330">
    <w:name w:val="xl330"/>
    <w:basedOn w:val="Normal"/>
    <w:rsid w:val="00D54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2"/>
      <w:szCs w:val="12"/>
      <w:lang w:eastAsia="fr-FR"/>
    </w:rPr>
  </w:style>
  <w:style w:type="paragraph" w:customStyle="1" w:styleId="xl331">
    <w:name w:val="xl331"/>
    <w:basedOn w:val="Normal"/>
    <w:rsid w:val="00D54A1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332">
    <w:name w:val="xl332"/>
    <w:basedOn w:val="Normal"/>
    <w:rsid w:val="00D54A1B"/>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333">
    <w:name w:val="xl333"/>
    <w:basedOn w:val="Normal"/>
    <w:rsid w:val="00D54A1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334">
    <w:name w:val="xl334"/>
    <w:basedOn w:val="Normal"/>
    <w:rsid w:val="00D54A1B"/>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fr-FR"/>
    </w:rPr>
  </w:style>
  <w:style w:type="paragraph" w:customStyle="1" w:styleId="xl335">
    <w:name w:val="xl335"/>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336">
    <w:name w:val="xl336"/>
    <w:basedOn w:val="Normal"/>
    <w:rsid w:val="00D54A1B"/>
    <w:pPr>
      <w:pBdr>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337">
    <w:name w:val="xl337"/>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338">
    <w:name w:val="xl338"/>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fr-FR"/>
    </w:rPr>
  </w:style>
  <w:style w:type="paragraph" w:customStyle="1" w:styleId="xl339">
    <w:name w:val="xl339"/>
    <w:basedOn w:val="Normal"/>
    <w:rsid w:val="00D54A1B"/>
    <w:pPr>
      <w:pBdr>
        <w:left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fr-FR"/>
    </w:rPr>
  </w:style>
  <w:style w:type="paragraph" w:customStyle="1" w:styleId="xl340">
    <w:name w:val="xl340"/>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fr-FR"/>
    </w:rPr>
  </w:style>
  <w:style w:type="paragraph" w:customStyle="1" w:styleId="xl341">
    <w:name w:val="xl341"/>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fr-FR"/>
    </w:rPr>
  </w:style>
  <w:style w:type="paragraph" w:customStyle="1" w:styleId="xl342">
    <w:name w:val="xl342"/>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fr-FR"/>
    </w:rPr>
  </w:style>
  <w:style w:type="paragraph" w:customStyle="1" w:styleId="xl343">
    <w:name w:val="xl343"/>
    <w:basedOn w:val="Normal"/>
    <w:rsid w:val="00D54A1B"/>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fr-FR"/>
    </w:rPr>
  </w:style>
  <w:style w:type="paragraph" w:customStyle="1" w:styleId="xl344">
    <w:name w:val="xl344"/>
    <w:basedOn w:val="Normal"/>
    <w:rsid w:val="00D54A1B"/>
    <w:pPr>
      <w:pBdr>
        <w:top w:val="single" w:sz="4" w:space="0" w:color="auto"/>
        <w:left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345">
    <w:name w:val="xl345"/>
    <w:basedOn w:val="Normal"/>
    <w:rsid w:val="00D54A1B"/>
    <w:pPr>
      <w:pBdr>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346">
    <w:name w:val="xl346"/>
    <w:basedOn w:val="Normal"/>
    <w:rsid w:val="00D54A1B"/>
    <w:pPr>
      <w:pBdr>
        <w:left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eastAsia="Times New Roman" w:hAnsi="Times New Roman" w:cs="Times New Roman"/>
      <w:sz w:val="14"/>
      <w:szCs w:val="14"/>
      <w:lang w:eastAsia="fr-FR"/>
    </w:rPr>
  </w:style>
  <w:style w:type="paragraph" w:customStyle="1" w:styleId="xl347">
    <w:name w:val="xl347"/>
    <w:basedOn w:val="Normal"/>
    <w:rsid w:val="00D54A1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18"/>
      <w:szCs w:val="18"/>
      <w:lang w:eastAsia="fr-FR"/>
    </w:rPr>
  </w:style>
  <w:style w:type="paragraph" w:customStyle="1" w:styleId="xl348">
    <w:name w:val="xl348"/>
    <w:basedOn w:val="Normal"/>
    <w:rsid w:val="00D54A1B"/>
    <w:pPr>
      <w:pBdr>
        <w:top w:val="single" w:sz="4" w:space="0" w:color="auto"/>
        <w:left w:val="single" w:sz="4" w:space="0" w:color="auto"/>
        <w:right w:val="single" w:sz="4" w:space="0" w:color="auto"/>
      </w:pBdr>
      <w:shd w:val="clear" w:color="000000" w:fill="548235"/>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349">
    <w:name w:val="xl349"/>
    <w:basedOn w:val="Normal"/>
    <w:rsid w:val="00D54A1B"/>
    <w:pPr>
      <w:pBdr>
        <w:left w:val="single" w:sz="4" w:space="0" w:color="auto"/>
        <w:right w:val="single" w:sz="4" w:space="0" w:color="auto"/>
      </w:pBdr>
      <w:shd w:val="clear" w:color="000000" w:fill="548235"/>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350">
    <w:name w:val="xl350"/>
    <w:basedOn w:val="Normal"/>
    <w:rsid w:val="00D54A1B"/>
    <w:pPr>
      <w:pBdr>
        <w:left w:val="single" w:sz="4" w:space="0" w:color="auto"/>
        <w:bottom w:val="single" w:sz="4" w:space="0" w:color="auto"/>
        <w:right w:val="single" w:sz="4" w:space="0" w:color="auto"/>
      </w:pBdr>
      <w:shd w:val="clear" w:color="000000" w:fill="548235"/>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351">
    <w:name w:val="xl351"/>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14"/>
      <w:szCs w:val="14"/>
      <w:lang w:eastAsia="fr-FR"/>
    </w:rPr>
  </w:style>
  <w:style w:type="paragraph" w:customStyle="1" w:styleId="xl352">
    <w:name w:val="xl352"/>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0"/>
      <w:szCs w:val="10"/>
      <w:lang w:eastAsia="fr-FR"/>
    </w:rPr>
  </w:style>
  <w:style w:type="paragraph" w:customStyle="1" w:styleId="xl353">
    <w:name w:val="xl353"/>
    <w:basedOn w:val="Normal"/>
    <w:rsid w:val="00D54A1B"/>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0"/>
      <w:szCs w:val="10"/>
      <w:lang w:eastAsia="fr-FR"/>
    </w:rPr>
  </w:style>
  <w:style w:type="paragraph" w:customStyle="1" w:styleId="xl354">
    <w:name w:val="xl354"/>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0"/>
      <w:szCs w:val="10"/>
      <w:lang w:eastAsia="fr-FR"/>
    </w:rPr>
  </w:style>
  <w:style w:type="paragraph" w:customStyle="1" w:styleId="xl355">
    <w:name w:val="xl355"/>
    <w:basedOn w:val="Normal"/>
    <w:rsid w:val="00D54A1B"/>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14"/>
      <w:szCs w:val="14"/>
      <w:lang w:eastAsia="fr-FR"/>
    </w:rPr>
  </w:style>
  <w:style w:type="paragraph" w:customStyle="1" w:styleId="xl356">
    <w:name w:val="xl356"/>
    <w:basedOn w:val="Normal"/>
    <w:rsid w:val="00D54A1B"/>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14"/>
      <w:szCs w:val="14"/>
      <w:lang w:eastAsia="fr-FR"/>
    </w:rPr>
  </w:style>
  <w:style w:type="paragraph" w:customStyle="1" w:styleId="xl357">
    <w:name w:val="xl357"/>
    <w:basedOn w:val="Normal"/>
    <w:rsid w:val="00D54A1B"/>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14"/>
      <w:szCs w:val="14"/>
      <w:lang w:eastAsia="fr-FR"/>
    </w:rPr>
  </w:style>
  <w:style w:type="paragraph" w:customStyle="1" w:styleId="xl358">
    <w:name w:val="xl358"/>
    <w:basedOn w:val="Normal"/>
    <w:rsid w:val="00D54A1B"/>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5668">
      <w:bodyDiv w:val="1"/>
      <w:marLeft w:val="0"/>
      <w:marRight w:val="0"/>
      <w:marTop w:val="0"/>
      <w:marBottom w:val="0"/>
      <w:divBdr>
        <w:top w:val="none" w:sz="0" w:space="0" w:color="auto"/>
        <w:left w:val="none" w:sz="0" w:space="0" w:color="auto"/>
        <w:bottom w:val="none" w:sz="0" w:space="0" w:color="auto"/>
        <w:right w:val="none" w:sz="0" w:space="0" w:color="auto"/>
      </w:divBdr>
    </w:div>
    <w:div w:id="1423841869">
      <w:bodyDiv w:val="1"/>
      <w:marLeft w:val="0"/>
      <w:marRight w:val="0"/>
      <w:marTop w:val="0"/>
      <w:marBottom w:val="0"/>
      <w:divBdr>
        <w:top w:val="none" w:sz="0" w:space="0" w:color="auto"/>
        <w:left w:val="none" w:sz="0" w:space="0" w:color="auto"/>
        <w:bottom w:val="none" w:sz="0" w:space="0" w:color="auto"/>
        <w:right w:val="none" w:sz="0" w:space="0" w:color="auto"/>
      </w:divBdr>
    </w:div>
    <w:div w:id="183402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1B122-7260-452E-B65D-1CD3D5F8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18993</Words>
  <Characters>104465</Characters>
  <Application>Microsoft Office Word</Application>
  <DocSecurity>0</DocSecurity>
  <Lines>870</Lines>
  <Paragraphs>246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Awoéfa Fagla</dc:creator>
  <cp:keywords/>
  <dc:description/>
  <cp:lastModifiedBy>Awoéfa Fagla</cp:lastModifiedBy>
  <cp:revision>4</cp:revision>
  <cp:lastPrinted>2022-03-30T17:05:00Z</cp:lastPrinted>
  <dcterms:created xsi:type="dcterms:W3CDTF">2022-08-16T17:33:00Z</dcterms:created>
  <dcterms:modified xsi:type="dcterms:W3CDTF">2022-08-16T17:37:00Z</dcterms:modified>
</cp:coreProperties>
</file>